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91570D" w:rsidRPr="00437494" w:rsidTr="006603DB">
        <w:tc>
          <w:tcPr>
            <w:tcW w:w="3335" w:type="dxa"/>
          </w:tcPr>
          <w:p w:rsidR="0091570D" w:rsidRPr="00437494" w:rsidRDefault="0091570D" w:rsidP="00212715">
            <w:pPr>
              <w:spacing w:before="0"/>
              <w:rPr>
                <w:b w:val="0"/>
                <w:sz w:val="26"/>
                <w:szCs w:val="26"/>
                <w:lang w:val="sv-SE"/>
              </w:rPr>
            </w:pPr>
            <w:r w:rsidRPr="00437494">
              <w:rPr>
                <w:sz w:val="26"/>
                <w:szCs w:val="26"/>
                <w:lang w:val="sv-SE"/>
              </w:rPr>
              <w:t>UỶ BAN NHÂN DÂN TỈNH SƠN LA</w:t>
            </w:r>
          </w:p>
          <w:p w:rsidR="0091570D" w:rsidRPr="00437494" w:rsidRDefault="002B7DF4" w:rsidP="00212715">
            <w:pPr>
              <w:spacing w:before="0"/>
              <w:rPr>
                <w:sz w:val="26"/>
                <w:lang w:val="sv-SE"/>
              </w:rPr>
            </w:pPr>
            <w:r>
              <w:rPr>
                <w:noProof/>
                <w:sz w:val="26"/>
              </w:rPr>
              <w:pict>
                <v:line id="Line 26" o:spid="_x0000_s1029" style="position:absolute;left:0;text-align:left;z-index:251660288;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8G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lVQvBhIC&#10;AAApBAAADgAAAAAAAAAAAAAAAAAuAgAAZHJzL2Uyb0RvYy54bWxQSwECLQAUAAYACAAAACEAAtoR&#10;xdoAAAAHAQAADwAAAAAAAAAAAAAAAABsBAAAZHJzL2Rvd25yZXYueG1sUEsFBgAAAAAEAAQA8wAA&#10;AHMFAAAAAA==&#10;"/>
              </w:pict>
            </w:r>
          </w:p>
          <w:p w:rsidR="0091570D" w:rsidRPr="00E3310D" w:rsidRDefault="0091570D" w:rsidP="00212715">
            <w:pPr>
              <w:spacing w:before="0"/>
              <w:rPr>
                <w:b w:val="0"/>
                <w:i/>
                <w:lang w:val="sv-SE"/>
              </w:rPr>
            </w:pPr>
            <w:r w:rsidRPr="00E3310D">
              <w:rPr>
                <w:b w:val="0"/>
                <w:sz w:val="26"/>
                <w:lang w:val="sv-SE"/>
              </w:rPr>
              <w:t>Số: 3186/QĐ-UBND</w:t>
            </w:r>
          </w:p>
        </w:tc>
        <w:tc>
          <w:tcPr>
            <w:tcW w:w="5953" w:type="dxa"/>
          </w:tcPr>
          <w:p w:rsidR="0091570D" w:rsidRPr="00437494" w:rsidRDefault="0091570D" w:rsidP="00212715">
            <w:pPr>
              <w:pStyle w:val="Heading2"/>
              <w:spacing w:before="0"/>
              <w:rPr>
                <w:rFonts w:ascii="Times New Roman" w:hAnsi="Times New Roman"/>
                <w:szCs w:val="26"/>
                <w:lang w:val="sv-SE"/>
              </w:rPr>
            </w:pPr>
            <w:r w:rsidRPr="00437494">
              <w:rPr>
                <w:rFonts w:ascii="Times New Roman" w:hAnsi="Times New Roman"/>
                <w:szCs w:val="26"/>
                <w:lang w:val="sv-SE"/>
              </w:rPr>
              <w:t>CỘNG HOÀ XÃ HỘI CHỦ NGHĨA VIỆT NAM</w:t>
            </w:r>
          </w:p>
          <w:p w:rsidR="0091570D" w:rsidRPr="00437494" w:rsidRDefault="0091570D" w:rsidP="00212715">
            <w:pPr>
              <w:spacing w:before="0"/>
              <w:rPr>
                <w:b w:val="0"/>
                <w:lang w:val="sv-SE"/>
              </w:rPr>
            </w:pPr>
            <w:r w:rsidRPr="00437494">
              <w:rPr>
                <w:rFonts w:hint="eastAsia"/>
                <w:lang w:val="sv-SE"/>
              </w:rPr>
              <w:t>Đ</w:t>
            </w:r>
            <w:r w:rsidRPr="00437494">
              <w:rPr>
                <w:lang w:val="sv-SE"/>
              </w:rPr>
              <w:t>ộc lập - Tự do - Hạnh phúc</w:t>
            </w:r>
          </w:p>
          <w:p w:rsidR="0091570D" w:rsidRPr="00437494" w:rsidRDefault="002B7DF4" w:rsidP="00212715">
            <w:pPr>
              <w:spacing w:before="0"/>
              <w:rPr>
                <w:lang w:val="sv-SE"/>
              </w:rPr>
            </w:pPr>
            <w:r>
              <w:rPr>
                <w:noProof/>
              </w:rPr>
              <w:pict>
                <v:line id="Line 27" o:spid="_x0000_s1030" style="position:absolute;left:0;text-align:left;z-index:251661312;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lDVFA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"/>
              </w:pict>
            </w:r>
          </w:p>
          <w:p w:rsidR="0091570D" w:rsidRPr="00E3310D" w:rsidRDefault="0091570D" w:rsidP="00212715">
            <w:pPr>
              <w:spacing w:before="0"/>
              <w:rPr>
                <w:b w:val="0"/>
                <w:i/>
                <w:lang w:val="sv-SE"/>
              </w:rPr>
            </w:pPr>
            <w:r w:rsidRPr="00E3310D">
              <w:rPr>
                <w:b w:val="0"/>
                <w:i/>
                <w:lang w:val="sv-SE"/>
              </w:rPr>
              <w:t>Sơn La, ngày 31 tháng 12 n</w:t>
            </w:r>
            <w:r w:rsidRPr="00E3310D">
              <w:rPr>
                <w:rFonts w:hint="eastAsia"/>
                <w:b w:val="0"/>
                <w:i/>
                <w:lang w:val="sv-SE"/>
              </w:rPr>
              <w:t>ă</w:t>
            </w:r>
            <w:r w:rsidRPr="00E3310D">
              <w:rPr>
                <w:b w:val="0"/>
                <w:i/>
                <w:lang w:val="sv-SE"/>
              </w:rPr>
              <w:t>m 2016</w:t>
            </w:r>
          </w:p>
        </w:tc>
      </w:tr>
    </w:tbl>
    <w:p w:rsidR="00E3310D" w:rsidRPr="00212715" w:rsidRDefault="00E3310D" w:rsidP="00E3310D">
      <w:pPr>
        <w:rPr>
          <w:sz w:val="8"/>
          <w:lang w:val="sv-SE"/>
        </w:rPr>
      </w:pPr>
    </w:p>
    <w:p w:rsidR="0091570D" w:rsidRPr="00736171" w:rsidRDefault="0091570D" w:rsidP="00E3310D">
      <w:pPr>
        <w:spacing w:before="0"/>
        <w:rPr>
          <w:b w:val="0"/>
          <w:lang w:val="sv-SE"/>
        </w:rPr>
      </w:pPr>
      <w:r w:rsidRPr="00736171">
        <w:rPr>
          <w:lang w:val="sv-SE"/>
        </w:rPr>
        <w:t>QUYẾT ĐỊNH</w:t>
      </w:r>
    </w:p>
    <w:p w:rsidR="00E3310D" w:rsidRDefault="0091570D" w:rsidP="00D9271D">
      <w:pPr>
        <w:spacing w:before="0"/>
      </w:pPr>
      <w:r w:rsidRPr="00DE5AE3">
        <w:rPr>
          <w:bCs/>
          <w:spacing w:val="-6"/>
          <w:szCs w:val="26"/>
          <w:lang w:val="fr-FR"/>
        </w:rPr>
        <w:t xml:space="preserve">Phê duyệt </w:t>
      </w:r>
      <w:r w:rsidRPr="00E32417">
        <w:t>Quy hoạch phát triển điện lực</w:t>
      </w:r>
    </w:p>
    <w:p w:rsidR="00E3310D" w:rsidRDefault="0091570D" w:rsidP="00D9271D">
      <w:pPr>
        <w:spacing w:before="0"/>
      </w:pPr>
      <w:r w:rsidRPr="00E32417">
        <w:t xml:space="preserve"> tỉnh Sơn La giai đoạn 2016</w:t>
      </w:r>
      <w:r w:rsidR="00E3310D">
        <w:t xml:space="preserve"> </w:t>
      </w:r>
      <w:r w:rsidRPr="00E32417">
        <w:t>-</w:t>
      </w:r>
      <w:r w:rsidR="00E3310D">
        <w:t xml:space="preserve"> </w:t>
      </w:r>
      <w:r w:rsidRPr="00E32417">
        <w:t xml:space="preserve">2025, có xét đến năm 2035 - </w:t>
      </w:r>
      <w:r>
        <w:t xml:space="preserve">Hợp phần 2: </w:t>
      </w:r>
    </w:p>
    <w:p w:rsidR="0091570D" w:rsidRPr="00E32417" w:rsidRDefault="0091570D" w:rsidP="00D9271D">
      <w:pPr>
        <w:spacing w:before="0"/>
        <w:rPr>
          <w:b w:val="0"/>
        </w:rPr>
      </w:pPr>
      <w:r w:rsidRPr="00E32417">
        <w:t xml:space="preserve">Quy hoạch lưới điện trung và hạ áp sau các trạm 110kV </w:t>
      </w:r>
    </w:p>
    <w:p w:rsidR="00E3310D" w:rsidRDefault="002B7DF4" w:rsidP="00E3310D">
      <w:pPr>
        <w:rPr>
          <w:lang w:val="sv-SE"/>
        </w:rPr>
      </w:pPr>
      <w:r>
        <w:rPr>
          <w:b w:val="0"/>
          <w:noProof/>
        </w:rPr>
        <w:pict>
          <v:line id="Line 28" o:spid="_x0000_s1031" style="position:absolute;left:0;text-align:left;z-index:251662336;visibility:visible" from="157.7pt,3.55pt" to="298.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07p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"/>
        </w:pict>
      </w:r>
      <w:r w:rsidR="0091570D">
        <w:rPr>
          <w:lang w:val="sv-SE"/>
        </w:rPr>
        <w:t xml:space="preserve"> </w:t>
      </w:r>
    </w:p>
    <w:p w:rsidR="0091570D" w:rsidRPr="00437494" w:rsidRDefault="0091570D" w:rsidP="00E3310D">
      <w:pPr>
        <w:spacing w:before="0"/>
        <w:rPr>
          <w:b w:val="0"/>
          <w:lang w:val="sv-SE"/>
        </w:rPr>
      </w:pPr>
      <w:r>
        <w:rPr>
          <w:lang w:val="sv-SE"/>
        </w:rPr>
        <w:t>UỶ BAN NHÂN DÂN TỈNH SƠN LA</w:t>
      </w:r>
    </w:p>
    <w:p w:rsidR="0091570D" w:rsidRPr="00E3310D" w:rsidRDefault="0091570D" w:rsidP="00E3310D">
      <w:pPr>
        <w:ind w:firstLine="720"/>
        <w:jc w:val="both"/>
        <w:rPr>
          <w:b w:val="0"/>
          <w:lang w:val="pt-BR"/>
        </w:rPr>
      </w:pPr>
      <w:r w:rsidRPr="00E3310D">
        <w:rPr>
          <w:b w:val="0"/>
          <w:lang w:val="pt-BR"/>
        </w:rPr>
        <w:t>Căn cứ Luật Tổ chức</w:t>
      </w:r>
      <w:r w:rsidR="00CA1CB2">
        <w:rPr>
          <w:b w:val="0"/>
          <w:lang w:val="pt-BR"/>
        </w:rPr>
        <w:t xml:space="preserve"> chính quyền địa phương ngày 19 tháng 6 năm </w:t>
      </w:r>
      <w:r w:rsidRPr="00E3310D">
        <w:rPr>
          <w:b w:val="0"/>
          <w:lang w:val="pt-BR"/>
        </w:rPr>
        <w:t>2015;</w:t>
      </w:r>
    </w:p>
    <w:p w:rsidR="00CA1CB2" w:rsidRDefault="0091570D" w:rsidP="00E3310D">
      <w:pPr>
        <w:ind w:firstLine="720"/>
        <w:jc w:val="both"/>
        <w:rPr>
          <w:b w:val="0"/>
          <w:lang w:val="pt-BR"/>
        </w:rPr>
      </w:pPr>
      <w:r w:rsidRPr="00E3310D">
        <w:rPr>
          <w:b w:val="0"/>
          <w:lang w:val="pt-BR"/>
        </w:rPr>
        <w:t xml:space="preserve">Căn cứ Luật Điện lực số </w:t>
      </w:r>
      <w:r w:rsidR="00CA1CB2">
        <w:rPr>
          <w:b w:val="0"/>
          <w:lang w:val="pt-BR"/>
        </w:rPr>
        <w:t>28/2004/QH11</w:t>
      </w:r>
      <w:r w:rsidRPr="00E3310D">
        <w:rPr>
          <w:b w:val="0"/>
          <w:lang w:val="pt-BR"/>
        </w:rPr>
        <w:t>ngày 03</w:t>
      </w:r>
      <w:r w:rsidR="00CA1CB2">
        <w:rPr>
          <w:b w:val="0"/>
          <w:lang w:val="pt-BR"/>
        </w:rPr>
        <w:t xml:space="preserve"> tháng </w:t>
      </w:r>
      <w:r w:rsidRPr="00E3310D">
        <w:rPr>
          <w:b w:val="0"/>
          <w:lang w:val="pt-BR"/>
        </w:rPr>
        <w:t>12</w:t>
      </w:r>
      <w:r w:rsidR="00CA1CB2">
        <w:rPr>
          <w:b w:val="0"/>
          <w:lang w:val="pt-BR"/>
        </w:rPr>
        <w:t xml:space="preserve"> năm </w:t>
      </w:r>
      <w:r w:rsidRPr="00E3310D">
        <w:rPr>
          <w:b w:val="0"/>
          <w:lang w:val="pt-BR"/>
        </w:rPr>
        <w:t xml:space="preserve">2004; </w:t>
      </w:r>
    </w:p>
    <w:p w:rsidR="0091570D" w:rsidRPr="00E3310D" w:rsidRDefault="00CA1CB2" w:rsidP="00E3310D">
      <w:pPr>
        <w:ind w:firstLine="720"/>
        <w:jc w:val="both"/>
        <w:rPr>
          <w:b w:val="0"/>
          <w:lang w:val="pt-BR"/>
        </w:rPr>
      </w:pPr>
      <w:r>
        <w:rPr>
          <w:b w:val="0"/>
          <w:lang w:val="pt-BR"/>
        </w:rPr>
        <w:t>Căn cứ Luật S</w:t>
      </w:r>
      <w:r w:rsidR="0091570D" w:rsidRPr="00E3310D">
        <w:rPr>
          <w:b w:val="0"/>
          <w:lang w:val="pt-BR"/>
        </w:rPr>
        <w:t>ửa đổi, bổ sung một số điều của Luật Điện lực ngày 2</w:t>
      </w:r>
      <w:r>
        <w:rPr>
          <w:b w:val="0"/>
          <w:lang w:val="pt-BR"/>
        </w:rPr>
        <w:t xml:space="preserve">0 tháng </w:t>
      </w:r>
      <w:r w:rsidR="0091570D" w:rsidRPr="00E3310D">
        <w:rPr>
          <w:b w:val="0"/>
          <w:lang w:val="pt-BR"/>
        </w:rPr>
        <w:t>11</w:t>
      </w:r>
      <w:r>
        <w:rPr>
          <w:b w:val="0"/>
          <w:lang w:val="pt-BR"/>
        </w:rPr>
        <w:t xml:space="preserve"> năm </w:t>
      </w:r>
      <w:r w:rsidR="0091570D" w:rsidRPr="00E3310D">
        <w:rPr>
          <w:b w:val="0"/>
          <w:lang w:val="pt-BR"/>
        </w:rPr>
        <w:t xml:space="preserve">2012; </w:t>
      </w:r>
    </w:p>
    <w:p w:rsidR="00CA1CB2" w:rsidRDefault="0091570D" w:rsidP="00E3310D">
      <w:pPr>
        <w:ind w:firstLine="720"/>
        <w:jc w:val="both"/>
        <w:rPr>
          <w:b w:val="0"/>
          <w:lang w:val="pt-BR"/>
        </w:rPr>
      </w:pPr>
      <w:r w:rsidRPr="00E3310D">
        <w:rPr>
          <w:b w:val="0"/>
          <w:lang w:val="pt-BR"/>
        </w:rPr>
        <w:t>Căn cứ Ngh</w:t>
      </w:r>
      <w:r w:rsidR="00CA1CB2">
        <w:rPr>
          <w:b w:val="0"/>
          <w:lang w:val="pt-BR"/>
        </w:rPr>
        <w:t xml:space="preserve">ị định số 92/2006/NĐ-CP ngày 07 tháng 9 năm </w:t>
      </w:r>
      <w:r w:rsidRPr="00E3310D">
        <w:rPr>
          <w:b w:val="0"/>
          <w:lang w:val="pt-BR"/>
        </w:rPr>
        <w:t>2006 của Chính phủ về lập, phê duyệt và quản lý quy hoạch tổng thể phát triển kinh tế</w:t>
      </w:r>
      <w:r w:rsidR="00CA1CB2">
        <w:rPr>
          <w:b w:val="0"/>
          <w:lang w:val="pt-BR"/>
        </w:rPr>
        <w:t xml:space="preserve"> </w:t>
      </w:r>
      <w:r w:rsidRPr="00E3310D">
        <w:rPr>
          <w:b w:val="0"/>
          <w:lang w:val="pt-BR"/>
        </w:rPr>
        <w:t>-</w:t>
      </w:r>
      <w:r w:rsidR="00CA1CB2">
        <w:rPr>
          <w:b w:val="0"/>
          <w:lang w:val="pt-BR"/>
        </w:rPr>
        <w:t xml:space="preserve"> </w:t>
      </w:r>
      <w:r w:rsidRPr="00E3310D">
        <w:rPr>
          <w:b w:val="0"/>
          <w:lang w:val="pt-BR"/>
        </w:rPr>
        <w:t xml:space="preserve">xã hội; </w:t>
      </w:r>
    </w:p>
    <w:p w:rsidR="0091570D" w:rsidRPr="00E3310D" w:rsidRDefault="00CA1CB2" w:rsidP="00E3310D">
      <w:pPr>
        <w:ind w:firstLine="720"/>
        <w:jc w:val="both"/>
        <w:rPr>
          <w:b w:val="0"/>
          <w:lang w:val="pt-BR"/>
        </w:rPr>
      </w:pPr>
      <w:r>
        <w:rPr>
          <w:b w:val="0"/>
          <w:lang w:val="pt-BR"/>
        </w:rPr>
        <w:t xml:space="preserve">Căn cứ </w:t>
      </w:r>
      <w:r w:rsidR="0091570D" w:rsidRPr="00E3310D">
        <w:rPr>
          <w:b w:val="0"/>
          <w:lang w:val="pt-BR"/>
        </w:rPr>
        <w:t>Ngh</w:t>
      </w:r>
      <w:r>
        <w:rPr>
          <w:b w:val="0"/>
          <w:lang w:val="pt-BR"/>
        </w:rPr>
        <w:t xml:space="preserve">ị định số 04/2008/NĐ-CP ngày 11 tháng </w:t>
      </w:r>
      <w:r w:rsidR="0091570D" w:rsidRPr="00E3310D">
        <w:rPr>
          <w:b w:val="0"/>
          <w:lang w:val="pt-BR"/>
        </w:rPr>
        <w:t>01</w:t>
      </w:r>
      <w:r>
        <w:rPr>
          <w:b w:val="0"/>
          <w:lang w:val="pt-BR"/>
        </w:rPr>
        <w:t xml:space="preserve"> năm </w:t>
      </w:r>
      <w:r w:rsidR="0091570D" w:rsidRPr="00E3310D">
        <w:rPr>
          <w:b w:val="0"/>
          <w:lang w:val="pt-BR"/>
        </w:rPr>
        <w:t>2008 của Chính phủ về sửa đổi, bổ sung một số điều của Nghị định số 92/2006/NĐ-CP ngày 07</w:t>
      </w:r>
      <w:r>
        <w:rPr>
          <w:b w:val="0"/>
          <w:lang w:val="pt-BR"/>
        </w:rPr>
        <w:t xml:space="preserve"> tháng 9 năm </w:t>
      </w:r>
      <w:r w:rsidR="0091570D" w:rsidRPr="00E3310D">
        <w:rPr>
          <w:b w:val="0"/>
          <w:lang w:val="pt-BR"/>
        </w:rPr>
        <w:t>2006 của Chính phủ về lập, phê duyệt và quản lý quy hoạch tổng thể phát triển kinh tế</w:t>
      </w:r>
      <w:r>
        <w:rPr>
          <w:b w:val="0"/>
          <w:lang w:val="pt-BR"/>
        </w:rPr>
        <w:t xml:space="preserve"> </w:t>
      </w:r>
      <w:r w:rsidR="0091570D" w:rsidRPr="00E3310D">
        <w:rPr>
          <w:b w:val="0"/>
          <w:lang w:val="pt-BR"/>
        </w:rPr>
        <w:t>-</w:t>
      </w:r>
      <w:r>
        <w:rPr>
          <w:b w:val="0"/>
          <w:lang w:val="pt-BR"/>
        </w:rPr>
        <w:t xml:space="preserve"> </w:t>
      </w:r>
      <w:r w:rsidR="0091570D" w:rsidRPr="00E3310D">
        <w:rPr>
          <w:b w:val="0"/>
          <w:lang w:val="pt-BR"/>
        </w:rPr>
        <w:t xml:space="preserve">xã hội; </w:t>
      </w:r>
    </w:p>
    <w:p w:rsidR="0091570D" w:rsidRPr="00E3310D" w:rsidRDefault="0091570D" w:rsidP="00E3310D">
      <w:pPr>
        <w:ind w:firstLine="720"/>
        <w:jc w:val="both"/>
        <w:rPr>
          <w:b w:val="0"/>
          <w:lang w:val="pt-BR"/>
        </w:rPr>
      </w:pPr>
      <w:r w:rsidRPr="00E3310D">
        <w:rPr>
          <w:b w:val="0"/>
          <w:lang w:val="pt-BR"/>
        </w:rPr>
        <w:t>Căn cứ Nghị định số 137/2013/NĐ-CP ngày 21</w:t>
      </w:r>
      <w:r w:rsidR="00CA1CB2">
        <w:rPr>
          <w:b w:val="0"/>
          <w:lang w:val="pt-BR"/>
        </w:rPr>
        <w:t xml:space="preserve"> tháng </w:t>
      </w:r>
      <w:r w:rsidRPr="00E3310D">
        <w:rPr>
          <w:b w:val="0"/>
          <w:lang w:val="pt-BR"/>
        </w:rPr>
        <w:t>10</w:t>
      </w:r>
      <w:r w:rsidR="00CA1CB2">
        <w:rPr>
          <w:b w:val="0"/>
          <w:lang w:val="pt-BR"/>
        </w:rPr>
        <w:t xml:space="preserve"> năm </w:t>
      </w:r>
      <w:r w:rsidRPr="00E3310D">
        <w:rPr>
          <w:b w:val="0"/>
          <w:lang w:val="pt-BR"/>
        </w:rPr>
        <w:t xml:space="preserve">2013 của Chính phủ quy định chi tiết thi hành một số </w:t>
      </w:r>
      <w:r w:rsidR="00CA1CB2">
        <w:rPr>
          <w:b w:val="0"/>
          <w:lang w:val="pt-BR"/>
        </w:rPr>
        <w:t>điều của Luật Điện lực và Luật S</w:t>
      </w:r>
      <w:r w:rsidRPr="00E3310D">
        <w:rPr>
          <w:b w:val="0"/>
          <w:lang w:val="pt-BR"/>
        </w:rPr>
        <w:t>ửa đổi, bổ sung một số điều của Luật Điện lực;</w:t>
      </w:r>
    </w:p>
    <w:p w:rsidR="0091570D" w:rsidRPr="00E3310D" w:rsidRDefault="0091570D" w:rsidP="00E3310D">
      <w:pPr>
        <w:ind w:firstLine="720"/>
        <w:jc w:val="both"/>
        <w:rPr>
          <w:b w:val="0"/>
          <w:lang w:val="pt-BR"/>
        </w:rPr>
      </w:pPr>
      <w:r w:rsidRPr="00E3310D">
        <w:rPr>
          <w:b w:val="0"/>
          <w:lang w:val="pt-BR"/>
        </w:rPr>
        <w:t>Căn cứ Thô</w:t>
      </w:r>
      <w:r w:rsidR="00CA1CB2">
        <w:rPr>
          <w:b w:val="0"/>
          <w:lang w:val="pt-BR"/>
        </w:rPr>
        <w:t xml:space="preserve">ng tư số 43/2013/TT-BCT ngày 31 tháng </w:t>
      </w:r>
      <w:r w:rsidRPr="00E3310D">
        <w:rPr>
          <w:b w:val="0"/>
          <w:lang w:val="pt-BR"/>
        </w:rPr>
        <w:t>12</w:t>
      </w:r>
      <w:r w:rsidR="00CA1CB2">
        <w:rPr>
          <w:b w:val="0"/>
          <w:lang w:val="pt-BR"/>
        </w:rPr>
        <w:t xml:space="preserve"> năm </w:t>
      </w:r>
      <w:r w:rsidRPr="00E3310D">
        <w:rPr>
          <w:b w:val="0"/>
          <w:lang w:val="pt-BR"/>
        </w:rPr>
        <w:t>2013 của Bộ trưởng Bộ Công Thương quy định nội dung, trình tự, thủ tục, thẩm định, phê duyệt và điều chỉnh Quy hoạch phát triển điện lực;</w:t>
      </w:r>
    </w:p>
    <w:p w:rsidR="0091570D" w:rsidRPr="00E3310D" w:rsidRDefault="0091570D" w:rsidP="00E3310D">
      <w:pPr>
        <w:ind w:firstLine="720"/>
        <w:jc w:val="both"/>
        <w:rPr>
          <w:b w:val="0"/>
          <w:lang w:val="pt-BR"/>
        </w:rPr>
      </w:pPr>
      <w:r w:rsidRPr="00E3310D">
        <w:rPr>
          <w:b w:val="0"/>
          <w:lang w:val="pt-BR"/>
        </w:rPr>
        <w:t xml:space="preserve">Căn cứ </w:t>
      </w:r>
      <w:r w:rsidR="00CA1CB2">
        <w:rPr>
          <w:b w:val="0"/>
          <w:lang w:val="pt-BR"/>
        </w:rPr>
        <w:t>Q</w:t>
      </w:r>
      <w:r w:rsidRPr="00E3310D">
        <w:rPr>
          <w:b w:val="0"/>
          <w:lang w:val="pt-BR"/>
        </w:rPr>
        <w:t xml:space="preserve">uyết </w:t>
      </w:r>
      <w:r w:rsidRPr="00E3310D">
        <w:rPr>
          <w:rFonts w:hint="eastAsia"/>
          <w:b w:val="0"/>
          <w:lang w:val="pt-BR"/>
        </w:rPr>
        <w:t>đ</w:t>
      </w:r>
      <w:r w:rsidRPr="00E3310D">
        <w:rPr>
          <w:b w:val="0"/>
          <w:lang w:val="pt-BR"/>
        </w:rPr>
        <w:t>ịnh số 4598/Q</w:t>
      </w:r>
      <w:r w:rsidRPr="00E3310D">
        <w:rPr>
          <w:rFonts w:hint="eastAsia"/>
          <w:b w:val="0"/>
          <w:lang w:val="pt-BR"/>
        </w:rPr>
        <w:t>Đ</w:t>
      </w:r>
      <w:r w:rsidR="00CA1CB2">
        <w:rPr>
          <w:b w:val="0"/>
          <w:lang w:val="pt-BR"/>
        </w:rPr>
        <w:t xml:space="preserve">-BCT ngày 24 tháng </w:t>
      </w:r>
      <w:r w:rsidRPr="00E3310D">
        <w:rPr>
          <w:b w:val="0"/>
          <w:lang w:val="pt-BR"/>
        </w:rPr>
        <w:t>11</w:t>
      </w:r>
      <w:r w:rsidR="00CA1CB2">
        <w:rPr>
          <w:b w:val="0"/>
          <w:lang w:val="pt-BR"/>
        </w:rPr>
        <w:t xml:space="preserve"> năm </w:t>
      </w:r>
      <w:r w:rsidRPr="00E3310D">
        <w:rPr>
          <w:b w:val="0"/>
          <w:lang w:val="pt-BR"/>
        </w:rPr>
        <w:t xml:space="preserve">2016 của Bộ Công Thương về việc phê duyệt Quy hoạch phát triển </w:t>
      </w:r>
      <w:r w:rsidRPr="00E3310D">
        <w:rPr>
          <w:rFonts w:hint="eastAsia"/>
          <w:b w:val="0"/>
          <w:lang w:val="pt-BR"/>
        </w:rPr>
        <w:t>Đ</w:t>
      </w:r>
      <w:r w:rsidRPr="00E3310D">
        <w:rPr>
          <w:b w:val="0"/>
          <w:lang w:val="pt-BR"/>
        </w:rPr>
        <w:t xml:space="preserve">iện lực tỉnh Sơn La giai </w:t>
      </w:r>
      <w:r w:rsidRPr="00E3310D">
        <w:rPr>
          <w:rFonts w:hint="eastAsia"/>
          <w:b w:val="0"/>
          <w:lang w:val="pt-BR"/>
        </w:rPr>
        <w:t>đ</w:t>
      </w:r>
      <w:r w:rsidRPr="00E3310D">
        <w:rPr>
          <w:b w:val="0"/>
          <w:lang w:val="pt-BR"/>
        </w:rPr>
        <w:t>oạn 2016</w:t>
      </w:r>
      <w:r w:rsidR="00CA1CB2">
        <w:rPr>
          <w:b w:val="0"/>
          <w:lang w:val="pt-BR"/>
        </w:rPr>
        <w:t xml:space="preserve"> </w:t>
      </w:r>
      <w:r w:rsidRPr="00E3310D">
        <w:rPr>
          <w:b w:val="0"/>
          <w:lang w:val="pt-BR"/>
        </w:rPr>
        <w:t>-</w:t>
      </w:r>
      <w:r w:rsidR="00CA1CB2">
        <w:rPr>
          <w:b w:val="0"/>
          <w:lang w:val="pt-BR"/>
        </w:rPr>
        <w:t xml:space="preserve"> </w:t>
      </w:r>
      <w:r w:rsidRPr="00E3310D">
        <w:rPr>
          <w:b w:val="0"/>
          <w:lang w:val="pt-BR"/>
        </w:rPr>
        <w:t xml:space="preserve">2025, có xét </w:t>
      </w:r>
      <w:r w:rsidRPr="00E3310D">
        <w:rPr>
          <w:rFonts w:hint="eastAsia"/>
          <w:b w:val="0"/>
          <w:lang w:val="pt-BR"/>
        </w:rPr>
        <w:t>đ</w:t>
      </w:r>
      <w:r w:rsidRPr="00E3310D">
        <w:rPr>
          <w:b w:val="0"/>
          <w:lang w:val="pt-BR"/>
        </w:rPr>
        <w:t>ến n</w:t>
      </w:r>
      <w:r w:rsidRPr="00E3310D">
        <w:rPr>
          <w:rFonts w:hint="eastAsia"/>
          <w:b w:val="0"/>
          <w:lang w:val="pt-BR"/>
        </w:rPr>
        <w:t>ă</w:t>
      </w:r>
      <w:r w:rsidRPr="00E3310D">
        <w:rPr>
          <w:b w:val="0"/>
          <w:lang w:val="pt-BR"/>
        </w:rPr>
        <w:t>m 2035</w:t>
      </w:r>
      <w:r w:rsidR="00CA1CB2">
        <w:rPr>
          <w:b w:val="0"/>
          <w:lang w:val="pt-BR"/>
        </w:rPr>
        <w:t xml:space="preserve"> </w:t>
      </w:r>
      <w:r w:rsidRPr="00E3310D">
        <w:rPr>
          <w:b w:val="0"/>
          <w:lang w:val="pt-BR"/>
        </w:rPr>
        <w:t>- Quy hoạch phát triển hệ thống điện 110kV;</w:t>
      </w:r>
    </w:p>
    <w:p w:rsidR="0091570D" w:rsidRPr="00E3310D" w:rsidRDefault="0091570D" w:rsidP="00E3310D">
      <w:pPr>
        <w:widowControl w:val="0"/>
        <w:ind w:firstLine="720"/>
        <w:jc w:val="both"/>
        <w:rPr>
          <w:b w:val="0"/>
          <w:lang w:val="de-DE"/>
        </w:rPr>
      </w:pPr>
      <w:r w:rsidRPr="00E3310D">
        <w:rPr>
          <w:b w:val="0"/>
          <w:snapToGrid w:val="0"/>
          <w:lang w:val="de-DE"/>
        </w:rPr>
        <w:t>Xét đề nghị của Sở Công Thương tại T</w:t>
      </w:r>
      <w:r w:rsidR="00CA1CB2">
        <w:rPr>
          <w:b w:val="0"/>
          <w:snapToGrid w:val="0"/>
          <w:lang w:val="de-DE"/>
        </w:rPr>
        <w:t xml:space="preserve">ờ trình số 168/TTr-SCT ngày 29 tháng </w:t>
      </w:r>
      <w:r w:rsidRPr="00E3310D">
        <w:rPr>
          <w:b w:val="0"/>
          <w:snapToGrid w:val="0"/>
          <w:lang w:val="de-DE"/>
        </w:rPr>
        <w:t>12</w:t>
      </w:r>
      <w:r w:rsidR="00CA1CB2">
        <w:rPr>
          <w:b w:val="0"/>
          <w:snapToGrid w:val="0"/>
          <w:lang w:val="de-DE"/>
        </w:rPr>
        <w:t xml:space="preserve"> năm </w:t>
      </w:r>
      <w:r w:rsidRPr="00E3310D">
        <w:rPr>
          <w:b w:val="0"/>
          <w:snapToGrid w:val="0"/>
          <w:lang w:val="de-DE"/>
        </w:rPr>
        <w:t>2016,</w:t>
      </w:r>
    </w:p>
    <w:p w:rsidR="0091570D" w:rsidRPr="0077048F" w:rsidRDefault="0091570D" w:rsidP="00E3310D">
      <w:pPr>
        <w:rPr>
          <w:b w:val="0"/>
          <w:bCs/>
          <w:lang w:val="pt-BR"/>
        </w:rPr>
      </w:pPr>
      <w:r w:rsidRPr="0077048F">
        <w:rPr>
          <w:bCs/>
          <w:lang w:val="pt-BR"/>
        </w:rPr>
        <w:t>QUYẾT ĐỊNH:</w:t>
      </w:r>
    </w:p>
    <w:p w:rsidR="0091570D" w:rsidRPr="00E3310D" w:rsidRDefault="0091570D" w:rsidP="00D9271D">
      <w:pPr>
        <w:ind w:firstLine="720"/>
        <w:jc w:val="both"/>
        <w:rPr>
          <w:b w:val="0"/>
          <w:lang w:val="de-DE"/>
        </w:rPr>
      </w:pPr>
      <w:r w:rsidRPr="00CA1CB2">
        <w:rPr>
          <w:spacing w:val="-4"/>
          <w:lang w:val="sv-SE"/>
        </w:rPr>
        <w:t xml:space="preserve"> </w:t>
      </w:r>
      <w:r w:rsidRPr="00CA1CB2">
        <w:rPr>
          <w:lang w:val="de-DE"/>
        </w:rPr>
        <w:t>Điều 1.</w:t>
      </w:r>
      <w:r w:rsidRPr="00E3310D">
        <w:rPr>
          <w:b w:val="0"/>
          <w:lang w:val="de-DE"/>
        </w:rPr>
        <w:t xml:space="preserve"> Phê duyệt Quy hoạch phát triển điện lực tỉnh Sơn La giai đoạn 2016</w:t>
      </w:r>
      <w:r w:rsidR="00CA1CB2">
        <w:rPr>
          <w:b w:val="0"/>
          <w:lang w:val="de-DE"/>
        </w:rPr>
        <w:t xml:space="preserve"> </w:t>
      </w:r>
      <w:r w:rsidRPr="00E3310D">
        <w:rPr>
          <w:b w:val="0"/>
          <w:lang w:val="de-DE"/>
        </w:rPr>
        <w:t>-</w:t>
      </w:r>
      <w:r w:rsidR="00CA1CB2">
        <w:rPr>
          <w:b w:val="0"/>
          <w:lang w:val="de-DE"/>
        </w:rPr>
        <w:t xml:space="preserve"> </w:t>
      </w:r>
      <w:r w:rsidRPr="00E3310D">
        <w:rPr>
          <w:b w:val="0"/>
          <w:lang w:val="de-DE"/>
        </w:rPr>
        <w:t>2025, có xét đến năm 2035 - Hợp phần 2: Quy hoạch lưới điện trung và hạ áp sau các trạm 110kV, với các nội dung chính sau:</w:t>
      </w:r>
    </w:p>
    <w:p w:rsidR="0091570D" w:rsidRPr="00CA1CB2" w:rsidRDefault="0091570D" w:rsidP="00D9271D">
      <w:pPr>
        <w:ind w:firstLine="720"/>
        <w:jc w:val="both"/>
        <w:rPr>
          <w:lang w:val="es-ES"/>
        </w:rPr>
      </w:pPr>
      <w:r w:rsidRPr="00CA1CB2">
        <w:rPr>
          <w:lang w:val="es-ES"/>
        </w:rPr>
        <w:t>1. Định hướng phát triển lưới điện</w:t>
      </w:r>
    </w:p>
    <w:p w:rsidR="0091570D" w:rsidRPr="00E3310D" w:rsidRDefault="0091570D" w:rsidP="00D9271D">
      <w:pPr>
        <w:ind w:firstLine="720"/>
        <w:jc w:val="both"/>
        <w:rPr>
          <w:b w:val="0"/>
          <w:lang w:val="es-ES"/>
        </w:rPr>
      </w:pPr>
      <w:r w:rsidRPr="00E3310D">
        <w:rPr>
          <w:b w:val="0"/>
          <w:lang w:val="es-ES"/>
        </w:rPr>
        <w:t xml:space="preserve">1.1. </w:t>
      </w:r>
      <w:r w:rsidR="00CA1CB2">
        <w:rPr>
          <w:b w:val="0"/>
          <w:lang w:val="es-ES"/>
        </w:rPr>
        <w:t>Định hướng chung</w:t>
      </w:r>
    </w:p>
    <w:p w:rsidR="0091570D" w:rsidRPr="00E3310D" w:rsidRDefault="0091570D" w:rsidP="00D9271D">
      <w:pPr>
        <w:widowControl w:val="0"/>
        <w:ind w:firstLine="720"/>
        <w:jc w:val="both"/>
        <w:rPr>
          <w:b w:val="0"/>
          <w:lang w:val="es-ES"/>
        </w:rPr>
      </w:pPr>
      <w:r w:rsidRPr="00E3310D">
        <w:rPr>
          <w:b w:val="0"/>
          <w:lang w:val="es-ES"/>
        </w:rPr>
        <w:lastRenderedPageBreak/>
        <w:t>- Phát triển lưới điện truyền tải và phân phối phải gắn với định hướng phát triển kinh tế</w:t>
      </w:r>
      <w:r w:rsidR="00CA1CB2">
        <w:rPr>
          <w:b w:val="0"/>
          <w:lang w:val="es-ES"/>
        </w:rPr>
        <w:t xml:space="preserve"> </w:t>
      </w:r>
      <w:r w:rsidRPr="00E3310D">
        <w:rPr>
          <w:b w:val="0"/>
          <w:lang w:val="es-ES"/>
        </w:rPr>
        <w:t>- xã hội của vùng và của từng địa phương trong vùng, đảm bảo chất lượng điện và độ tin cậy cung cấp điện ngày càng được nâng cao.</w:t>
      </w:r>
    </w:p>
    <w:p w:rsidR="0091570D" w:rsidRPr="00E3310D" w:rsidRDefault="0091570D" w:rsidP="00D9271D">
      <w:pPr>
        <w:widowControl w:val="0"/>
        <w:ind w:firstLine="720"/>
        <w:jc w:val="both"/>
        <w:rPr>
          <w:b w:val="0"/>
          <w:spacing w:val="-4"/>
          <w:lang w:val="es-ES"/>
        </w:rPr>
      </w:pPr>
      <w:r w:rsidRPr="00E3310D">
        <w:rPr>
          <w:b w:val="0"/>
          <w:spacing w:val="-4"/>
          <w:lang w:val="es-ES"/>
        </w:rPr>
        <w:t xml:space="preserve">- Phát triển lưới điện 220kV và 110kV: </w:t>
      </w:r>
      <w:r w:rsidR="00CA1CB2">
        <w:rPr>
          <w:b w:val="0"/>
          <w:spacing w:val="-4"/>
          <w:lang w:val="es-ES"/>
        </w:rPr>
        <w:t xml:space="preserve"> </w:t>
      </w:r>
      <w:r w:rsidRPr="00E3310D">
        <w:rPr>
          <w:b w:val="0"/>
          <w:spacing w:val="-4"/>
          <w:lang w:val="es-ES"/>
        </w:rPr>
        <w:t>Hoàn thiện mạng lưới điện khu vực nhằm nâng cao độ ổn định, tin cậy cung cấp điện, giảm thiểu tổn thất điện năng, tạo điều kiện thuận lợi cho v</w:t>
      </w:r>
      <w:r w:rsidR="00CA1CB2">
        <w:rPr>
          <w:b w:val="0"/>
          <w:spacing w:val="-4"/>
          <w:lang w:val="es-ES"/>
        </w:rPr>
        <w:t xml:space="preserve">iệc cải tạo lưới điện trung áp </w:t>
      </w:r>
      <w:r w:rsidRPr="00E3310D">
        <w:rPr>
          <w:b w:val="0"/>
          <w:spacing w:val="-4"/>
          <w:lang w:val="es-ES"/>
        </w:rPr>
        <w:t>và điện khí hóa nông thôn.</w:t>
      </w:r>
    </w:p>
    <w:p w:rsidR="0091570D" w:rsidRPr="00E3310D" w:rsidRDefault="0091570D" w:rsidP="00D9271D">
      <w:pPr>
        <w:widowControl w:val="0"/>
        <w:ind w:firstLine="720"/>
        <w:jc w:val="both"/>
        <w:rPr>
          <w:b w:val="0"/>
          <w:lang w:val="es-ES"/>
        </w:rPr>
      </w:pPr>
      <w:r w:rsidRPr="00E3310D">
        <w:rPr>
          <w:b w:val="0"/>
          <w:lang w:val="es-ES"/>
        </w:rPr>
        <w:t>- Phát triển đường dây truyền tải điện có dự phòng cho phát triển lâu dài. Đối với thành phố, các trung tâm phụ tải lớn, sơ đồ lưới điện phải có độ dự trữ và tính linh hoạt cao hơn; thực hiện việc hiện đại hóa lưới điện tại thành phố, hạn chế tác động xấu đến cảnh quan, môi trường.</w:t>
      </w:r>
    </w:p>
    <w:p w:rsidR="0091570D" w:rsidRPr="00963669" w:rsidRDefault="0091570D" w:rsidP="00D9271D">
      <w:pPr>
        <w:widowControl w:val="0"/>
        <w:ind w:firstLine="720"/>
        <w:jc w:val="both"/>
        <w:rPr>
          <w:b w:val="0"/>
          <w:spacing w:val="-6"/>
          <w:lang w:val="es-ES"/>
        </w:rPr>
      </w:pPr>
      <w:r w:rsidRPr="00963669">
        <w:rPr>
          <w:b w:val="0"/>
          <w:spacing w:val="-6"/>
          <w:lang w:val="es-ES"/>
        </w:rPr>
        <w:t>- Từng bước hiện đại hóa lưới điện, cải tạo, nâng cấp các thiết bị đóng cắt, bảo vệ và tự động hóa của lưới điện, nghiên cứu sử dụng các thiết bị FACTS, SVC để nâng cao giới hạn truyền tải; từng bước hiện đại hóa hệ thống điều khiển lưới điện.</w:t>
      </w:r>
    </w:p>
    <w:p w:rsidR="0091570D" w:rsidRPr="00E3310D" w:rsidRDefault="0091570D" w:rsidP="00D9271D">
      <w:pPr>
        <w:ind w:firstLine="720"/>
        <w:jc w:val="both"/>
        <w:rPr>
          <w:b w:val="0"/>
          <w:lang w:val="es-ES"/>
        </w:rPr>
      </w:pPr>
      <w:r w:rsidRPr="00E3310D">
        <w:rPr>
          <w:b w:val="0"/>
          <w:lang w:val="es-ES"/>
        </w:rPr>
        <w:t>1.2. Tiêu chí phát</w:t>
      </w:r>
      <w:r w:rsidR="00CA1CB2">
        <w:rPr>
          <w:b w:val="0"/>
          <w:lang w:val="es-ES"/>
        </w:rPr>
        <w:t xml:space="preserve"> triển lưới điện trung áp</w:t>
      </w:r>
    </w:p>
    <w:p w:rsidR="0091570D" w:rsidRPr="00E3310D" w:rsidRDefault="0091570D" w:rsidP="00D9271D">
      <w:pPr>
        <w:ind w:firstLine="720"/>
        <w:jc w:val="both"/>
        <w:rPr>
          <w:b w:val="0"/>
          <w:lang w:val="es-ES"/>
        </w:rPr>
      </w:pPr>
      <w:r w:rsidRPr="00E3310D">
        <w:rPr>
          <w:b w:val="0"/>
          <w:lang w:val="es-ES"/>
        </w:rPr>
        <w:t>a) Cấu trúc lưới điện</w:t>
      </w:r>
    </w:p>
    <w:p w:rsidR="0091570D" w:rsidRPr="00E3310D" w:rsidRDefault="0091570D" w:rsidP="00D9271D">
      <w:pPr>
        <w:widowControl w:val="0"/>
        <w:ind w:firstLine="720"/>
        <w:jc w:val="both"/>
        <w:rPr>
          <w:b w:val="0"/>
          <w:lang w:val="es-ES"/>
        </w:rPr>
      </w:pPr>
      <w:r w:rsidRPr="00E3310D">
        <w:rPr>
          <w:b w:val="0"/>
          <w:lang w:val="es-ES"/>
        </w:rPr>
        <w:t>- Khu vực thành phố, thị trấn: Lưới trung áp được thiết kế mạch vòng, vận hành hở. Mạch vòng được cấp điện từ 2 trạm 110kV, từ 2 thanh cái phân đoạn của 1 trạm 110kV có 2 máy biến áp hoặc từ 2 thanh cái trạm biến áp 110kV. Đối với lưới khu vực nông thôn, miền núi có thể được thiết kế hình tia.</w:t>
      </w:r>
    </w:p>
    <w:p w:rsidR="0091570D" w:rsidRPr="00E3310D" w:rsidRDefault="0091570D" w:rsidP="00D9271D">
      <w:pPr>
        <w:widowControl w:val="0"/>
        <w:ind w:firstLine="720"/>
        <w:jc w:val="both"/>
        <w:rPr>
          <w:b w:val="0"/>
          <w:lang w:val="es-ES"/>
        </w:rPr>
      </w:pPr>
      <w:r w:rsidRPr="00E3310D">
        <w:rPr>
          <w:b w:val="0"/>
          <w:lang w:val="es-ES"/>
        </w:rPr>
        <w:t>- Các đường trục trung áp ở chế độ làm việc bình thường (mang tải từ 60</w:t>
      </w:r>
      <w:r w:rsidR="00CA1CB2">
        <w:rPr>
          <w:b w:val="0"/>
          <w:lang w:val="es-ES"/>
        </w:rPr>
        <w:t xml:space="preserve"> </w:t>
      </w:r>
      <w:r w:rsidRPr="00E3310D">
        <w:rPr>
          <w:b w:val="0"/>
          <w:lang w:val="es-ES"/>
        </w:rPr>
        <w:t>÷</w:t>
      </w:r>
      <w:r w:rsidR="00CA1CB2">
        <w:rPr>
          <w:b w:val="0"/>
          <w:lang w:val="es-ES"/>
        </w:rPr>
        <w:t xml:space="preserve"> </w:t>
      </w:r>
      <w:r w:rsidRPr="00E3310D">
        <w:rPr>
          <w:b w:val="0"/>
          <w:lang w:val="es-ES"/>
        </w:rPr>
        <w:t>70% công suất so với công suất mang tải cực đại cho phép) để đảm bảo an toàn cấp điện khi sự cố.</w:t>
      </w:r>
    </w:p>
    <w:p w:rsidR="0091570D" w:rsidRPr="00E3310D" w:rsidRDefault="0091570D" w:rsidP="00D9271D">
      <w:pPr>
        <w:widowControl w:val="0"/>
        <w:ind w:firstLine="720"/>
        <w:jc w:val="both"/>
        <w:rPr>
          <w:b w:val="0"/>
          <w:lang w:val="es-ES"/>
        </w:rPr>
      </w:pPr>
      <w:r w:rsidRPr="00E3310D">
        <w:rPr>
          <w:b w:val="0"/>
          <w:lang w:val="es-ES"/>
        </w:rPr>
        <w:t>- Để đảm bảo độ tin cậy, cần tăng cường lắp đặt các thiết bị đóng lại (Recloser) trên các tuyến trung áp quan trọng và các nhánh nhằm phân đoạn sự cố. Tăng cường bổ sung cầu dao phân đoạn ở đầu các nhánh rẽ để phân đoạn lưới điện nâng cao độ tin cậy cung cấp điện.</w:t>
      </w:r>
    </w:p>
    <w:p w:rsidR="0091570D" w:rsidRPr="00E3310D" w:rsidRDefault="0091570D" w:rsidP="00D9271D">
      <w:pPr>
        <w:widowControl w:val="0"/>
        <w:ind w:firstLine="720"/>
        <w:jc w:val="both"/>
        <w:rPr>
          <w:b w:val="0"/>
          <w:lang w:val="es-ES"/>
        </w:rPr>
      </w:pPr>
      <w:r w:rsidRPr="00E3310D">
        <w:rPr>
          <w:b w:val="0"/>
          <w:lang w:val="es-ES"/>
        </w:rPr>
        <w:t>- Tăng cường phân đoạn sự cố các đường trục, các nhánh rẽ lớn bằng các thiết bị Recloser, LBS, DS, LBFCO, FCO…; khu vực thành phố trang bị hệ thống thiết bị bảo vệ, điều khiển hiện đại.</w:t>
      </w:r>
    </w:p>
    <w:p w:rsidR="0091570D" w:rsidRPr="00E3310D" w:rsidRDefault="0091570D" w:rsidP="00D9271D">
      <w:pPr>
        <w:ind w:firstLine="720"/>
        <w:jc w:val="both"/>
        <w:rPr>
          <w:b w:val="0"/>
          <w:lang w:val="es-ES"/>
        </w:rPr>
      </w:pPr>
      <w:r w:rsidRPr="00E3310D">
        <w:rPr>
          <w:b w:val="0"/>
          <w:lang w:val="es-ES"/>
        </w:rPr>
        <w:t>b) Tiết diện dây dẫn</w:t>
      </w:r>
    </w:p>
    <w:p w:rsidR="0091570D" w:rsidRPr="00E3310D" w:rsidRDefault="0091570D" w:rsidP="00D9271D">
      <w:pPr>
        <w:widowControl w:val="0"/>
        <w:ind w:firstLine="720"/>
        <w:jc w:val="both"/>
        <w:rPr>
          <w:b w:val="0"/>
          <w:lang w:val="es-ES"/>
        </w:rPr>
      </w:pPr>
      <w:r w:rsidRPr="00E3310D">
        <w:rPr>
          <w:b w:val="0"/>
          <w:lang w:val="es-ES"/>
        </w:rPr>
        <w:t xml:space="preserve">- Đường dây 35kV: </w:t>
      </w:r>
    </w:p>
    <w:p w:rsidR="0091570D" w:rsidRPr="00E3310D" w:rsidRDefault="0091570D" w:rsidP="00D9271D">
      <w:pPr>
        <w:widowControl w:val="0"/>
        <w:ind w:firstLine="720"/>
        <w:jc w:val="both"/>
        <w:rPr>
          <w:b w:val="0"/>
          <w:lang w:val="es-ES"/>
        </w:rPr>
      </w:pPr>
      <w:r w:rsidRPr="00E3310D">
        <w:rPr>
          <w:b w:val="0"/>
          <w:lang w:val="es-ES"/>
        </w:rPr>
        <w:t xml:space="preserve">+ Đường trục: Dùng dây dẫn có tiết diện </w:t>
      </w:r>
      <w:r w:rsidRPr="00E3310D">
        <w:rPr>
          <w:b w:val="0"/>
        </w:rPr>
        <w:sym w:font="Symbol" w:char="F0B3"/>
      </w:r>
      <w:r w:rsidRPr="00E3310D">
        <w:rPr>
          <w:b w:val="0"/>
          <w:lang w:val="es-ES"/>
        </w:rPr>
        <w:t xml:space="preserve"> 120mm</w:t>
      </w:r>
      <w:r w:rsidRPr="00E3310D">
        <w:rPr>
          <w:b w:val="0"/>
          <w:vertAlign w:val="superscript"/>
          <w:lang w:val="es-ES"/>
        </w:rPr>
        <w:t>2</w:t>
      </w:r>
      <w:r w:rsidRPr="00E3310D">
        <w:rPr>
          <w:b w:val="0"/>
          <w:lang w:val="es-ES"/>
        </w:rPr>
        <w:t>.</w:t>
      </w:r>
    </w:p>
    <w:p w:rsidR="0091570D" w:rsidRPr="00E3310D" w:rsidRDefault="0091570D" w:rsidP="00D9271D">
      <w:pPr>
        <w:widowControl w:val="0"/>
        <w:ind w:firstLine="720"/>
        <w:jc w:val="both"/>
        <w:rPr>
          <w:b w:val="0"/>
          <w:lang w:val="es-ES"/>
        </w:rPr>
      </w:pPr>
      <w:r w:rsidRPr="00E3310D">
        <w:rPr>
          <w:b w:val="0"/>
          <w:lang w:val="es-ES"/>
        </w:rPr>
        <w:t xml:space="preserve">+ Đường nhánh: Dùng dây dẫn có tiết diện </w:t>
      </w:r>
      <w:r w:rsidRPr="00E3310D">
        <w:rPr>
          <w:b w:val="0"/>
        </w:rPr>
        <w:sym w:font="Symbol" w:char="F0B3"/>
      </w:r>
      <w:r w:rsidRPr="00E3310D">
        <w:rPr>
          <w:b w:val="0"/>
          <w:lang w:val="es-ES"/>
        </w:rPr>
        <w:t xml:space="preserve"> 70mm</w:t>
      </w:r>
      <w:r w:rsidRPr="00E3310D">
        <w:rPr>
          <w:b w:val="0"/>
          <w:vertAlign w:val="superscript"/>
          <w:lang w:val="es-ES"/>
        </w:rPr>
        <w:t>2</w:t>
      </w:r>
      <w:r w:rsidRPr="00E3310D">
        <w:rPr>
          <w:b w:val="0"/>
          <w:lang w:val="es-ES"/>
        </w:rPr>
        <w:t xml:space="preserve">, một số vùng sâu vùng xa có thể dùng tiết diện </w:t>
      </w:r>
      <w:r w:rsidRPr="00E3310D">
        <w:rPr>
          <w:b w:val="0"/>
        </w:rPr>
        <w:sym w:font="Symbol" w:char="F0B3"/>
      </w:r>
      <w:r w:rsidRPr="00E3310D">
        <w:rPr>
          <w:b w:val="0"/>
          <w:lang w:val="es-ES"/>
        </w:rPr>
        <w:t xml:space="preserve"> 50mm</w:t>
      </w:r>
      <w:r w:rsidRPr="00E3310D">
        <w:rPr>
          <w:b w:val="0"/>
          <w:vertAlign w:val="superscript"/>
          <w:lang w:val="es-ES"/>
        </w:rPr>
        <w:t>2</w:t>
      </w:r>
      <w:r w:rsidRPr="00E3310D">
        <w:rPr>
          <w:b w:val="0"/>
          <w:lang w:val="es-ES"/>
        </w:rPr>
        <w:t>.</w:t>
      </w:r>
    </w:p>
    <w:p w:rsidR="0091570D" w:rsidRPr="00E3310D" w:rsidRDefault="0091570D" w:rsidP="00D9271D">
      <w:pPr>
        <w:widowControl w:val="0"/>
        <w:ind w:firstLine="720"/>
        <w:jc w:val="both"/>
        <w:rPr>
          <w:b w:val="0"/>
          <w:spacing w:val="-8"/>
          <w:lang w:val="es-ES"/>
        </w:rPr>
      </w:pPr>
      <w:r w:rsidRPr="00E3310D">
        <w:rPr>
          <w:b w:val="0"/>
          <w:spacing w:val="-8"/>
          <w:lang w:val="es-ES"/>
        </w:rPr>
        <w:t xml:space="preserve">- Đường dây 22kV khu vực trung tâm các Thành phố và trung tâm các huyện: </w:t>
      </w:r>
    </w:p>
    <w:p w:rsidR="0091570D" w:rsidRPr="00E3310D" w:rsidRDefault="0091570D" w:rsidP="00D9271D">
      <w:pPr>
        <w:widowControl w:val="0"/>
        <w:ind w:firstLine="720"/>
        <w:jc w:val="both"/>
        <w:rPr>
          <w:b w:val="0"/>
          <w:lang w:val="es-ES"/>
        </w:rPr>
      </w:pPr>
      <w:r w:rsidRPr="00E3310D">
        <w:rPr>
          <w:b w:val="0"/>
          <w:lang w:val="es-ES"/>
        </w:rPr>
        <w:t xml:space="preserve">+ Đường trục: </w:t>
      </w:r>
      <w:r w:rsidR="00CA1CB2">
        <w:rPr>
          <w:b w:val="0"/>
          <w:lang w:val="es-ES"/>
        </w:rPr>
        <w:t>S</w:t>
      </w:r>
      <w:r w:rsidRPr="00E3310D">
        <w:rPr>
          <w:b w:val="0"/>
          <w:lang w:val="es-ES"/>
        </w:rPr>
        <w:t xml:space="preserve">ử dụng cáp ngầm tiết diện </w:t>
      </w:r>
      <w:r w:rsidRPr="00E3310D">
        <w:rPr>
          <w:b w:val="0"/>
        </w:rPr>
        <w:sym w:font="Symbol" w:char="F0B3"/>
      </w:r>
      <w:r w:rsidRPr="00E3310D">
        <w:rPr>
          <w:b w:val="0"/>
          <w:lang w:val="es-ES"/>
        </w:rPr>
        <w:t xml:space="preserve"> 240mm</w:t>
      </w:r>
      <w:r w:rsidRPr="00E3310D">
        <w:rPr>
          <w:b w:val="0"/>
          <w:vertAlign w:val="superscript"/>
          <w:lang w:val="es-ES"/>
        </w:rPr>
        <w:t>2</w:t>
      </w:r>
      <w:r w:rsidR="00C13C61">
        <w:rPr>
          <w:b w:val="0"/>
          <w:lang w:val="es-ES"/>
        </w:rPr>
        <w:t xml:space="preserve"> </w:t>
      </w:r>
      <w:r w:rsidRPr="00E3310D">
        <w:rPr>
          <w:b w:val="0"/>
          <w:lang w:val="es-ES"/>
        </w:rPr>
        <w:t xml:space="preserve">hoặc đường dây nổi, cáp bọc trung thế với cấp cách điện tương ứng với tiết diện </w:t>
      </w:r>
      <w:r w:rsidRPr="00E3310D">
        <w:rPr>
          <w:b w:val="0"/>
        </w:rPr>
        <w:sym w:font="Symbol" w:char="F0B3"/>
      </w:r>
      <w:r w:rsidRPr="00E3310D">
        <w:rPr>
          <w:b w:val="0"/>
          <w:lang w:val="es-ES"/>
        </w:rPr>
        <w:t xml:space="preserve"> 150mm</w:t>
      </w:r>
      <w:r w:rsidRPr="00E3310D">
        <w:rPr>
          <w:b w:val="0"/>
          <w:vertAlign w:val="superscript"/>
          <w:lang w:val="es-ES"/>
        </w:rPr>
        <w:t>2</w:t>
      </w:r>
      <w:r w:rsidRPr="00E3310D">
        <w:rPr>
          <w:b w:val="0"/>
          <w:lang w:val="es-ES"/>
        </w:rPr>
        <w:t>.</w:t>
      </w:r>
    </w:p>
    <w:p w:rsidR="0091570D" w:rsidRPr="00E3310D" w:rsidRDefault="0091570D" w:rsidP="00D9271D">
      <w:pPr>
        <w:widowControl w:val="0"/>
        <w:ind w:firstLine="720"/>
        <w:jc w:val="both"/>
        <w:rPr>
          <w:b w:val="0"/>
          <w:lang w:val="es-ES"/>
        </w:rPr>
      </w:pPr>
      <w:r w:rsidRPr="00E3310D">
        <w:rPr>
          <w:b w:val="0"/>
          <w:lang w:val="es-ES"/>
        </w:rPr>
        <w:t xml:space="preserve">+ Cáp ngầm được xây dựng tại khu trung tâm thành phố nơi có yêu cầu </w:t>
      </w:r>
      <w:r w:rsidRPr="00E3310D">
        <w:rPr>
          <w:b w:val="0"/>
          <w:lang w:val="es-ES"/>
        </w:rPr>
        <w:lastRenderedPageBreak/>
        <w:t xml:space="preserve">cao về mỹ quan đô thị và các khu đô thị mới; có tiết diện </w:t>
      </w:r>
      <w:r w:rsidRPr="00E3310D">
        <w:rPr>
          <w:b w:val="0"/>
        </w:rPr>
        <w:sym w:font="Symbol" w:char="F0B3"/>
      </w:r>
      <w:r w:rsidRPr="00E3310D">
        <w:rPr>
          <w:b w:val="0"/>
          <w:lang w:val="es-ES"/>
        </w:rPr>
        <w:t xml:space="preserve"> 240mm</w:t>
      </w:r>
      <w:r w:rsidRPr="00E3310D">
        <w:rPr>
          <w:b w:val="0"/>
          <w:vertAlign w:val="superscript"/>
          <w:lang w:val="es-ES"/>
        </w:rPr>
        <w:t>2</w:t>
      </w:r>
      <w:r w:rsidRPr="00E3310D">
        <w:rPr>
          <w:b w:val="0"/>
          <w:lang w:val="es-ES"/>
        </w:rPr>
        <w:t>.</w:t>
      </w:r>
    </w:p>
    <w:p w:rsidR="0091570D" w:rsidRPr="00E3310D" w:rsidRDefault="0091570D" w:rsidP="00D9271D">
      <w:pPr>
        <w:widowControl w:val="0"/>
        <w:ind w:firstLine="720"/>
        <w:jc w:val="both"/>
        <w:rPr>
          <w:b w:val="0"/>
          <w:lang w:val="es-ES"/>
        </w:rPr>
      </w:pPr>
      <w:r w:rsidRPr="00E3310D">
        <w:rPr>
          <w:b w:val="0"/>
          <w:lang w:val="es-ES"/>
        </w:rPr>
        <w:t xml:space="preserve">+ Đường nhánh: Dùng dây dẫn có tiết diện </w:t>
      </w:r>
      <w:r w:rsidRPr="00E3310D">
        <w:rPr>
          <w:b w:val="0"/>
        </w:rPr>
        <w:sym w:font="Symbol" w:char="F0B3"/>
      </w:r>
      <w:r w:rsidRPr="00E3310D">
        <w:rPr>
          <w:b w:val="0"/>
          <w:lang w:val="es-ES"/>
        </w:rPr>
        <w:t xml:space="preserve"> 95mm</w:t>
      </w:r>
      <w:r w:rsidRPr="00E3310D">
        <w:rPr>
          <w:b w:val="0"/>
          <w:vertAlign w:val="superscript"/>
          <w:lang w:val="es-ES"/>
        </w:rPr>
        <w:t>2</w:t>
      </w:r>
      <w:r w:rsidRPr="00E3310D">
        <w:rPr>
          <w:b w:val="0"/>
          <w:lang w:val="es-ES"/>
        </w:rPr>
        <w:t>.</w:t>
      </w:r>
    </w:p>
    <w:p w:rsidR="0091570D" w:rsidRPr="00E3310D" w:rsidRDefault="0091570D" w:rsidP="00D9271D">
      <w:pPr>
        <w:widowControl w:val="0"/>
        <w:ind w:firstLine="720"/>
        <w:jc w:val="both"/>
        <w:rPr>
          <w:b w:val="0"/>
          <w:lang w:val="es-ES"/>
        </w:rPr>
      </w:pPr>
      <w:r w:rsidRPr="00E3310D">
        <w:rPr>
          <w:b w:val="0"/>
          <w:lang w:val="es-ES"/>
        </w:rPr>
        <w:t>-</w:t>
      </w:r>
      <w:r w:rsidR="00C13C61">
        <w:rPr>
          <w:b w:val="0"/>
          <w:lang w:val="es-ES"/>
        </w:rPr>
        <w:t xml:space="preserve"> Đường dây 22kV </w:t>
      </w:r>
      <w:r w:rsidRPr="00E3310D">
        <w:rPr>
          <w:b w:val="0"/>
          <w:lang w:val="es-ES"/>
        </w:rPr>
        <w:t>khu vực ngoại thành và các huyện:</w:t>
      </w:r>
    </w:p>
    <w:p w:rsidR="0091570D" w:rsidRPr="00E3310D" w:rsidRDefault="0091570D" w:rsidP="00D9271D">
      <w:pPr>
        <w:widowControl w:val="0"/>
        <w:ind w:firstLine="720"/>
        <w:jc w:val="both"/>
        <w:rPr>
          <w:b w:val="0"/>
          <w:lang w:val="es-ES"/>
        </w:rPr>
      </w:pPr>
      <w:r w:rsidRPr="00E3310D">
        <w:rPr>
          <w:b w:val="0"/>
          <w:lang w:val="es-ES"/>
        </w:rPr>
        <w:t xml:space="preserve">+ Đường trục: Dùng dây dẫn có tiết diện </w:t>
      </w:r>
      <w:r w:rsidRPr="00E3310D">
        <w:rPr>
          <w:b w:val="0"/>
        </w:rPr>
        <w:sym w:font="Symbol" w:char="F0B3"/>
      </w:r>
      <w:r w:rsidRPr="00E3310D">
        <w:rPr>
          <w:b w:val="0"/>
          <w:lang w:val="es-ES"/>
        </w:rPr>
        <w:t xml:space="preserve"> 120mm</w:t>
      </w:r>
      <w:r w:rsidRPr="00E3310D">
        <w:rPr>
          <w:b w:val="0"/>
          <w:vertAlign w:val="superscript"/>
          <w:lang w:val="es-ES"/>
        </w:rPr>
        <w:t>2</w:t>
      </w:r>
      <w:r w:rsidRPr="00E3310D">
        <w:rPr>
          <w:b w:val="0"/>
          <w:lang w:val="es-ES"/>
        </w:rPr>
        <w:t>.</w:t>
      </w:r>
    </w:p>
    <w:p w:rsidR="0091570D" w:rsidRPr="00E3310D" w:rsidRDefault="0091570D" w:rsidP="00D9271D">
      <w:pPr>
        <w:widowControl w:val="0"/>
        <w:ind w:firstLine="720"/>
        <w:jc w:val="both"/>
        <w:rPr>
          <w:b w:val="0"/>
          <w:lang w:val="es-ES"/>
        </w:rPr>
      </w:pPr>
      <w:r w:rsidRPr="00E3310D">
        <w:rPr>
          <w:b w:val="0"/>
          <w:lang w:val="es-ES"/>
        </w:rPr>
        <w:t xml:space="preserve">+ Đường nhánh: Dùng dây dẫn có tiết diện </w:t>
      </w:r>
      <w:r w:rsidRPr="00E3310D">
        <w:rPr>
          <w:b w:val="0"/>
        </w:rPr>
        <w:sym w:font="Symbol" w:char="F0B3"/>
      </w:r>
      <w:r w:rsidRPr="00E3310D">
        <w:rPr>
          <w:b w:val="0"/>
          <w:lang w:val="es-ES"/>
        </w:rPr>
        <w:t xml:space="preserve"> 70mm</w:t>
      </w:r>
      <w:r w:rsidRPr="00E3310D">
        <w:rPr>
          <w:b w:val="0"/>
          <w:vertAlign w:val="superscript"/>
          <w:lang w:val="es-ES"/>
        </w:rPr>
        <w:t>2</w:t>
      </w:r>
      <w:r w:rsidRPr="00E3310D">
        <w:rPr>
          <w:b w:val="0"/>
          <w:lang w:val="es-ES"/>
        </w:rPr>
        <w:t>.</w:t>
      </w:r>
    </w:p>
    <w:p w:rsidR="0091570D" w:rsidRPr="00E3310D" w:rsidRDefault="0091570D" w:rsidP="00D9271D">
      <w:pPr>
        <w:widowControl w:val="0"/>
        <w:ind w:firstLine="720"/>
        <w:jc w:val="both"/>
        <w:rPr>
          <w:b w:val="0"/>
          <w:lang w:val="es-ES"/>
        </w:rPr>
      </w:pPr>
      <w:r w:rsidRPr="00E3310D">
        <w:rPr>
          <w:b w:val="0"/>
          <w:lang w:val="es-ES"/>
        </w:rPr>
        <w:t xml:space="preserve">-  Các khu công nghiệp, cụm công nghiệp tập trung: </w:t>
      </w:r>
    </w:p>
    <w:p w:rsidR="0091570D" w:rsidRPr="00E3310D" w:rsidRDefault="0091570D" w:rsidP="00D9271D">
      <w:pPr>
        <w:widowControl w:val="0"/>
        <w:ind w:firstLine="720"/>
        <w:jc w:val="both"/>
        <w:rPr>
          <w:b w:val="0"/>
          <w:lang w:val="es-ES"/>
        </w:rPr>
      </w:pPr>
      <w:r w:rsidRPr="00E3310D">
        <w:rPr>
          <w:b w:val="0"/>
          <w:lang w:val="es-ES"/>
        </w:rPr>
        <w:t xml:space="preserve">+ Đường trục: </w:t>
      </w:r>
      <w:r w:rsidR="00C13C61">
        <w:rPr>
          <w:b w:val="0"/>
          <w:lang w:val="es-ES"/>
        </w:rPr>
        <w:t>S</w:t>
      </w:r>
      <w:r w:rsidRPr="00E3310D">
        <w:rPr>
          <w:b w:val="0"/>
          <w:lang w:val="es-ES"/>
        </w:rPr>
        <w:t xml:space="preserve">ử dụng cáp ngầm tiết diện </w:t>
      </w:r>
      <w:r w:rsidRPr="00E3310D">
        <w:rPr>
          <w:b w:val="0"/>
        </w:rPr>
        <w:sym w:font="Symbol" w:char="F0B3"/>
      </w:r>
      <w:r w:rsidRPr="00E3310D">
        <w:rPr>
          <w:b w:val="0"/>
          <w:lang w:val="es-ES"/>
        </w:rPr>
        <w:t xml:space="preserve"> 240mm</w:t>
      </w:r>
      <w:r w:rsidRPr="00E3310D">
        <w:rPr>
          <w:b w:val="0"/>
          <w:vertAlign w:val="superscript"/>
          <w:lang w:val="es-ES"/>
        </w:rPr>
        <w:t>2</w:t>
      </w:r>
      <w:r w:rsidRPr="00E3310D">
        <w:rPr>
          <w:b w:val="0"/>
          <w:lang w:val="es-ES"/>
        </w:rPr>
        <w:t xml:space="preserve"> hoặc đường dây nổi với tiết diện </w:t>
      </w:r>
      <w:r w:rsidRPr="00E3310D">
        <w:rPr>
          <w:b w:val="0"/>
        </w:rPr>
        <w:sym w:font="Symbol" w:char="F0B3"/>
      </w:r>
      <w:r w:rsidRPr="00E3310D">
        <w:rPr>
          <w:b w:val="0"/>
          <w:lang w:val="es-ES"/>
        </w:rPr>
        <w:t xml:space="preserve"> 150mm</w:t>
      </w:r>
      <w:r w:rsidRPr="00E3310D">
        <w:rPr>
          <w:b w:val="0"/>
          <w:vertAlign w:val="superscript"/>
          <w:lang w:val="es-ES"/>
        </w:rPr>
        <w:t>2</w:t>
      </w:r>
      <w:r w:rsidRPr="00E3310D">
        <w:rPr>
          <w:b w:val="0"/>
          <w:lang w:val="es-ES"/>
        </w:rPr>
        <w:t>.</w:t>
      </w:r>
    </w:p>
    <w:p w:rsidR="0091570D" w:rsidRPr="00E3310D" w:rsidRDefault="0091570D" w:rsidP="00D9271D">
      <w:pPr>
        <w:widowControl w:val="0"/>
        <w:ind w:firstLine="720"/>
        <w:jc w:val="both"/>
        <w:rPr>
          <w:b w:val="0"/>
          <w:lang w:val="es-ES"/>
        </w:rPr>
      </w:pPr>
      <w:r w:rsidRPr="00E3310D">
        <w:rPr>
          <w:b w:val="0"/>
          <w:lang w:val="es-ES"/>
        </w:rPr>
        <w:t xml:space="preserve">+ Đường nhánh: Dùng dây dẫn có tiết diện </w:t>
      </w:r>
      <w:r w:rsidRPr="00E3310D">
        <w:rPr>
          <w:b w:val="0"/>
        </w:rPr>
        <w:sym w:font="Symbol" w:char="F0B3"/>
      </w:r>
      <w:r w:rsidRPr="00E3310D">
        <w:rPr>
          <w:b w:val="0"/>
          <w:lang w:val="es-ES"/>
        </w:rPr>
        <w:t xml:space="preserve"> 95mm</w:t>
      </w:r>
      <w:r w:rsidRPr="00E3310D">
        <w:rPr>
          <w:b w:val="0"/>
          <w:vertAlign w:val="superscript"/>
          <w:lang w:val="es-ES"/>
        </w:rPr>
        <w:t>2</w:t>
      </w:r>
      <w:r w:rsidRPr="00E3310D">
        <w:rPr>
          <w:b w:val="0"/>
          <w:lang w:val="es-ES"/>
        </w:rPr>
        <w:t>.</w:t>
      </w:r>
    </w:p>
    <w:p w:rsidR="0091570D" w:rsidRPr="00E3310D" w:rsidRDefault="0091570D" w:rsidP="00D9271D">
      <w:pPr>
        <w:ind w:firstLine="720"/>
        <w:jc w:val="both"/>
        <w:rPr>
          <w:b w:val="0"/>
          <w:lang w:val="es-ES"/>
        </w:rPr>
      </w:pPr>
      <w:r w:rsidRPr="00E3310D">
        <w:rPr>
          <w:b w:val="0"/>
          <w:lang w:val="es-ES"/>
        </w:rPr>
        <w:t>c) Gam máy biến áp phụ tải</w:t>
      </w:r>
      <w:r w:rsidR="00C13C61">
        <w:rPr>
          <w:b w:val="0"/>
          <w:lang w:val="es-ES"/>
        </w:rPr>
        <w:t xml:space="preserve"> </w:t>
      </w:r>
    </w:p>
    <w:p w:rsidR="0091570D" w:rsidRPr="00E3310D" w:rsidRDefault="0091570D" w:rsidP="00D9271D">
      <w:pPr>
        <w:widowControl w:val="0"/>
        <w:ind w:firstLine="720"/>
        <w:jc w:val="both"/>
        <w:rPr>
          <w:b w:val="0"/>
          <w:snapToGrid w:val="0"/>
          <w:lang w:val="es-ES"/>
        </w:rPr>
      </w:pPr>
      <w:r w:rsidRPr="00E3310D">
        <w:rPr>
          <w:b w:val="0"/>
          <w:snapToGrid w:val="0"/>
          <w:lang w:val="es-ES"/>
        </w:rPr>
        <w:t xml:space="preserve">- Đối với trạm biến áp công cộng, công suất trạm được tính toán theo nguyên tắc đủ khả năng cung cấp điện cho các phụ tải dân sinh trong vòng bán kính đã được quy định. </w:t>
      </w:r>
    </w:p>
    <w:p w:rsidR="0091570D" w:rsidRPr="00E3310D" w:rsidRDefault="0091570D" w:rsidP="00D9271D">
      <w:pPr>
        <w:widowControl w:val="0"/>
        <w:tabs>
          <w:tab w:val="left" w:pos="90"/>
        </w:tabs>
        <w:ind w:firstLine="720"/>
        <w:jc w:val="both"/>
        <w:rPr>
          <w:b w:val="0"/>
          <w:snapToGrid w:val="0"/>
          <w:lang w:val="es-ES"/>
        </w:rPr>
      </w:pPr>
      <w:r w:rsidRPr="00E3310D">
        <w:rPr>
          <w:b w:val="0"/>
          <w:snapToGrid w:val="0"/>
          <w:lang w:val="es-ES"/>
        </w:rPr>
        <w:t xml:space="preserve">- Công suất trạm: </w:t>
      </w:r>
      <w:r w:rsidR="00C13C61">
        <w:rPr>
          <w:b w:val="0"/>
          <w:snapToGrid w:val="0"/>
          <w:lang w:val="es-ES"/>
        </w:rPr>
        <w:t>Đ</w:t>
      </w:r>
      <w:r w:rsidRPr="00E3310D">
        <w:rPr>
          <w:b w:val="0"/>
          <w:snapToGrid w:val="0"/>
          <w:lang w:val="es-ES"/>
        </w:rPr>
        <w:t>ược lựa chọn phù hợp mật độ phụ tải với hệ số mang tải từ 65% trở lên. Khu vực thành phố, đô thị mới, thị trấn sử dụng máy biến áp 3 pha gam máy từ (100</w:t>
      </w:r>
      <w:r w:rsidR="00C13C61">
        <w:rPr>
          <w:b w:val="0"/>
          <w:snapToGrid w:val="0"/>
          <w:lang w:val="es-ES"/>
        </w:rPr>
        <w:t xml:space="preserve"> </w:t>
      </w:r>
      <w:r w:rsidRPr="00E3310D">
        <w:rPr>
          <w:b w:val="0"/>
          <w:snapToGrid w:val="0"/>
          <w:lang w:val="es-ES"/>
        </w:rPr>
        <w:t>÷</w:t>
      </w:r>
      <w:r w:rsidR="00C13C61">
        <w:rPr>
          <w:b w:val="0"/>
          <w:snapToGrid w:val="0"/>
          <w:lang w:val="es-ES"/>
        </w:rPr>
        <w:t xml:space="preserve"> </w:t>
      </w:r>
      <w:r w:rsidRPr="00E3310D">
        <w:rPr>
          <w:b w:val="0"/>
          <w:snapToGrid w:val="0"/>
          <w:lang w:val="es-ES"/>
        </w:rPr>
        <w:t>400)kVA ; khu vực nông thôn sử dụng gam máy từ (50</w:t>
      </w:r>
      <w:r w:rsidR="00C13C61">
        <w:rPr>
          <w:b w:val="0"/>
          <w:snapToGrid w:val="0"/>
          <w:lang w:val="es-ES"/>
        </w:rPr>
        <w:t xml:space="preserve"> </w:t>
      </w:r>
      <w:r w:rsidRPr="00E3310D">
        <w:rPr>
          <w:b w:val="0"/>
          <w:snapToGrid w:val="0"/>
          <w:lang w:val="es-ES"/>
        </w:rPr>
        <w:t>÷</w:t>
      </w:r>
      <w:r w:rsidR="00C13C61">
        <w:rPr>
          <w:b w:val="0"/>
          <w:snapToGrid w:val="0"/>
          <w:lang w:val="es-ES"/>
        </w:rPr>
        <w:t xml:space="preserve"> </w:t>
      </w:r>
      <w:r w:rsidRPr="00E3310D">
        <w:rPr>
          <w:b w:val="0"/>
          <w:snapToGrid w:val="0"/>
          <w:lang w:val="es-ES"/>
        </w:rPr>
        <w:t>250)kVA. Các trạm chuyên dùng của khách hàng tùy theo quy mô và địa điểm sẽ được thiết kế với gam máy và loại máy thích  hợp.</w:t>
      </w:r>
    </w:p>
    <w:p w:rsidR="0091570D" w:rsidRPr="00E3310D" w:rsidRDefault="0091570D" w:rsidP="00D9271D">
      <w:pPr>
        <w:widowControl w:val="0"/>
        <w:ind w:firstLine="720"/>
        <w:jc w:val="both"/>
        <w:rPr>
          <w:b w:val="0"/>
          <w:rtl/>
          <w:lang w:bidi="he-IL"/>
        </w:rPr>
      </w:pPr>
      <w:r w:rsidRPr="00E3310D">
        <w:rPr>
          <w:b w:val="0"/>
          <w:lang w:val="es-ES"/>
        </w:rPr>
        <w:t>- Đối với các khách hàng là tổ chức, cá nhân có sử dụng trạm biến áp riêng, phải đăng ký biểu đồ phụ tải và đặc tính kỹ thuật công nghệ của dây chuyền sản xuất và phải đảm bảo cos</w:t>
      </w:r>
      <w:r w:rsidRPr="00E3310D">
        <w:rPr>
          <w:b w:val="0"/>
        </w:rPr>
        <w:t></w:t>
      </w:r>
      <w:r w:rsidRPr="00E3310D">
        <w:rPr>
          <w:b w:val="0"/>
          <w:lang w:val="es-ES"/>
        </w:rPr>
        <w:t xml:space="preserve"> ≥ 0,9. Trường hợp cos</w:t>
      </w:r>
      <w:r w:rsidRPr="00E3310D">
        <w:rPr>
          <w:b w:val="0"/>
        </w:rPr>
        <w:t></w:t>
      </w:r>
      <w:r w:rsidRPr="00E3310D">
        <w:rPr>
          <w:b w:val="0"/>
          <w:lang w:val="es-ES"/>
        </w:rPr>
        <w:t xml:space="preserve"> ≤ 0,9, bên mua phải lắp đặt thiết bị bù công suất phản kháng hoặc mua thêm công suất phản kháng trên hệ thống điện của bên bán để nâng công suất cos</w:t>
      </w:r>
      <w:r w:rsidRPr="00E3310D">
        <w:rPr>
          <w:b w:val="0"/>
        </w:rPr>
        <w:t></w:t>
      </w:r>
      <w:r w:rsidRPr="00E3310D">
        <w:rPr>
          <w:b w:val="0"/>
          <w:lang w:val="es-ES"/>
        </w:rPr>
        <w:t xml:space="preserve"> đạt từ 0,9 trở lên. </w:t>
      </w:r>
    </w:p>
    <w:p w:rsidR="0091570D" w:rsidRPr="00E3310D" w:rsidRDefault="0091570D" w:rsidP="00D9271D">
      <w:pPr>
        <w:ind w:firstLine="720"/>
        <w:jc w:val="both"/>
        <w:rPr>
          <w:b w:val="0"/>
        </w:rPr>
      </w:pPr>
      <w:r w:rsidRPr="00E3310D">
        <w:rPr>
          <w:b w:val="0"/>
        </w:rPr>
        <w:t>d) Tiêu chuẩn v</w:t>
      </w:r>
      <w:r w:rsidR="00F70397">
        <w:rPr>
          <w:b w:val="0"/>
        </w:rPr>
        <w:t>ề tổn thất điện áp khi thiết kế</w:t>
      </w:r>
    </w:p>
    <w:p w:rsidR="0091570D" w:rsidRPr="008A1802" w:rsidRDefault="0091570D" w:rsidP="00D9271D">
      <w:pPr>
        <w:widowControl w:val="0"/>
        <w:ind w:firstLine="720"/>
        <w:jc w:val="both"/>
        <w:rPr>
          <w:b w:val="0"/>
          <w:spacing w:val="-10"/>
        </w:rPr>
      </w:pPr>
      <w:r w:rsidRPr="008A1802">
        <w:rPr>
          <w:b w:val="0"/>
          <w:spacing w:val="-6"/>
        </w:rPr>
        <w:t xml:space="preserve">- Các đường dây trung áp mạch vòng, khi vận hành hở thiết kế sao cho tổn </w:t>
      </w:r>
      <w:r w:rsidRPr="008A1802">
        <w:rPr>
          <w:b w:val="0"/>
          <w:spacing w:val="-10"/>
        </w:rPr>
        <w:t xml:space="preserve">thất điện áp lớn nhất </w:t>
      </w:r>
      <w:r w:rsidRPr="008A1802">
        <w:rPr>
          <w:b w:val="0"/>
          <w:spacing w:val="-10"/>
        </w:rPr>
        <w:sym w:font="Symbol" w:char="F0A3"/>
      </w:r>
      <w:r w:rsidRPr="008A1802">
        <w:rPr>
          <w:b w:val="0"/>
          <w:spacing w:val="-10"/>
        </w:rPr>
        <w:t xml:space="preserve"> 5% ở chế độ vận hành bình thường và </w:t>
      </w:r>
      <w:r w:rsidRPr="008A1802">
        <w:rPr>
          <w:b w:val="0"/>
          <w:spacing w:val="-10"/>
        </w:rPr>
        <w:sym w:font="Symbol" w:char="F0A3"/>
      </w:r>
      <w:r w:rsidRPr="008A1802">
        <w:rPr>
          <w:b w:val="0"/>
          <w:spacing w:val="-10"/>
        </w:rPr>
        <w:t xml:space="preserve"> 10% ở chế độ sau sự cố.</w:t>
      </w:r>
    </w:p>
    <w:p w:rsidR="0091570D" w:rsidRPr="00E3310D" w:rsidRDefault="0091570D" w:rsidP="00D9271D">
      <w:pPr>
        <w:widowControl w:val="0"/>
        <w:tabs>
          <w:tab w:val="left" w:pos="90"/>
        </w:tabs>
        <w:ind w:firstLine="720"/>
        <w:jc w:val="both"/>
        <w:rPr>
          <w:b w:val="0"/>
          <w:snapToGrid w:val="0"/>
        </w:rPr>
      </w:pPr>
      <w:r w:rsidRPr="00E3310D">
        <w:rPr>
          <w:b w:val="0"/>
          <w:snapToGrid w:val="0"/>
        </w:rPr>
        <w:t xml:space="preserve">- Các đường dây trung áp hình tia </w:t>
      </w:r>
      <w:r w:rsidRPr="00E3310D">
        <w:rPr>
          <w:b w:val="0"/>
        </w:rPr>
        <w:t>chỉ cho phép tổn thất điện áp lớn nhất ≤ 5% ở chế độ vận hành bình thường và ≤ 10% ở chế độ sau sự cố</w:t>
      </w:r>
      <w:r w:rsidRPr="00E3310D">
        <w:rPr>
          <w:b w:val="0"/>
          <w:snapToGrid w:val="0"/>
        </w:rPr>
        <w:t>.</w:t>
      </w:r>
    </w:p>
    <w:p w:rsidR="0091570D" w:rsidRPr="00E3310D" w:rsidRDefault="0091570D" w:rsidP="00D9271D">
      <w:pPr>
        <w:ind w:firstLine="720"/>
        <w:jc w:val="both"/>
        <w:rPr>
          <w:b w:val="0"/>
        </w:rPr>
      </w:pPr>
      <w:r w:rsidRPr="00E3310D">
        <w:rPr>
          <w:b w:val="0"/>
        </w:rPr>
        <w:t>1.3. Tiêu chí phát triển lưới điện hạ áp</w:t>
      </w:r>
      <w:r w:rsidR="00F01498">
        <w:rPr>
          <w:b w:val="0"/>
        </w:rPr>
        <w:t xml:space="preserve"> </w:t>
      </w:r>
    </w:p>
    <w:p w:rsidR="0091570D" w:rsidRPr="00E3310D" w:rsidRDefault="0091570D" w:rsidP="00D9271D">
      <w:pPr>
        <w:widowControl w:val="0"/>
        <w:ind w:firstLine="720"/>
        <w:jc w:val="both"/>
        <w:rPr>
          <w:b w:val="0"/>
          <w:spacing w:val="-4"/>
        </w:rPr>
      </w:pPr>
      <w:r w:rsidRPr="00E3310D">
        <w:rPr>
          <w:b w:val="0"/>
          <w:spacing w:val="-4"/>
        </w:rPr>
        <w:t xml:space="preserve">- Áp dụng hệ thống hạ áp 220/380V </w:t>
      </w:r>
      <w:r w:rsidR="00F01498">
        <w:rPr>
          <w:b w:val="0"/>
          <w:spacing w:val="-4"/>
        </w:rPr>
        <w:t>3</w:t>
      </w:r>
      <w:r w:rsidRPr="00E3310D">
        <w:rPr>
          <w:b w:val="0"/>
          <w:spacing w:val="-4"/>
        </w:rPr>
        <w:t>pha 4 dây trung tính nối đất trực tiếp.</w:t>
      </w:r>
    </w:p>
    <w:p w:rsidR="0091570D" w:rsidRPr="00E3310D" w:rsidRDefault="0091570D" w:rsidP="00D9271D">
      <w:pPr>
        <w:widowControl w:val="0"/>
        <w:ind w:firstLine="720"/>
        <w:jc w:val="both"/>
        <w:rPr>
          <w:b w:val="0"/>
          <w:spacing w:val="6"/>
        </w:rPr>
      </w:pPr>
      <w:r w:rsidRPr="00E3310D">
        <w:rPr>
          <w:b w:val="0"/>
          <w:spacing w:val="6"/>
        </w:rPr>
        <w:t>- Cấu trúc lưới tại khu đô thị mới, khu vực nội thị, thị trấn với các phụ tải quan trọng được thiết kế mạch vòng, vận hành hở, các khu vực còn lại thiết kế hình tia.</w:t>
      </w:r>
    </w:p>
    <w:p w:rsidR="0091570D" w:rsidRPr="00E3310D" w:rsidRDefault="0091570D" w:rsidP="00D9271D">
      <w:pPr>
        <w:widowControl w:val="0"/>
        <w:ind w:firstLine="720"/>
        <w:jc w:val="both"/>
        <w:rPr>
          <w:b w:val="0"/>
        </w:rPr>
      </w:pPr>
      <w:r w:rsidRPr="00E3310D">
        <w:rPr>
          <w:b w:val="0"/>
        </w:rPr>
        <w:t xml:space="preserve">- Khu vực nội thị, khu đô thị mới, khu du lịch với các phụ tải quan trọng sử dụng cáp XLPE, cáp vặn xoắn ABC loại 4 ruột chịu lực, tiết diện đường trục </w:t>
      </w:r>
      <w:r w:rsidRPr="00E3310D">
        <w:rPr>
          <w:b w:val="0"/>
        </w:rPr>
        <w:sym w:font="Symbol" w:char="F0B3"/>
      </w:r>
      <w:r w:rsidRPr="00E3310D">
        <w:rPr>
          <w:b w:val="0"/>
        </w:rPr>
        <w:t xml:space="preserve"> 95mm</w:t>
      </w:r>
      <w:r w:rsidRPr="00E3310D">
        <w:rPr>
          <w:b w:val="0"/>
          <w:vertAlign w:val="superscript"/>
        </w:rPr>
        <w:t>2</w:t>
      </w:r>
      <w:r w:rsidRPr="00E3310D">
        <w:rPr>
          <w:b w:val="0"/>
        </w:rPr>
        <w:t xml:space="preserve">, đường nhánh tiết diện </w:t>
      </w:r>
      <w:r w:rsidRPr="00E3310D">
        <w:rPr>
          <w:b w:val="0"/>
        </w:rPr>
        <w:sym w:font="Symbol" w:char="F0B3"/>
      </w:r>
      <w:r w:rsidRPr="00E3310D">
        <w:rPr>
          <w:b w:val="0"/>
        </w:rPr>
        <w:t xml:space="preserve"> 70mm</w:t>
      </w:r>
      <w:r w:rsidRPr="00E3310D">
        <w:rPr>
          <w:b w:val="0"/>
          <w:vertAlign w:val="superscript"/>
        </w:rPr>
        <w:t>2</w:t>
      </w:r>
      <w:r w:rsidRPr="00E3310D">
        <w:rPr>
          <w:b w:val="0"/>
        </w:rPr>
        <w:t xml:space="preserve">, bán kính cấp điện </w:t>
      </w:r>
      <w:r w:rsidRPr="00E3310D">
        <w:rPr>
          <w:b w:val="0"/>
        </w:rPr>
        <w:sym w:font="Symbol" w:char="F0A3"/>
      </w:r>
      <w:r w:rsidRPr="00E3310D">
        <w:rPr>
          <w:b w:val="0"/>
        </w:rPr>
        <w:t xml:space="preserve"> 300m.</w:t>
      </w:r>
    </w:p>
    <w:p w:rsidR="0091570D" w:rsidRPr="002B2FA7" w:rsidRDefault="0091570D" w:rsidP="00D9271D">
      <w:pPr>
        <w:widowControl w:val="0"/>
        <w:ind w:firstLine="720"/>
        <w:jc w:val="both"/>
        <w:rPr>
          <w:b w:val="0"/>
          <w:spacing w:val="-4"/>
        </w:rPr>
      </w:pPr>
      <w:r w:rsidRPr="002B2FA7">
        <w:rPr>
          <w:b w:val="0"/>
          <w:spacing w:val="-4"/>
        </w:rPr>
        <w:t>- K</w:t>
      </w:r>
      <w:r w:rsidR="0019231A" w:rsidRPr="002B2FA7">
        <w:rPr>
          <w:b w:val="0"/>
          <w:spacing w:val="-4"/>
        </w:rPr>
        <w:t>hu vực ngoại thành, nông thôn: S</w:t>
      </w:r>
      <w:r w:rsidRPr="002B2FA7">
        <w:rPr>
          <w:b w:val="0"/>
          <w:spacing w:val="-4"/>
        </w:rPr>
        <w:t xml:space="preserve">ử dụng đường dây trên không, hoặc cáp </w:t>
      </w:r>
      <w:r w:rsidRPr="002B2FA7">
        <w:rPr>
          <w:b w:val="0"/>
          <w:spacing w:val="-4"/>
        </w:rPr>
        <w:lastRenderedPageBreak/>
        <w:t xml:space="preserve">vặn xoắn (ABC) có tiết diện đường trục </w:t>
      </w:r>
      <w:r w:rsidRPr="002B2FA7">
        <w:rPr>
          <w:b w:val="0"/>
          <w:spacing w:val="-4"/>
        </w:rPr>
        <w:sym w:font="Symbol" w:char="F0B3"/>
      </w:r>
      <w:r w:rsidRPr="002B2FA7">
        <w:rPr>
          <w:b w:val="0"/>
          <w:spacing w:val="-4"/>
        </w:rPr>
        <w:t xml:space="preserve"> 70mm</w:t>
      </w:r>
      <w:r w:rsidRPr="002B2FA7">
        <w:rPr>
          <w:b w:val="0"/>
          <w:spacing w:val="-4"/>
          <w:vertAlign w:val="superscript"/>
        </w:rPr>
        <w:t>2</w:t>
      </w:r>
      <w:r w:rsidRPr="002B2FA7">
        <w:rPr>
          <w:b w:val="0"/>
          <w:spacing w:val="-4"/>
        </w:rPr>
        <w:t xml:space="preserve">, đường nhánh tiết diện </w:t>
      </w:r>
      <w:r w:rsidRPr="002B2FA7">
        <w:rPr>
          <w:b w:val="0"/>
          <w:spacing w:val="-4"/>
        </w:rPr>
        <w:sym w:font="Symbol" w:char="F0B3"/>
      </w:r>
      <w:r w:rsidRPr="002B2FA7">
        <w:rPr>
          <w:b w:val="0"/>
          <w:spacing w:val="-4"/>
        </w:rPr>
        <w:t xml:space="preserve"> 50mm</w:t>
      </w:r>
      <w:r w:rsidRPr="002B2FA7">
        <w:rPr>
          <w:b w:val="0"/>
          <w:spacing w:val="-4"/>
          <w:vertAlign w:val="superscript"/>
        </w:rPr>
        <w:t>2</w:t>
      </w:r>
      <w:r w:rsidRPr="002B2FA7">
        <w:rPr>
          <w:b w:val="0"/>
          <w:spacing w:val="-4"/>
        </w:rPr>
        <w:t>, bán kính cấp điện (giai đoạn 2016-2020)</w:t>
      </w:r>
      <w:r w:rsidRPr="002B2FA7">
        <w:rPr>
          <w:b w:val="0"/>
          <w:spacing w:val="-4"/>
        </w:rPr>
        <w:sym w:font="Symbol" w:char="F0A3"/>
      </w:r>
      <w:r w:rsidRPr="002B2FA7">
        <w:rPr>
          <w:b w:val="0"/>
          <w:spacing w:val="-4"/>
        </w:rPr>
        <w:t xml:space="preserve"> 1200m, (giai đoạn 2021-2025) </w:t>
      </w:r>
      <w:r w:rsidRPr="002B2FA7">
        <w:rPr>
          <w:b w:val="0"/>
          <w:spacing w:val="-4"/>
        </w:rPr>
        <w:sym w:font="Symbol" w:char="F0A3"/>
      </w:r>
      <w:r w:rsidRPr="002B2FA7">
        <w:rPr>
          <w:b w:val="0"/>
          <w:spacing w:val="-4"/>
        </w:rPr>
        <w:t xml:space="preserve"> 800m.</w:t>
      </w:r>
    </w:p>
    <w:p w:rsidR="0091570D" w:rsidRPr="00E3310D" w:rsidRDefault="0091570D" w:rsidP="00D9271D">
      <w:pPr>
        <w:widowControl w:val="0"/>
        <w:ind w:firstLine="720"/>
        <w:jc w:val="both"/>
        <w:rPr>
          <w:b w:val="0"/>
        </w:rPr>
      </w:pPr>
      <w:r w:rsidRPr="00E3310D">
        <w:rPr>
          <w:b w:val="0"/>
        </w:rPr>
        <w:t>- Đối với lưới điện sử dụng cáp XLPE, tại các vị trí có phụ tải phải thiết kế là cột néo và có hộp đấu dây.</w:t>
      </w:r>
    </w:p>
    <w:p w:rsidR="0091570D" w:rsidRPr="00EA2405" w:rsidRDefault="0091570D" w:rsidP="00D9271D">
      <w:pPr>
        <w:widowControl w:val="0"/>
        <w:ind w:firstLine="720"/>
        <w:jc w:val="both"/>
        <w:rPr>
          <w:b w:val="0"/>
        </w:rPr>
      </w:pPr>
      <w:r w:rsidRPr="00EA2405">
        <w:rPr>
          <w:b w:val="0"/>
        </w:rPr>
        <w:t>- Cột hạ áp: Sử dụng cột bê tông li tâm hoặc cột chữ H có chiều cao từ 7,5m đến 10m để có thể kết hợp lắp đặt chiếu sáng đèn hoặc đi chung với đường dây cao áp.</w:t>
      </w:r>
    </w:p>
    <w:p w:rsidR="0091570D" w:rsidRPr="00E3310D" w:rsidRDefault="0091570D" w:rsidP="00D9271D">
      <w:pPr>
        <w:widowControl w:val="0"/>
        <w:ind w:firstLine="720"/>
        <w:jc w:val="both"/>
        <w:rPr>
          <w:b w:val="0"/>
          <w:spacing w:val="-6"/>
        </w:rPr>
      </w:pPr>
      <w:r w:rsidRPr="00E3310D">
        <w:rPr>
          <w:b w:val="0"/>
          <w:spacing w:val="-6"/>
        </w:rPr>
        <w:t>- Công tơ: Các hộ sử dụng điện đều phải lắp đặt công tơ nhằm ngăn ngừa tổn thất, đảm bảo công bằng trong kinh doanh buôn bán điện và an toàn trong sử dụng điện. Có thể dùng các loại công tơ: dòng điện 3/12A; 5/20A; 10/40A, tăng cường sử dụng công tơ điện tử để có thể đo đạc từ xa và đảm bảo độ chính xác cao.</w:t>
      </w:r>
    </w:p>
    <w:p w:rsidR="0091570D" w:rsidRPr="00E3310D" w:rsidRDefault="0091570D" w:rsidP="00D9271D">
      <w:pPr>
        <w:widowControl w:val="0"/>
        <w:ind w:firstLine="720"/>
        <w:jc w:val="both"/>
        <w:rPr>
          <w:b w:val="0"/>
        </w:rPr>
      </w:pPr>
      <w:r w:rsidRPr="00E3310D">
        <w:rPr>
          <w:b w:val="0"/>
        </w:rPr>
        <w:t>- Sử dụng các hòm công tơ (loại 1, 2 hoặc 4 công tơ) chuyên dụng kín có khóa chắc chắn treo trên cột đường dây hạ áp.</w:t>
      </w:r>
    </w:p>
    <w:p w:rsidR="0091570D" w:rsidRPr="00AE64F7" w:rsidRDefault="0091570D" w:rsidP="00D9271D">
      <w:pPr>
        <w:ind w:firstLine="720"/>
        <w:jc w:val="both"/>
        <w:rPr>
          <w:lang w:val="de-DE"/>
        </w:rPr>
      </w:pPr>
      <w:r w:rsidRPr="00AE64F7">
        <w:rPr>
          <w:lang w:val="de-DE"/>
        </w:rPr>
        <w:t>2. Mục tiêu</w:t>
      </w:r>
    </w:p>
    <w:p w:rsidR="0091570D" w:rsidRPr="00E3310D" w:rsidRDefault="0091570D" w:rsidP="00D9271D">
      <w:pPr>
        <w:ind w:firstLine="720"/>
        <w:jc w:val="both"/>
        <w:rPr>
          <w:b w:val="0"/>
          <w:lang w:val="de-DE"/>
        </w:rPr>
      </w:pPr>
      <w:r w:rsidRPr="00E3310D">
        <w:rPr>
          <w:b w:val="0"/>
          <w:lang w:val="de-DE"/>
        </w:rPr>
        <w:t>2.1. Mục tiêu chung</w:t>
      </w:r>
      <w:r w:rsidR="00AE64F7">
        <w:rPr>
          <w:b w:val="0"/>
          <w:lang w:val="de-DE"/>
        </w:rPr>
        <w:t xml:space="preserve"> </w:t>
      </w:r>
    </w:p>
    <w:p w:rsidR="0091570D" w:rsidRPr="00AE64F7" w:rsidRDefault="0091570D" w:rsidP="00D9271D">
      <w:pPr>
        <w:widowControl w:val="0"/>
        <w:ind w:firstLine="720"/>
        <w:jc w:val="both"/>
        <w:rPr>
          <w:b w:val="0"/>
          <w:lang w:val="de-DE"/>
        </w:rPr>
      </w:pPr>
      <w:r w:rsidRPr="00AE64F7">
        <w:rPr>
          <w:b w:val="0"/>
          <w:lang w:val="de-DE"/>
        </w:rPr>
        <w:t>Đảm bảo sự phát triển cân đối, hài hòa, tính đồng bộ giữa phát triển nguồn và lưới điện nhằm cung cấp cho phụ tải với chất lượng tốt nhất, tin cậy, hiệu quả, đáp ứng được nhu cầu phát triển kinh tế</w:t>
      </w:r>
      <w:r w:rsidR="00AE64F7" w:rsidRPr="00AE64F7">
        <w:rPr>
          <w:b w:val="0"/>
          <w:lang w:val="de-DE"/>
        </w:rPr>
        <w:t xml:space="preserve"> </w:t>
      </w:r>
      <w:r w:rsidRPr="00AE64F7">
        <w:rPr>
          <w:b w:val="0"/>
          <w:lang w:val="de-DE"/>
        </w:rPr>
        <w:t>-</w:t>
      </w:r>
      <w:r w:rsidR="00AE64F7" w:rsidRPr="00AE64F7">
        <w:rPr>
          <w:b w:val="0"/>
          <w:lang w:val="de-DE"/>
        </w:rPr>
        <w:t xml:space="preserve"> </w:t>
      </w:r>
      <w:r w:rsidRPr="00AE64F7">
        <w:rPr>
          <w:b w:val="0"/>
          <w:lang w:val="de-DE"/>
        </w:rPr>
        <w:t>xã hội của tỉnh. Đảm bảo các tiêu chuẩn kỹ thuật, độ tin cậy, tính kinh tế trong công tác thiết kế, xây dựng, vận hành, bảo vệ, bảo dưỡng hệ thống; phải phù hợp với hiện tại và định hướng phát triển lâu dài.</w:t>
      </w:r>
    </w:p>
    <w:p w:rsidR="0091570D" w:rsidRPr="00E3310D" w:rsidRDefault="0091570D" w:rsidP="00D9271D">
      <w:pPr>
        <w:ind w:firstLine="720"/>
        <w:jc w:val="both"/>
        <w:rPr>
          <w:b w:val="0"/>
          <w:lang w:val="de-DE"/>
        </w:rPr>
      </w:pPr>
      <w:r w:rsidRPr="00E3310D">
        <w:rPr>
          <w:b w:val="0"/>
          <w:lang w:val="de-DE"/>
        </w:rPr>
        <w:t>2.2. Mục tiêu cụ thể</w:t>
      </w:r>
      <w:r w:rsidR="00404781">
        <w:rPr>
          <w:b w:val="0"/>
          <w:lang w:val="de-DE"/>
        </w:rPr>
        <w:t xml:space="preserve"> </w:t>
      </w:r>
    </w:p>
    <w:p w:rsidR="0091570D" w:rsidRPr="00EF5BE5" w:rsidRDefault="0091570D" w:rsidP="00D9271D">
      <w:pPr>
        <w:widowControl w:val="0"/>
        <w:ind w:firstLine="720"/>
        <w:jc w:val="both"/>
        <w:rPr>
          <w:b w:val="0"/>
          <w:spacing w:val="-2"/>
          <w:lang w:val="es-ES"/>
        </w:rPr>
      </w:pPr>
      <w:r w:rsidRPr="00E3310D">
        <w:rPr>
          <w:b w:val="0"/>
          <w:iCs/>
          <w:lang w:val="es-ES"/>
        </w:rPr>
        <w:t xml:space="preserve">- Phát triển đồng bộ lưới điện truyền tải và phân phối trên địa bàn Tỉnh </w:t>
      </w:r>
      <w:r w:rsidRPr="00E3310D">
        <w:rPr>
          <w:b w:val="0"/>
          <w:lang w:val="es-ES"/>
        </w:rPr>
        <w:t xml:space="preserve">đáp ứng mục tiêu phát triển kinh tế xã hội của địa phương với tốc độ tăng trưởng </w:t>
      </w:r>
      <w:r w:rsidRPr="00EF5BE5">
        <w:rPr>
          <w:b w:val="0"/>
          <w:spacing w:val="-2"/>
          <w:lang w:val="es-ES"/>
        </w:rPr>
        <w:t>GRDP trong giai đoạn 2016</w:t>
      </w:r>
      <w:r w:rsidR="00AE64F7" w:rsidRPr="00EF5BE5">
        <w:rPr>
          <w:b w:val="0"/>
          <w:spacing w:val="-2"/>
          <w:lang w:val="es-ES"/>
        </w:rPr>
        <w:t xml:space="preserve"> </w:t>
      </w:r>
      <w:r w:rsidRPr="00EF5BE5">
        <w:rPr>
          <w:b w:val="0"/>
          <w:spacing w:val="-2"/>
          <w:lang w:val="es-ES"/>
        </w:rPr>
        <w:t>-</w:t>
      </w:r>
      <w:r w:rsidR="00AE64F7" w:rsidRPr="00EF5BE5">
        <w:rPr>
          <w:b w:val="0"/>
          <w:spacing w:val="-2"/>
          <w:lang w:val="es-ES"/>
        </w:rPr>
        <w:t xml:space="preserve"> </w:t>
      </w:r>
      <w:r w:rsidRPr="00EF5BE5">
        <w:rPr>
          <w:b w:val="0"/>
          <w:spacing w:val="-2"/>
          <w:lang w:val="es-ES"/>
        </w:rPr>
        <w:t>2020 là 10,5 %/năm, giai đoạn 2021</w:t>
      </w:r>
      <w:r w:rsidR="00AE64F7" w:rsidRPr="00EF5BE5">
        <w:rPr>
          <w:b w:val="0"/>
          <w:spacing w:val="-2"/>
          <w:lang w:val="es-ES"/>
        </w:rPr>
        <w:t xml:space="preserve"> </w:t>
      </w:r>
      <w:r w:rsidRPr="00EF5BE5">
        <w:rPr>
          <w:b w:val="0"/>
          <w:spacing w:val="-2"/>
          <w:lang w:val="es-ES"/>
        </w:rPr>
        <w:t>-</w:t>
      </w:r>
      <w:r w:rsidR="00AE64F7" w:rsidRPr="00EF5BE5">
        <w:rPr>
          <w:b w:val="0"/>
          <w:spacing w:val="-2"/>
          <w:lang w:val="es-ES"/>
        </w:rPr>
        <w:t xml:space="preserve"> </w:t>
      </w:r>
      <w:r w:rsidRPr="00EF5BE5">
        <w:rPr>
          <w:b w:val="0"/>
          <w:spacing w:val="-2"/>
          <w:lang w:val="es-ES"/>
        </w:rPr>
        <w:t>2025 là 10,0 %/năm, giai đoạn 2026</w:t>
      </w:r>
      <w:r w:rsidR="00AE64F7" w:rsidRPr="00EF5BE5">
        <w:rPr>
          <w:b w:val="0"/>
          <w:spacing w:val="-2"/>
          <w:lang w:val="es-ES"/>
        </w:rPr>
        <w:t xml:space="preserve"> </w:t>
      </w:r>
      <w:r w:rsidRPr="00EF5BE5">
        <w:rPr>
          <w:b w:val="0"/>
          <w:spacing w:val="-2"/>
          <w:lang w:val="es-ES"/>
        </w:rPr>
        <w:t>-</w:t>
      </w:r>
      <w:r w:rsidR="00AE64F7" w:rsidRPr="00EF5BE5">
        <w:rPr>
          <w:b w:val="0"/>
          <w:spacing w:val="-2"/>
          <w:lang w:val="es-ES"/>
        </w:rPr>
        <w:t xml:space="preserve"> </w:t>
      </w:r>
      <w:r w:rsidRPr="00EF5BE5">
        <w:rPr>
          <w:b w:val="0"/>
          <w:spacing w:val="-2"/>
          <w:lang w:val="es-ES"/>
        </w:rPr>
        <w:t>2030 là 9,8 %/năm, giai đoạn 2031</w:t>
      </w:r>
      <w:r w:rsidR="00AE64F7" w:rsidRPr="00EF5BE5">
        <w:rPr>
          <w:b w:val="0"/>
          <w:spacing w:val="-2"/>
          <w:lang w:val="es-ES"/>
        </w:rPr>
        <w:t xml:space="preserve"> </w:t>
      </w:r>
      <w:r w:rsidRPr="00EF5BE5">
        <w:rPr>
          <w:b w:val="0"/>
          <w:spacing w:val="-2"/>
          <w:lang w:val="es-ES"/>
        </w:rPr>
        <w:t>-</w:t>
      </w:r>
      <w:r w:rsidR="00AE64F7" w:rsidRPr="00EF5BE5">
        <w:rPr>
          <w:b w:val="0"/>
          <w:spacing w:val="-2"/>
          <w:lang w:val="es-ES"/>
        </w:rPr>
        <w:t xml:space="preserve"> </w:t>
      </w:r>
      <w:r w:rsidRPr="00EF5BE5">
        <w:rPr>
          <w:b w:val="0"/>
          <w:spacing w:val="-2"/>
          <w:lang w:val="es-ES"/>
        </w:rPr>
        <w:t xml:space="preserve">2035 là 9,5 %/năm. </w:t>
      </w:r>
    </w:p>
    <w:p w:rsidR="0091570D" w:rsidRPr="00E3310D" w:rsidRDefault="0091570D" w:rsidP="00D9271D">
      <w:pPr>
        <w:widowControl w:val="0"/>
        <w:ind w:firstLine="720"/>
        <w:jc w:val="both"/>
        <w:rPr>
          <w:b w:val="0"/>
          <w:lang w:val="es-ES"/>
        </w:rPr>
      </w:pPr>
      <w:r w:rsidRPr="00E3310D">
        <w:rPr>
          <w:b w:val="0"/>
          <w:lang w:val="es-ES"/>
        </w:rPr>
        <w:t>- Đảm bảo cung cấp điện an toàn, tin cậy, đáp ứng nhu cầu phát triển kinh tế, chính trị và an sinh xã hội của địa phương; hoàn thiện hệ thống lưới điện; giảm bán kính cấp điện và giảm tổn thất điện năng, nâng cao chất lượng điện áp.</w:t>
      </w:r>
    </w:p>
    <w:p w:rsidR="0091570D" w:rsidRPr="00E3310D" w:rsidRDefault="0091570D" w:rsidP="00D9271D">
      <w:pPr>
        <w:widowControl w:val="0"/>
        <w:ind w:firstLine="720"/>
        <w:jc w:val="both"/>
        <w:rPr>
          <w:b w:val="0"/>
          <w:lang w:val="es-ES"/>
        </w:rPr>
      </w:pPr>
      <w:r w:rsidRPr="00E3310D">
        <w:rPr>
          <w:b w:val="0"/>
          <w:lang w:val="es-ES"/>
        </w:rPr>
        <w:t>- Lưới điện 22kV ưu tiên xây dựng mới, cải tạo và phát triển cho những khu vực đã có nguồn 22kV và được quy hoạch có nguồn 22kV, các khu công nghiệp, khu đô thị mới. Đảm bảo và phù hợp với phương án đấu nối các nhà máy thủy điện vào hệ thống điện quốc gia nhằm đảm bảo khai thác hợp lý nguồn điện trong vùng và ổn định hệ thống điện khu vực.</w:t>
      </w:r>
    </w:p>
    <w:p w:rsidR="0091570D" w:rsidRPr="00AE64F7" w:rsidRDefault="0091570D" w:rsidP="00D9271D">
      <w:pPr>
        <w:ind w:firstLine="720"/>
        <w:jc w:val="both"/>
        <w:rPr>
          <w:lang w:val="es-ES"/>
        </w:rPr>
      </w:pPr>
      <w:r w:rsidRPr="00AE64F7">
        <w:rPr>
          <w:lang w:val="es-ES"/>
        </w:rPr>
        <w:t xml:space="preserve">3. Quy hoạch lưới điện trung, hạ áp sau các trạm biến áp 110kV </w:t>
      </w:r>
    </w:p>
    <w:p w:rsidR="0091570D" w:rsidRPr="00E3310D" w:rsidRDefault="0091570D" w:rsidP="00D9271D">
      <w:pPr>
        <w:widowControl w:val="0"/>
        <w:ind w:firstLine="720"/>
        <w:jc w:val="both"/>
        <w:rPr>
          <w:b w:val="0"/>
          <w:lang w:val="es-ES"/>
        </w:rPr>
      </w:pPr>
      <w:r w:rsidRPr="00E3310D">
        <w:rPr>
          <w:b w:val="0"/>
          <w:lang w:val="es-ES"/>
        </w:rPr>
        <w:t>Khối lượng xây dựng mới lưới điện trung và hạ áp toàn tỉnh Sơn La giai đoạn 2016</w:t>
      </w:r>
      <w:r w:rsidR="00AE64F7">
        <w:rPr>
          <w:b w:val="0"/>
          <w:lang w:val="es-ES"/>
        </w:rPr>
        <w:t xml:space="preserve"> </w:t>
      </w:r>
      <w:r w:rsidRPr="00E3310D">
        <w:rPr>
          <w:b w:val="0"/>
          <w:lang w:val="es-ES"/>
        </w:rPr>
        <w:t>-</w:t>
      </w:r>
      <w:r w:rsidR="00AE64F7">
        <w:rPr>
          <w:b w:val="0"/>
          <w:lang w:val="es-ES"/>
        </w:rPr>
        <w:t xml:space="preserve"> </w:t>
      </w:r>
      <w:r w:rsidRPr="00E3310D">
        <w:rPr>
          <w:b w:val="0"/>
          <w:lang w:val="es-ES"/>
        </w:rPr>
        <w:t>2025, như sau:</w:t>
      </w:r>
    </w:p>
    <w:p w:rsidR="0091570D" w:rsidRPr="00E3310D" w:rsidRDefault="0091570D" w:rsidP="00D9271D">
      <w:pPr>
        <w:widowControl w:val="0"/>
        <w:ind w:firstLine="720"/>
        <w:jc w:val="both"/>
        <w:rPr>
          <w:b w:val="0"/>
          <w:lang w:val="es-ES"/>
        </w:rPr>
      </w:pPr>
      <w:r w:rsidRPr="00E3310D">
        <w:rPr>
          <w:b w:val="0"/>
          <w:lang w:val="es-ES"/>
        </w:rPr>
        <w:t>3.1. Lưới điện phân phối trung áp</w:t>
      </w:r>
    </w:p>
    <w:p w:rsidR="0091570D" w:rsidRPr="00E3310D" w:rsidRDefault="0091570D" w:rsidP="00D9271D">
      <w:pPr>
        <w:widowControl w:val="0"/>
        <w:ind w:firstLine="720"/>
        <w:jc w:val="both"/>
        <w:rPr>
          <w:b w:val="0"/>
          <w:lang w:val="es-ES"/>
        </w:rPr>
      </w:pPr>
      <w:r w:rsidRPr="00E3310D">
        <w:rPr>
          <w:b w:val="0"/>
          <w:lang w:val="es-ES"/>
        </w:rPr>
        <w:t>a) Giai đoạn 2016</w:t>
      </w:r>
      <w:r w:rsidR="00AE64F7">
        <w:rPr>
          <w:b w:val="0"/>
          <w:lang w:val="es-ES"/>
        </w:rPr>
        <w:t xml:space="preserve"> </w:t>
      </w:r>
      <w:r w:rsidR="001911B6">
        <w:rPr>
          <w:b w:val="0"/>
          <w:lang w:val="es-ES"/>
        </w:rPr>
        <w:t>-</w:t>
      </w:r>
      <w:r w:rsidR="00AE64F7">
        <w:rPr>
          <w:b w:val="0"/>
          <w:lang w:val="es-ES"/>
        </w:rPr>
        <w:t xml:space="preserve"> </w:t>
      </w:r>
      <w:r w:rsidRPr="00E3310D">
        <w:rPr>
          <w:b w:val="0"/>
          <w:lang w:val="es-ES"/>
        </w:rPr>
        <w:t>2020</w:t>
      </w:r>
      <w:r w:rsidR="00AE64F7">
        <w:rPr>
          <w:b w:val="0"/>
          <w:lang w:val="es-ES"/>
        </w:rPr>
        <w:t xml:space="preserve"> </w:t>
      </w:r>
    </w:p>
    <w:p w:rsidR="0091570D" w:rsidRPr="00E3310D" w:rsidRDefault="0091570D" w:rsidP="00D9271D">
      <w:pPr>
        <w:widowControl w:val="0"/>
        <w:ind w:firstLine="720"/>
        <w:jc w:val="both"/>
        <w:rPr>
          <w:b w:val="0"/>
        </w:rPr>
      </w:pPr>
      <w:r w:rsidRPr="00E3310D">
        <w:rPr>
          <w:b w:val="0"/>
        </w:rPr>
        <w:lastRenderedPageBreak/>
        <w:t>- Trạm biến áp: Xây dựng mới 911 trạm biến áp với tổng dung lượng 108.714 kVA; cải tạo điện áp và nâng công suất 280 trạm biến áp với tổng dung lượng 27.277 kVA.</w:t>
      </w:r>
    </w:p>
    <w:p w:rsidR="0091570D" w:rsidRPr="00E3310D" w:rsidRDefault="0091570D" w:rsidP="00D9271D">
      <w:pPr>
        <w:widowControl w:val="0"/>
        <w:ind w:firstLine="720"/>
        <w:jc w:val="both"/>
        <w:rPr>
          <w:b w:val="0"/>
        </w:rPr>
      </w:pPr>
      <w:r w:rsidRPr="00E3310D">
        <w:rPr>
          <w:b w:val="0"/>
        </w:rPr>
        <w:t xml:space="preserve">- Đường dây: </w:t>
      </w:r>
      <w:r w:rsidR="00AE64F7">
        <w:rPr>
          <w:b w:val="0"/>
        </w:rPr>
        <w:t xml:space="preserve"> </w:t>
      </w:r>
      <w:r w:rsidRPr="00E3310D">
        <w:rPr>
          <w:b w:val="0"/>
        </w:rPr>
        <w:t>Xây dựng mới 1107,17 km; cải tạo nâng cấp và chuyển đổi điện áp  525,2 km .</w:t>
      </w:r>
    </w:p>
    <w:p w:rsidR="0091570D" w:rsidRPr="00E3310D" w:rsidRDefault="0091570D" w:rsidP="00D9271D">
      <w:pPr>
        <w:widowControl w:val="0"/>
        <w:ind w:firstLine="720"/>
        <w:jc w:val="both"/>
        <w:rPr>
          <w:b w:val="0"/>
        </w:rPr>
      </w:pPr>
      <w:r w:rsidRPr="00E3310D">
        <w:rPr>
          <w:b w:val="0"/>
        </w:rPr>
        <w:t>b) Giai đoạn 2021</w:t>
      </w:r>
      <w:r w:rsidR="00AE64F7">
        <w:rPr>
          <w:b w:val="0"/>
        </w:rPr>
        <w:t xml:space="preserve"> </w:t>
      </w:r>
      <w:r w:rsidRPr="00E3310D">
        <w:rPr>
          <w:b w:val="0"/>
        </w:rPr>
        <w:t>-</w:t>
      </w:r>
      <w:r w:rsidR="00AE64F7">
        <w:rPr>
          <w:b w:val="0"/>
        </w:rPr>
        <w:t xml:space="preserve"> </w:t>
      </w:r>
      <w:r w:rsidRPr="00E3310D">
        <w:rPr>
          <w:b w:val="0"/>
        </w:rPr>
        <w:t>2025</w:t>
      </w:r>
      <w:r w:rsidR="00AE64F7">
        <w:rPr>
          <w:b w:val="0"/>
        </w:rPr>
        <w:t xml:space="preserve"> </w:t>
      </w:r>
    </w:p>
    <w:p w:rsidR="0091570D" w:rsidRPr="00E3310D" w:rsidRDefault="0091570D" w:rsidP="00D9271D">
      <w:pPr>
        <w:widowControl w:val="0"/>
        <w:ind w:firstLine="720"/>
        <w:jc w:val="both"/>
        <w:rPr>
          <w:b w:val="0"/>
        </w:rPr>
      </w:pPr>
      <w:r w:rsidRPr="00E3310D">
        <w:rPr>
          <w:b w:val="0"/>
        </w:rPr>
        <w:t>- Trạm biến áp: Xây dựng mới 823 trạm biến áp với tổng dung lượng 147.161 kVA; cải tạo điện áp và nâng công suất 358 trạm biến áp với tổng dung lượng 27.733 kVA.</w:t>
      </w:r>
    </w:p>
    <w:p w:rsidR="0091570D" w:rsidRPr="00E3310D" w:rsidRDefault="0091570D" w:rsidP="00D9271D">
      <w:pPr>
        <w:widowControl w:val="0"/>
        <w:ind w:firstLine="720"/>
        <w:jc w:val="both"/>
        <w:rPr>
          <w:b w:val="0"/>
        </w:rPr>
      </w:pPr>
      <w:r w:rsidRPr="00E3310D">
        <w:rPr>
          <w:b w:val="0"/>
        </w:rPr>
        <w:t>- Đường dây: Xây dựng mới 751,26 km; cải tạo nâng cấp và chuyển đổi điện áp 469,97 km.</w:t>
      </w:r>
    </w:p>
    <w:p w:rsidR="0091570D" w:rsidRPr="00E3310D" w:rsidRDefault="0091570D" w:rsidP="00D9271D">
      <w:pPr>
        <w:widowControl w:val="0"/>
        <w:tabs>
          <w:tab w:val="left" w:pos="851"/>
        </w:tabs>
        <w:ind w:firstLine="720"/>
        <w:jc w:val="both"/>
        <w:rPr>
          <w:b w:val="0"/>
        </w:rPr>
      </w:pPr>
      <w:r w:rsidRPr="00E3310D">
        <w:rPr>
          <w:b w:val="0"/>
        </w:rPr>
        <w:t>3.2. Lưới điện phân phối hạ áp và công tơ</w:t>
      </w:r>
    </w:p>
    <w:p w:rsidR="0091570D" w:rsidRPr="00E3310D" w:rsidRDefault="0091570D" w:rsidP="00D9271D">
      <w:pPr>
        <w:widowControl w:val="0"/>
        <w:ind w:firstLine="720"/>
        <w:jc w:val="both"/>
        <w:rPr>
          <w:b w:val="0"/>
        </w:rPr>
      </w:pPr>
      <w:r w:rsidRPr="00E3310D">
        <w:rPr>
          <w:b w:val="0"/>
        </w:rPr>
        <w:t>a) Giai đoạn 2016</w:t>
      </w:r>
      <w:r w:rsidR="00AE64F7">
        <w:rPr>
          <w:b w:val="0"/>
        </w:rPr>
        <w:t xml:space="preserve"> </w:t>
      </w:r>
      <w:r w:rsidRPr="00E3310D">
        <w:rPr>
          <w:b w:val="0"/>
        </w:rPr>
        <w:t>-</w:t>
      </w:r>
      <w:r w:rsidR="00AE64F7">
        <w:rPr>
          <w:b w:val="0"/>
        </w:rPr>
        <w:t xml:space="preserve"> </w:t>
      </w:r>
      <w:r w:rsidRPr="00E3310D">
        <w:rPr>
          <w:b w:val="0"/>
        </w:rPr>
        <w:t>2020:</w:t>
      </w:r>
    </w:p>
    <w:p w:rsidR="0091570D" w:rsidRPr="00E3310D" w:rsidRDefault="0091570D" w:rsidP="00D9271D">
      <w:pPr>
        <w:widowControl w:val="0"/>
        <w:ind w:firstLine="720"/>
        <w:jc w:val="both"/>
        <w:rPr>
          <w:b w:val="0"/>
        </w:rPr>
      </w:pPr>
      <w:r w:rsidRPr="00E3310D">
        <w:rPr>
          <w:b w:val="0"/>
        </w:rPr>
        <w:t>- Xây dựng mới 1704,8  km đường dây hạ áp; cải tạo 407,1 km;</w:t>
      </w:r>
    </w:p>
    <w:p w:rsidR="0091570D" w:rsidRPr="00E3310D" w:rsidRDefault="0091570D" w:rsidP="00D9271D">
      <w:pPr>
        <w:widowControl w:val="0"/>
        <w:ind w:firstLine="720"/>
        <w:jc w:val="both"/>
        <w:rPr>
          <w:b w:val="0"/>
        </w:rPr>
      </w:pPr>
      <w:r w:rsidRPr="00E3310D">
        <w:rPr>
          <w:b w:val="0"/>
        </w:rPr>
        <w:t>- Lắp đặt mới và thay thế 15.000 công tơ các loại.</w:t>
      </w:r>
    </w:p>
    <w:p w:rsidR="0091570D" w:rsidRPr="00E3310D" w:rsidRDefault="0091570D" w:rsidP="00D9271D">
      <w:pPr>
        <w:widowControl w:val="0"/>
        <w:ind w:firstLine="720"/>
        <w:jc w:val="both"/>
        <w:rPr>
          <w:b w:val="0"/>
          <w:u w:val="single"/>
        </w:rPr>
      </w:pPr>
      <w:r w:rsidRPr="00E3310D">
        <w:rPr>
          <w:b w:val="0"/>
        </w:rPr>
        <w:t>b) Giai đoạn 2021</w:t>
      </w:r>
      <w:r w:rsidR="00AE64F7">
        <w:rPr>
          <w:b w:val="0"/>
        </w:rPr>
        <w:t xml:space="preserve"> </w:t>
      </w:r>
      <w:r w:rsidRPr="00E3310D">
        <w:rPr>
          <w:b w:val="0"/>
        </w:rPr>
        <w:t>-</w:t>
      </w:r>
      <w:r w:rsidR="00AE64F7">
        <w:rPr>
          <w:b w:val="0"/>
        </w:rPr>
        <w:t xml:space="preserve"> </w:t>
      </w:r>
      <w:r w:rsidRPr="00E3310D">
        <w:rPr>
          <w:b w:val="0"/>
        </w:rPr>
        <w:t>2025:</w:t>
      </w:r>
    </w:p>
    <w:p w:rsidR="0091570D" w:rsidRPr="00E3310D" w:rsidRDefault="0091570D" w:rsidP="00D9271D">
      <w:pPr>
        <w:widowControl w:val="0"/>
        <w:ind w:firstLine="720"/>
        <w:jc w:val="both"/>
        <w:rPr>
          <w:b w:val="0"/>
        </w:rPr>
      </w:pPr>
      <w:r w:rsidRPr="00E3310D">
        <w:rPr>
          <w:b w:val="0"/>
        </w:rPr>
        <w:t>- Xây dựng mới 1379,72 km đường dây hạ áp; cải tạo 416,43 km;</w:t>
      </w:r>
    </w:p>
    <w:p w:rsidR="0091570D" w:rsidRPr="00E3310D" w:rsidRDefault="0091570D" w:rsidP="00D9271D">
      <w:pPr>
        <w:widowControl w:val="0"/>
        <w:ind w:firstLine="720"/>
        <w:jc w:val="both"/>
        <w:rPr>
          <w:b w:val="0"/>
        </w:rPr>
      </w:pPr>
      <w:r w:rsidRPr="00E3310D">
        <w:rPr>
          <w:b w:val="0"/>
        </w:rPr>
        <w:t>- Lắp đặt mới và thay thế 14.000 công tơ các loại.</w:t>
      </w:r>
    </w:p>
    <w:p w:rsidR="0091570D" w:rsidRPr="00E3310D" w:rsidRDefault="0091570D" w:rsidP="00D9271D">
      <w:pPr>
        <w:widowControl w:val="0"/>
        <w:ind w:firstLine="720"/>
        <w:jc w:val="both"/>
        <w:rPr>
          <w:b w:val="0"/>
        </w:rPr>
      </w:pPr>
      <w:r w:rsidRPr="00E3310D">
        <w:rPr>
          <w:b w:val="0"/>
          <w:lang w:val="es-ES"/>
        </w:rPr>
        <w:t>Khối lượng xây dựng mới và cải tạo lưới điện trung và hạ áp tỉnh Sơn La giai đoạn 2016</w:t>
      </w:r>
      <w:r w:rsidR="00AE64F7">
        <w:rPr>
          <w:b w:val="0"/>
          <w:lang w:val="es-ES"/>
        </w:rPr>
        <w:t xml:space="preserve"> </w:t>
      </w:r>
      <w:r w:rsidRPr="00E3310D">
        <w:rPr>
          <w:b w:val="0"/>
          <w:lang w:val="es-ES"/>
        </w:rPr>
        <w:t>-</w:t>
      </w:r>
      <w:r w:rsidR="00AE64F7">
        <w:rPr>
          <w:b w:val="0"/>
          <w:lang w:val="es-ES"/>
        </w:rPr>
        <w:t xml:space="preserve"> </w:t>
      </w:r>
      <w:r w:rsidRPr="00E3310D">
        <w:rPr>
          <w:b w:val="0"/>
          <w:lang w:val="es-ES"/>
        </w:rPr>
        <w:t>2025 chi tiết theo phụ lục 1 kèm theo</w:t>
      </w:r>
    </w:p>
    <w:p w:rsidR="0091570D" w:rsidRPr="00E3310D" w:rsidRDefault="0091570D" w:rsidP="00D9271D">
      <w:pPr>
        <w:widowControl w:val="0"/>
        <w:ind w:firstLine="720"/>
        <w:jc w:val="both"/>
        <w:rPr>
          <w:b w:val="0"/>
        </w:rPr>
      </w:pPr>
      <w:r w:rsidRPr="00E3310D">
        <w:rPr>
          <w:b w:val="0"/>
        </w:rPr>
        <w:t>3.3. Vốn đầu tư</w:t>
      </w:r>
    </w:p>
    <w:p w:rsidR="0091570D" w:rsidRPr="00E3310D" w:rsidRDefault="0091570D" w:rsidP="00D9271D">
      <w:pPr>
        <w:widowControl w:val="0"/>
        <w:ind w:firstLine="720"/>
        <w:jc w:val="both"/>
        <w:rPr>
          <w:b w:val="0"/>
          <w:lang w:val="nl-NL"/>
        </w:rPr>
      </w:pPr>
      <w:r w:rsidRPr="00E3310D">
        <w:rPr>
          <w:b w:val="0"/>
          <w:lang w:val="nl-NL"/>
        </w:rPr>
        <w:t xml:space="preserve">- Tổng vốn đầu tư cho việc xây dựng và cải tạo lưới điện trung và hạ áp tỉnh Sơn La đến năm 2025 là 4.098,2 tỷ đồng. </w:t>
      </w:r>
    </w:p>
    <w:p w:rsidR="0091570D" w:rsidRPr="00E3310D" w:rsidRDefault="0091570D" w:rsidP="00D9271D">
      <w:pPr>
        <w:widowControl w:val="0"/>
        <w:ind w:firstLine="720"/>
        <w:jc w:val="both"/>
        <w:rPr>
          <w:b w:val="0"/>
          <w:lang w:val="nl-NL"/>
        </w:rPr>
      </w:pPr>
      <w:r w:rsidRPr="00E3310D">
        <w:rPr>
          <w:b w:val="0"/>
          <w:lang w:val="nl-NL"/>
        </w:rPr>
        <w:t xml:space="preserve">Trong đó: </w:t>
      </w:r>
    </w:p>
    <w:p w:rsidR="0091570D" w:rsidRPr="00E3310D" w:rsidRDefault="0091570D" w:rsidP="00D9271D">
      <w:pPr>
        <w:widowControl w:val="0"/>
        <w:ind w:firstLine="720"/>
        <w:jc w:val="both"/>
        <w:rPr>
          <w:b w:val="0"/>
          <w:lang w:val="nl-NL"/>
        </w:rPr>
      </w:pPr>
      <w:r w:rsidRPr="00E3310D">
        <w:rPr>
          <w:b w:val="0"/>
          <w:lang w:val="nl-NL"/>
        </w:rPr>
        <w:t xml:space="preserve">+ Vốn đầu tư cải tạo và phát triển lưới điện trung áp là: </w:t>
      </w:r>
      <w:r w:rsidRPr="00E3310D">
        <w:rPr>
          <w:b w:val="0"/>
          <w:lang w:val="nl-NL"/>
        </w:rPr>
        <w:tab/>
        <w:t xml:space="preserve">2.614,8 tỷ đồng; </w:t>
      </w:r>
    </w:p>
    <w:p w:rsidR="0091570D" w:rsidRPr="00E3310D" w:rsidRDefault="0091570D" w:rsidP="00D9271D">
      <w:pPr>
        <w:widowControl w:val="0"/>
        <w:ind w:firstLine="720"/>
        <w:jc w:val="both"/>
        <w:rPr>
          <w:b w:val="0"/>
          <w:lang w:val="nl-NL"/>
        </w:rPr>
      </w:pPr>
      <w:r w:rsidRPr="00E3310D">
        <w:rPr>
          <w:b w:val="0"/>
          <w:lang w:val="nl-NL"/>
        </w:rPr>
        <w:t>+ Vốn đầu tư cải tạo và phát triển lưới điện hạ áp là:</w:t>
      </w:r>
      <w:r w:rsidRPr="00E3310D">
        <w:rPr>
          <w:b w:val="0"/>
          <w:lang w:val="nl-NL"/>
        </w:rPr>
        <w:tab/>
        <w:t xml:space="preserve">1380,1 tỷ đồng; </w:t>
      </w:r>
    </w:p>
    <w:p w:rsidR="0091570D" w:rsidRPr="00E3310D" w:rsidRDefault="0091570D" w:rsidP="00D9271D">
      <w:pPr>
        <w:widowControl w:val="0"/>
        <w:ind w:firstLine="720"/>
        <w:jc w:val="both"/>
        <w:rPr>
          <w:b w:val="0"/>
          <w:lang w:val="nl-NL"/>
        </w:rPr>
      </w:pPr>
      <w:r w:rsidRPr="00E3310D">
        <w:rPr>
          <w:b w:val="0"/>
          <w:lang w:val="nl-NL"/>
        </w:rPr>
        <w:t>+ Vốn đầu tư cho phát triển năng lượng tái tạo là:</w:t>
      </w:r>
      <w:r w:rsidRPr="00E3310D">
        <w:rPr>
          <w:b w:val="0"/>
          <w:lang w:val="nl-NL"/>
        </w:rPr>
        <w:tab/>
      </w:r>
      <w:r w:rsidRPr="00E3310D">
        <w:rPr>
          <w:b w:val="0"/>
          <w:lang w:val="nl-NL"/>
        </w:rPr>
        <w:tab/>
        <w:t xml:space="preserve">103,4 tỷ đồng. </w:t>
      </w:r>
    </w:p>
    <w:p w:rsidR="0091570D" w:rsidRPr="00E3310D" w:rsidRDefault="0091570D" w:rsidP="00D9271D">
      <w:pPr>
        <w:widowControl w:val="0"/>
        <w:ind w:firstLine="720"/>
        <w:jc w:val="both"/>
        <w:rPr>
          <w:b w:val="0"/>
          <w:lang w:val="nl-NL"/>
        </w:rPr>
      </w:pPr>
      <w:r w:rsidRPr="00E3310D">
        <w:rPr>
          <w:b w:val="0"/>
          <w:lang w:val="nl-NL"/>
        </w:rPr>
        <w:t>- Cơ cấu nguồn vốn thực hiện quy hoạch:</w:t>
      </w:r>
    </w:p>
    <w:p w:rsidR="0091570D" w:rsidRPr="00E3310D" w:rsidRDefault="0091570D" w:rsidP="00D9271D">
      <w:pPr>
        <w:ind w:firstLine="720"/>
        <w:jc w:val="both"/>
        <w:rPr>
          <w:b w:val="0"/>
          <w:lang w:val="nl-NL"/>
        </w:rPr>
      </w:pPr>
      <w:r w:rsidRPr="00E3310D">
        <w:rPr>
          <w:b w:val="0"/>
          <w:lang w:val="nl-NL"/>
        </w:rPr>
        <w:t xml:space="preserve">+ Vốn NSNN, ODA, Ngành điện đầu tư: </w:t>
      </w:r>
      <w:r w:rsidRPr="00E3310D">
        <w:rPr>
          <w:b w:val="0"/>
          <w:lang w:val="nl-NL"/>
        </w:rPr>
        <w:tab/>
      </w:r>
      <w:r w:rsidRPr="00E3310D">
        <w:rPr>
          <w:b w:val="0"/>
          <w:lang w:val="nl-NL"/>
        </w:rPr>
        <w:tab/>
      </w:r>
      <w:r w:rsidRPr="00E3310D">
        <w:rPr>
          <w:b w:val="0"/>
          <w:lang w:val="nl-NL"/>
        </w:rPr>
        <w:tab/>
        <w:t>3916,9 tỷ đồng;</w:t>
      </w:r>
    </w:p>
    <w:p w:rsidR="0091570D" w:rsidRPr="00E3310D" w:rsidRDefault="0091570D" w:rsidP="00D9271D">
      <w:pPr>
        <w:ind w:firstLine="720"/>
        <w:jc w:val="both"/>
        <w:rPr>
          <w:b w:val="0"/>
          <w:lang w:val="nl-NL"/>
        </w:rPr>
      </w:pPr>
      <w:r w:rsidRPr="00E3310D">
        <w:rPr>
          <w:b w:val="0"/>
          <w:lang w:val="nl-NL"/>
        </w:rPr>
        <w:t xml:space="preserve">+ Vốn do khách hàng đầu tư: </w:t>
      </w:r>
      <w:r w:rsidRPr="00E3310D">
        <w:rPr>
          <w:b w:val="0"/>
          <w:lang w:val="nl-NL"/>
        </w:rPr>
        <w:tab/>
      </w:r>
      <w:r w:rsidRPr="00E3310D">
        <w:rPr>
          <w:b w:val="0"/>
          <w:lang w:val="nl-NL"/>
        </w:rPr>
        <w:tab/>
      </w:r>
      <w:r w:rsidRPr="00E3310D">
        <w:rPr>
          <w:b w:val="0"/>
          <w:lang w:val="nl-NL"/>
        </w:rPr>
        <w:tab/>
      </w:r>
      <w:r w:rsidRPr="00E3310D">
        <w:rPr>
          <w:b w:val="0"/>
          <w:lang w:val="nl-NL"/>
        </w:rPr>
        <w:tab/>
        <w:t xml:space="preserve">          181,3 tỷ đồng;</w:t>
      </w:r>
    </w:p>
    <w:p w:rsidR="0091570D" w:rsidRPr="00E3310D" w:rsidRDefault="0091570D" w:rsidP="00D9271D">
      <w:pPr>
        <w:widowControl w:val="0"/>
        <w:ind w:firstLine="720"/>
        <w:jc w:val="both"/>
        <w:rPr>
          <w:b w:val="0"/>
          <w:bCs/>
          <w:iCs/>
          <w:lang w:val="nl-NL"/>
        </w:rPr>
      </w:pPr>
      <w:r w:rsidRPr="00E3310D">
        <w:rPr>
          <w:b w:val="0"/>
          <w:bCs/>
          <w:iCs/>
          <w:lang w:val="nl-NL"/>
        </w:rPr>
        <w:t>(Chi tiết theo phụ lục 2 kèm theo)</w:t>
      </w:r>
    </w:p>
    <w:p w:rsidR="0091570D" w:rsidRPr="00E3310D" w:rsidRDefault="0091570D" w:rsidP="00D9271D">
      <w:pPr>
        <w:widowControl w:val="0"/>
        <w:ind w:firstLine="720"/>
        <w:jc w:val="both"/>
        <w:rPr>
          <w:b w:val="0"/>
          <w:bCs/>
          <w:iCs/>
          <w:lang w:val="nl-NL"/>
        </w:rPr>
      </w:pPr>
      <w:r w:rsidRPr="00E3310D">
        <w:rPr>
          <w:b w:val="0"/>
          <w:bCs/>
          <w:iCs/>
          <w:lang w:val="nl-NL"/>
        </w:rPr>
        <w:t>3.4. Nhu cầu sử dụng đất</w:t>
      </w:r>
    </w:p>
    <w:p w:rsidR="0091570D" w:rsidRPr="00E3310D" w:rsidRDefault="0091570D" w:rsidP="00D9271D">
      <w:pPr>
        <w:widowControl w:val="0"/>
        <w:ind w:firstLine="720"/>
        <w:jc w:val="both"/>
        <w:rPr>
          <w:b w:val="0"/>
          <w:lang w:val="pt-BR"/>
        </w:rPr>
      </w:pPr>
      <w:r w:rsidRPr="00E3310D">
        <w:rPr>
          <w:b w:val="0"/>
          <w:lang w:val="pt-BR"/>
        </w:rPr>
        <w:t>Tổng nhu cầu quỹ đất dành xây dựng các công trình lưới điện trung và hạ áp tỉnh Sơn La đến năm 2025 dự kiến là là 21.930.328 m</w:t>
      </w:r>
      <w:r w:rsidRPr="00E3310D">
        <w:rPr>
          <w:b w:val="0"/>
          <w:vertAlign w:val="superscript"/>
          <w:lang w:val="pt-BR"/>
        </w:rPr>
        <w:t>2</w:t>
      </w:r>
      <w:r w:rsidRPr="00E3310D">
        <w:rPr>
          <w:b w:val="0"/>
          <w:lang w:val="pt-BR"/>
        </w:rPr>
        <w:t>. Trong đó: Nhu cầu quỹ đất dành xây dựng các trạm biến áp phân phối là  15.232m</w:t>
      </w:r>
      <w:r w:rsidRPr="00E3310D">
        <w:rPr>
          <w:b w:val="0"/>
          <w:vertAlign w:val="superscript"/>
          <w:lang w:val="pt-BR"/>
        </w:rPr>
        <w:t>2</w:t>
      </w:r>
      <w:r w:rsidRPr="00E3310D">
        <w:rPr>
          <w:b w:val="0"/>
          <w:lang w:val="pt-BR"/>
        </w:rPr>
        <w:t>, nhu cầu quỹ đất dành xây dựng các tuyến đường dây là 21.915.096m</w:t>
      </w:r>
      <w:r w:rsidRPr="00E3310D">
        <w:rPr>
          <w:b w:val="0"/>
          <w:vertAlign w:val="superscript"/>
          <w:lang w:val="pt-BR"/>
        </w:rPr>
        <w:t>2</w:t>
      </w:r>
      <w:r w:rsidRPr="00E3310D">
        <w:rPr>
          <w:b w:val="0"/>
          <w:lang w:val="pt-BR"/>
        </w:rPr>
        <w:t xml:space="preserve"> (diện tích chiếm đất cho </w:t>
      </w:r>
      <w:r w:rsidRPr="00E3310D">
        <w:rPr>
          <w:b w:val="0"/>
          <w:lang w:val="pt-BR"/>
        </w:rPr>
        <w:lastRenderedPageBreak/>
        <w:t>cột điện là 123.428,6 m</w:t>
      </w:r>
      <w:r w:rsidRPr="00E3310D">
        <w:rPr>
          <w:b w:val="0"/>
          <w:vertAlign w:val="superscript"/>
          <w:lang w:val="pt-BR"/>
        </w:rPr>
        <w:t>2</w:t>
      </w:r>
      <w:r w:rsidRPr="00E3310D">
        <w:rPr>
          <w:b w:val="0"/>
          <w:lang w:val="pt-BR"/>
        </w:rPr>
        <w:t>)</w:t>
      </w:r>
      <w:r w:rsidRPr="00E3310D">
        <w:rPr>
          <w:b w:val="0"/>
          <w:vertAlign w:val="superscript"/>
          <w:lang w:val="pt-BR"/>
        </w:rPr>
        <w:t xml:space="preserve"> </w:t>
      </w:r>
      <w:r w:rsidRPr="00E3310D">
        <w:rPr>
          <w:b w:val="0"/>
          <w:lang w:val="pt-BR"/>
        </w:rPr>
        <w:t>.</w:t>
      </w:r>
    </w:p>
    <w:p w:rsidR="0091570D" w:rsidRPr="00E3310D" w:rsidRDefault="0091570D" w:rsidP="00D9271D">
      <w:pPr>
        <w:ind w:firstLine="720"/>
        <w:jc w:val="both"/>
        <w:rPr>
          <w:b w:val="0"/>
          <w:lang w:val="nl-NL"/>
        </w:rPr>
      </w:pPr>
      <w:r w:rsidRPr="00EF5BE5">
        <w:rPr>
          <w:lang w:val="nl-NL"/>
        </w:rPr>
        <w:t>Điều 2:</w:t>
      </w:r>
      <w:r w:rsidRPr="00E3310D">
        <w:rPr>
          <w:b w:val="0"/>
          <w:lang w:val="nl-NL"/>
        </w:rPr>
        <w:t xml:space="preserve"> Tổ chức thực hiện</w:t>
      </w:r>
    </w:p>
    <w:p w:rsidR="0091570D" w:rsidRPr="00EF5BE5" w:rsidRDefault="0091570D" w:rsidP="00D9271D">
      <w:pPr>
        <w:ind w:firstLine="720"/>
        <w:jc w:val="both"/>
        <w:rPr>
          <w:lang w:val="nl-NL"/>
        </w:rPr>
      </w:pPr>
      <w:r w:rsidRPr="00EF5BE5">
        <w:rPr>
          <w:lang w:val="nl-NL"/>
        </w:rPr>
        <w:t>1. Quản lý quy hoạch</w:t>
      </w:r>
    </w:p>
    <w:p w:rsidR="0091570D" w:rsidRPr="00E3310D" w:rsidRDefault="0091570D" w:rsidP="00D9271D">
      <w:pPr>
        <w:widowControl w:val="0"/>
        <w:ind w:firstLine="720"/>
        <w:jc w:val="both"/>
        <w:rPr>
          <w:b w:val="0"/>
          <w:lang w:val="nl-NL"/>
        </w:rPr>
      </w:pPr>
      <w:r w:rsidRPr="00E3310D">
        <w:rPr>
          <w:b w:val="0"/>
          <w:lang w:val="nl-NL"/>
        </w:rPr>
        <w:t>- Sở Công Thương chủ trì, thực hiện chức năng quản lý nhà nước về Quy hoạch phát triển các công trình điện trên địa bàn theo Luật Điện lực và các văn bản hướng dẫn thi hành.</w:t>
      </w:r>
    </w:p>
    <w:p w:rsidR="0091570D" w:rsidRPr="00E3310D" w:rsidRDefault="0091570D" w:rsidP="00D9271D">
      <w:pPr>
        <w:widowControl w:val="0"/>
        <w:ind w:firstLine="720"/>
        <w:jc w:val="both"/>
        <w:rPr>
          <w:b w:val="0"/>
          <w:lang w:val="nl-NL"/>
        </w:rPr>
      </w:pPr>
      <w:r w:rsidRPr="00E3310D">
        <w:rPr>
          <w:b w:val="0"/>
          <w:lang w:val="nl-NL"/>
        </w:rPr>
        <w:t>- Sở Tài nguyên và Môi trường, UBND các huyện, thành phố cập nhật nhu cầu sử dụng đất để xây dựng các công trình lưới điện trung, hạ áp đến năm 2025 đã được phê duyệt để đưa vào kế hoạch sử dụng đất trong từng thời kỳ.</w:t>
      </w:r>
    </w:p>
    <w:p w:rsidR="0091570D" w:rsidRPr="00E3310D" w:rsidRDefault="0091570D" w:rsidP="00D9271D">
      <w:pPr>
        <w:widowControl w:val="0"/>
        <w:ind w:firstLine="720"/>
        <w:jc w:val="both"/>
        <w:rPr>
          <w:b w:val="0"/>
          <w:lang w:val="nl-NL"/>
        </w:rPr>
      </w:pPr>
      <w:r w:rsidRPr="00E3310D">
        <w:rPr>
          <w:b w:val="0"/>
          <w:lang w:val="nl-NL"/>
        </w:rPr>
        <w:t>- Sở Tài chính phối hợp với các đơn vị có liên quan xây dựng cơ chế, chính sách hỗ trợ bù chênh lệch lãi suất để ngành điện vay vốn đầu tư phát triển lưới điện vùng sâu, vùng xa, vùng đặc biệt khó khăn, vùng đồng bào dân tộc, vùng khuyến khích chăn nuôi tập trung, vùng sản xuất nông nghiệp tập trung được cấp thẩm quyền phê duyệt.</w:t>
      </w:r>
    </w:p>
    <w:p w:rsidR="0091570D" w:rsidRPr="00EF5BE5" w:rsidRDefault="0091570D" w:rsidP="00D9271D">
      <w:pPr>
        <w:widowControl w:val="0"/>
        <w:ind w:firstLine="720"/>
        <w:jc w:val="both"/>
        <w:rPr>
          <w:lang w:val="nl-NL"/>
        </w:rPr>
      </w:pPr>
      <w:r w:rsidRPr="00EF5BE5">
        <w:rPr>
          <w:lang w:val="nl-NL"/>
        </w:rPr>
        <w:t>2. Thực hiện quy hoạch</w:t>
      </w:r>
    </w:p>
    <w:p w:rsidR="0091570D" w:rsidRPr="00E3310D" w:rsidRDefault="0091570D" w:rsidP="00D9271D">
      <w:pPr>
        <w:widowControl w:val="0"/>
        <w:ind w:firstLine="720"/>
        <w:jc w:val="both"/>
        <w:rPr>
          <w:b w:val="0"/>
          <w:lang w:val="nl-NL"/>
        </w:rPr>
      </w:pPr>
      <w:r w:rsidRPr="00E3310D">
        <w:rPr>
          <w:b w:val="0"/>
          <w:lang w:val="nl-NL"/>
        </w:rPr>
        <w:t>- Sở Công Thương chủ trì tiến hành các thủ tục công bố Quy hoạch phát triển điện lực tỉnh Sơn La giai đoạn 2016</w:t>
      </w:r>
      <w:r w:rsidR="00EF5BE5">
        <w:rPr>
          <w:b w:val="0"/>
          <w:lang w:val="nl-NL"/>
        </w:rPr>
        <w:t xml:space="preserve"> </w:t>
      </w:r>
      <w:r w:rsidRPr="00E3310D">
        <w:rPr>
          <w:b w:val="0"/>
          <w:lang w:val="nl-NL"/>
        </w:rPr>
        <w:t>-</w:t>
      </w:r>
      <w:r w:rsidR="00EF5BE5">
        <w:rPr>
          <w:b w:val="0"/>
          <w:lang w:val="nl-NL"/>
        </w:rPr>
        <w:t xml:space="preserve"> </w:t>
      </w:r>
      <w:r w:rsidRPr="00E3310D">
        <w:rPr>
          <w:b w:val="0"/>
          <w:lang w:val="nl-NL"/>
        </w:rPr>
        <w:t>2025, có xét đến năm 2035 (Hợp phần II: Quy hoạch chi tiết lưới điện trung và hạ áp sau các trạm 110kV) đã được phê duyệt theo các quy định; theo dõi, kiểm tra, báo cáo UBND tỉnh về tình hình thực hiện quy hoạch.</w:t>
      </w:r>
    </w:p>
    <w:p w:rsidR="0091570D" w:rsidRPr="00E3310D" w:rsidRDefault="0091570D" w:rsidP="00D9271D">
      <w:pPr>
        <w:widowControl w:val="0"/>
        <w:ind w:firstLine="720"/>
        <w:jc w:val="both"/>
        <w:rPr>
          <w:b w:val="0"/>
          <w:lang w:val="nl-NL"/>
        </w:rPr>
      </w:pPr>
      <w:r w:rsidRPr="00E3310D">
        <w:rPr>
          <w:b w:val="0"/>
          <w:lang w:val="nl-NL"/>
        </w:rPr>
        <w:t>- Sở Kế hoạch và Đầu tư, Sở Tài chính cân đối ngân sách địa phương đối ứng thực hiện đầu tư lưới điện trong kế hoạch hàng năm.</w:t>
      </w:r>
    </w:p>
    <w:p w:rsidR="0091570D" w:rsidRPr="00E3310D" w:rsidRDefault="0091570D" w:rsidP="00D9271D">
      <w:pPr>
        <w:widowControl w:val="0"/>
        <w:ind w:firstLine="720"/>
        <w:jc w:val="both"/>
        <w:rPr>
          <w:b w:val="0"/>
          <w:lang w:val="nl-NL"/>
        </w:rPr>
      </w:pPr>
      <w:r w:rsidRPr="00E3310D">
        <w:rPr>
          <w:b w:val="0"/>
          <w:lang w:val="nl-NL"/>
        </w:rPr>
        <w:t>- UBND các huyện, thành phố: Quản lý và tổ chức thực hiện theo quy hoạch đã được phê duyệt, bố trí quỹ đất cho các công trình điện theo quy hoạch.</w:t>
      </w:r>
    </w:p>
    <w:p w:rsidR="0091570D" w:rsidRPr="00EF5BE5" w:rsidRDefault="0091570D" w:rsidP="00D9271D">
      <w:pPr>
        <w:widowControl w:val="0"/>
        <w:ind w:firstLine="720"/>
        <w:jc w:val="both"/>
        <w:rPr>
          <w:b w:val="0"/>
          <w:spacing w:val="-2"/>
          <w:lang w:val="nl-NL"/>
        </w:rPr>
      </w:pPr>
      <w:r w:rsidRPr="00EF5BE5">
        <w:rPr>
          <w:b w:val="0"/>
          <w:spacing w:val="-2"/>
          <w:lang w:val="nl-NL"/>
        </w:rPr>
        <w:t>- Công ty Điện lực Sơn La căn cứ vào nội dung quy hoạch được duyệt, cân đối nguồn vốn và đưa vào kế hoạch hàng năm để triển khai thực hiện quy hoạch.</w:t>
      </w:r>
    </w:p>
    <w:p w:rsidR="0091570D" w:rsidRPr="00E3310D" w:rsidRDefault="0091570D" w:rsidP="00D9271D">
      <w:pPr>
        <w:ind w:firstLine="720"/>
        <w:jc w:val="both"/>
        <w:rPr>
          <w:b w:val="0"/>
          <w:color w:val="FF0000"/>
        </w:rPr>
      </w:pPr>
      <w:r w:rsidRPr="001911B6">
        <w:rPr>
          <w:lang w:val="nl-NL"/>
        </w:rPr>
        <w:t xml:space="preserve">Điều 3. </w:t>
      </w:r>
      <w:r w:rsidRPr="00E3310D">
        <w:rPr>
          <w:b w:val="0"/>
          <w:lang w:val="nl-NL"/>
        </w:rPr>
        <w:t xml:space="preserve">Chánh Văn phòng UBND tỉnh; Giám đốc các </w:t>
      </w:r>
      <w:r w:rsidR="00EF5BE5">
        <w:rPr>
          <w:b w:val="0"/>
          <w:lang w:val="nl-NL"/>
        </w:rPr>
        <w:t>s</w:t>
      </w:r>
      <w:r w:rsidRPr="00E3310D">
        <w:rPr>
          <w:b w:val="0"/>
          <w:lang w:val="nl-NL"/>
        </w:rPr>
        <w:t>ở: Kế hoạch và Đầu tư, Tài chính, Công Thương, Xây dựng, Giao thông Vận tải, Nông nghiệp và Phát triển nông thôn, Tài nguyên và Môi trường; Chủ tịch UBND các huyện, thành phố; Giám đốc Công ty Điện lực Sơn La và các tổ chức, cá nhân có liên quan có trách nhiệm thực hiện Quyết định này./.</w:t>
      </w:r>
    </w:p>
    <w:p w:rsidR="0091570D" w:rsidRPr="00EF5BE5" w:rsidRDefault="0091570D" w:rsidP="0091570D">
      <w:pPr>
        <w:tabs>
          <w:tab w:val="left" w:pos="109"/>
        </w:tabs>
        <w:ind w:firstLine="720"/>
        <w:jc w:val="both"/>
        <w:rPr>
          <w:b w:val="0"/>
          <w:spacing w:val="-6"/>
          <w:sz w:val="2"/>
          <w:lang w:val="fr-FR"/>
        </w:rPr>
      </w:pPr>
    </w:p>
    <w:tbl>
      <w:tblPr>
        <w:tblW w:w="9146" w:type="dxa"/>
        <w:tblInd w:w="-32" w:type="dxa"/>
        <w:tblLayout w:type="fixed"/>
        <w:tblLook w:val="0000"/>
      </w:tblPr>
      <w:tblGrid>
        <w:gridCol w:w="4760"/>
        <w:gridCol w:w="4386"/>
      </w:tblGrid>
      <w:tr w:rsidR="0091570D" w:rsidRPr="00E3310D" w:rsidTr="006603DB">
        <w:tc>
          <w:tcPr>
            <w:tcW w:w="4760" w:type="dxa"/>
          </w:tcPr>
          <w:p w:rsidR="0091570D" w:rsidRPr="00301AA3" w:rsidRDefault="0091570D" w:rsidP="00301AA3">
            <w:pPr>
              <w:tabs>
                <w:tab w:val="left" w:pos="1440"/>
              </w:tabs>
              <w:spacing w:before="0"/>
              <w:jc w:val="left"/>
              <w:rPr>
                <w:i/>
                <w:sz w:val="22"/>
                <w:szCs w:val="22"/>
                <w:lang w:val="sv-SE"/>
              </w:rPr>
            </w:pPr>
            <w:r w:rsidRPr="00301AA3">
              <w:rPr>
                <w:i/>
                <w:sz w:val="24"/>
                <w:szCs w:val="22"/>
                <w:lang w:val="sv-SE"/>
              </w:rPr>
              <w:t>Nơi nhận:</w:t>
            </w:r>
            <w:r w:rsidRPr="00301AA3">
              <w:rPr>
                <w:i/>
                <w:sz w:val="22"/>
                <w:szCs w:val="22"/>
                <w:lang w:val="sv-SE"/>
              </w:rPr>
              <w:tab/>
            </w:r>
          </w:p>
          <w:p w:rsidR="0091570D" w:rsidRPr="00301AA3" w:rsidRDefault="0091570D" w:rsidP="00301AA3">
            <w:pPr>
              <w:spacing w:before="0"/>
              <w:jc w:val="left"/>
              <w:rPr>
                <w:b w:val="0"/>
                <w:spacing w:val="-4"/>
                <w:sz w:val="22"/>
                <w:szCs w:val="22"/>
                <w:lang w:val="sv-SE"/>
              </w:rPr>
            </w:pPr>
            <w:r w:rsidRPr="00301AA3">
              <w:rPr>
                <w:b w:val="0"/>
                <w:spacing w:val="-4"/>
                <w:sz w:val="22"/>
                <w:szCs w:val="22"/>
                <w:lang w:val="sv-SE"/>
              </w:rPr>
              <w:t>- Bộ Công Thương (b/c)</w:t>
            </w:r>
          </w:p>
          <w:p w:rsidR="0091570D" w:rsidRPr="00301AA3" w:rsidRDefault="0091570D" w:rsidP="00301AA3">
            <w:pPr>
              <w:spacing w:before="0"/>
              <w:jc w:val="left"/>
              <w:rPr>
                <w:b w:val="0"/>
                <w:spacing w:val="-4"/>
                <w:sz w:val="22"/>
                <w:szCs w:val="22"/>
                <w:lang w:val="sv-SE"/>
              </w:rPr>
            </w:pPr>
            <w:r w:rsidRPr="00301AA3">
              <w:rPr>
                <w:b w:val="0"/>
                <w:spacing w:val="-4"/>
                <w:sz w:val="22"/>
                <w:szCs w:val="22"/>
                <w:lang w:val="sv-SE"/>
              </w:rPr>
              <w:t>- TT. Tỉnh ủy (b/c);</w:t>
            </w:r>
          </w:p>
          <w:p w:rsidR="0091570D" w:rsidRPr="00301AA3" w:rsidRDefault="0091570D" w:rsidP="00301AA3">
            <w:pPr>
              <w:spacing w:before="0"/>
              <w:jc w:val="left"/>
              <w:rPr>
                <w:b w:val="0"/>
                <w:spacing w:val="-4"/>
                <w:sz w:val="22"/>
                <w:szCs w:val="22"/>
              </w:rPr>
            </w:pPr>
            <w:r w:rsidRPr="00301AA3">
              <w:rPr>
                <w:b w:val="0"/>
                <w:spacing w:val="-4"/>
                <w:sz w:val="22"/>
                <w:szCs w:val="22"/>
              </w:rPr>
              <w:t>- TT. HĐND tỉnh (b/c)</w:t>
            </w:r>
          </w:p>
          <w:p w:rsidR="0091570D" w:rsidRPr="00301AA3" w:rsidRDefault="0091570D" w:rsidP="00301AA3">
            <w:pPr>
              <w:spacing w:before="0"/>
              <w:jc w:val="left"/>
              <w:rPr>
                <w:b w:val="0"/>
                <w:spacing w:val="-4"/>
                <w:sz w:val="22"/>
                <w:szCs w:val="22"/>
              </w:rPr>
            </w:pPr>
            <w:r w:rsidRPr="00301AA3">
              <w:rPr>
                <w:b w:val="0"/>
                <w:spacing w:val="-4"/>
                <w:sz w:val="22"/>
                <w:szCs w:val="22"/>
              </w:rPr>
              <w:t>- Chủ tịch UBND tỉnh;</w:t>
            </w:r>
          </w:p>
          <w:p w:rsidR="0091570D" w:rsidRPr="00301AA3" w:rsidRDefault="00301AA3" w:rsidP="00301AA3">
            <w:pPr>
              <w:spacing w:before="0"/>
              <w:jc w:val="left"/>
              <w:rPr>
                <w:b w:val="0"/>
                <w:spacing w:val="-4"/>
                <w:sz w:val="22"/>
                <w:szCs w:val="22"/>
              </w:rPr>
            </w:pPr>
            <w:r>
              <w:rPr>
                <w:b w:val="0"/>
                <w:spacing w:val="-4"/>
                <w:sz w:val="22"/>
                <w:szCs w:val="22"/>
              </w:rPr>
              <w:t>- Các P</w:t>
            </w:r>
            <w:r w:rsidR="0091570D" w:rsidRPr="00301AA3">
              <w:rPr>
                <w:b w:val="0"/>
                <w:spacing w:val="-4"/>
                <w:sz w:val="22"/>
                <w:szCs w:val="22"/>
              </w:rPr>
              <w:t>hó Chủ tịch UBND tỉnh (b/c);</w:t>
            </w:r>
          </w:p>
          <w:p w:rsidR="0091570D" w:rsidRPr="00301AA3" w:rsidRDefault="0091570D" w:rsidP="00301AA3">
            <w:pPr>
              <w:spacing w:before="0"/>
              <w:jc w:val="left"/>
              <w:rPr>
                <w:b w:val="0"/>
                <w:spacing w:val="-4"/>
                <w:sz w:val="22"/>
                <w:szCs w:val="22"/>
                <w:lang w:val="sv-SE"/>
              </w:rPr>
            </w:pPr>
            <w:r w:rsidRPr="00301AA3">
              <w:rPr>
                <w:b w:val="0"/>
                <w:spacing w:val="-4"/>
                <w:sz w:val="22"/>
                <w:szCs w:val="22"/>
                <w:lang w:val="sv-SE"/>
              </w:rPr>
              <w:t xml:space="preserve">- Như </w:t>
            </w:r>
            <w:r w:rsidR="00301AA3">
              <w:rPr>
                <w:b w:val="0"/>
                <w:spacing w:val="-4"/>
                <w:sz w:val="22"/>
                <w:szCs w:val="22"/>
                <w:lang w:val="sv-SE"/>
              </w:rPr>
              <w:t>Đ</w:t>
            </w:r>
            <w:r w:rsidRPr="00301AA3">
              <w:rPr>
                <w:b w:val="0"/>
                <w:spacing w:val="-4"/>
                <w:sz w:val="22"/>
                <w:szCs w:val="22"/>
                <w:lang w:val="sv-SE"/>
              </w:rPr>
              <w:t xml:space="preserve">iều 3; </w:t>
            </w:r>
          </w:p>
          <w:p w:rsidR="0091570D" w:rsidRPr="00301AA3" w:rsidRDefault="0091570D" w:rsidP="00301AA3">
            <w:pPr>
              <w:spacing w:before="0"/>
              <w:jc w:val="left"/>
              <w:rPr>
                <w:b w:val="0"/>
                <w:spacing w:val="-4"/>
                <w:sz w:val="22"/>
                <w:szCs w:val="22"/>
                <w:lang w:val="sv-SE"/>
              </w:rPr>
            </w:pPr>
            <w:r w:rsidRPr="00301AA3">
              <w:rPr>
                <w:b w:val="0"/>
                <w:spacing w:val="-4"/>
                <w:sz w:val="22"/>
                <w:szCs w:val="22"/>
                <w:lang w:val="sv-SE"/>
              </w:rPr>
              <w:t>- Trung tâm Công báo</w:t>
            </w:r>
          </w:p>
          <w:p w:rsidR="0091570D" w:rsidRPr="00301AA3" w:rsidRDefault="0091570D" w:rsidP="00301AA3">
            <w:pPr>
              <w:spacing w:before="0"/>
              <w:jc w:val="left"/>
              <w:rPr>
                <w:b w:val="0"/>
                <w:spacing w:val="-4"/>
                <w:sz w:val="22"/>
                <w:szCs w:val="22"/>
              </w:rPr>
            </w:pPr>
            <w:r w:rsidRPr="00301AA3">
              <w:rPr>
                <w:b w:val="0"/>
                <w:spacing w:val="-4"/>
                <w:sz w:val="22"/>
                <w:szCs w:val="22"/>
              </w:rPr>
              <w:t>- Đ/c CVP; Đ/c Luận - PCVP;</w:t>
            </w:r>
          </w:p>
          <w:p w:rsidR="0091570D" w:rsidRPr="00E3310D" w:rsidRDefault="0091570D" w:rsidP="00301AA3">
            <w:pPr>
              <w:spacing w:before="0"/>
              <w:jc w:val="left"/>
              <w:rPr>
                <w:b w:val="0"/>
                <w:bCs/>
                <w:iCs/>
              </w:rPr>
            </w:pPr>
            <w:r w:rsidRPr="00301AA3">
              <w:rPr>
                <w:b w:val="0"/>
                <w:spacing w:val="-4"/>
                <w:sz w:val="22"/>
                <w:szCs w:val="22"/>
              </w:rPr>
              <w:t>- Lưu: VT, Biên KT. 60 bản.</w:t>
            </w:r>
          </w:p>
        </w:tc>
        <w:tc>
          <w:tcPr>
            <w:tcW w:w="4386" w:type="dxa"/>
          </w:tcPr>
          <w:p w:rsidR="0091570D" w:rsidRPr="00301AA3" w:rsidRDefault="0091570D" w:rsidP="00301AA3">
            <w:pPr>
              <w:spacing w:before="0"/>
              <w:rPr>
                <w:sz w:val="26"/>
              </w:rPr>
            </w:pPr>
            <w:r w:rsidRPr="00301AA3">
              <w:rPr>
                <w:sz w:val="26"/>
              </w:rPr>
              <w:t>TM. ỦY BAN NHÂN DÂN</w:t>
            </w:r>
          </w:p>
          <w:p w:rsidR="0091570D" w:rsidRPr="00301AA3" w:rsidRDefault="0091570D" w:rsidP="00301AA3">
            <w:pPr>
              <w:spacing w:before="0"/>
              <w:rPr>
                <w:sz w:val="26"/>
              </w:rPr>
            </w:pPr>
            <w:r w:rsidRPr="00301AA3">
              <w:rPr>
                <w:sz w:val="26"/>
              </w:rPr>
              <w:t>CHỦ TỊCH</w:t>
            </w:r>
          </w:p>
          <w:p w:rsidR="0091570D" w:rsidRPr="00301AA3" w:rsidRDefault="0091570D" w:rsidP="00301AA3">
            <w:pPr>
              <w:spacing w:before="0"/>
              <w:ind w:firstLine="720"/>
              <w:jc w:val="both"/>
              <w:rPr>
                <w:sz w:val="26"/>
              </w:rPr>
            </w:pPr>
          </w:p>
          <w:p w:rsidR="0091570D" w:rsidRPr="00301AA3" w:rsidRDefault="0091570D" w:rsidP="00301AA3">
            <w:pPr>
              <w:spacing w:before="0"/>
              <w:ind w:firstLine="720"/>
              <w:jc w:val="both"/>
              <w:rPr>
                <w:sz w:val="26"/>
              </w:rPr>
            </w:pPr>
          </w:p>
          <w:p w:rsidR="0091570D" w:rsidRPr="00D9271D" w:rsidRDefault="00D9271D" w:rsidP="00301AA3">
            <w:pPr>
              <w:spacing w:before="0"/>
              <w:rPr>
                <w:b w:val="0"/>
                <w:bCs/>
                <w:sz w:val="26"/>
              </w:rPr>
            </w:pPr>
            <w:r w:rsidRPr="00D9271D">
              <w:rPr>
                <w:b w:val="0"/>
                <w:bCs/>
                <w:sz w:val="26"/>
              </w:rPr>
              <w:t>(Đã ký)</w:t>
            </w:r>
          </w:p>
          <w:p w:rsidR="0091570D" w:rsidRPr="00301AA3" w:rsidRDefault="0091570D" w:rsidP="00301AA3">
            <w:pPr>
              <w:spacing w:before="0"/>
              <w:rPr>
                <w:bCs/>
              </w:rPr>
            </w:pPr>
          </w:p>
          <w:p w:rsidR="0091570D" w:rsidRPr="00301AA3" w:rsidRDefault="0091570D" w:rsidP="00301AA3">
            <w:pPr>
              <w:spacing w:before="0"/>
              <w:rPr>
                <w:bCs/>
              </w:rPr>
            </w:pPr>
            <w:r w:rsidRPr="00301AA3">
              <w:rPr>
                <w:bCs/>
              </w:rPr>
              <w:t xml:space="preserve">  </w:t>
            </w:r>
          </w:p>
          <w:p w:rsidR="0091570D" w:rsidRPr="00E3310D" w:rsidRDefault="0091570D" w:rsidP="00301AA3">
            <w:pPr>
              <w:spacing w:before="0"/>
              <w:rPr>
                <w:b w:val="0"/>
                <w:bCs/>
              </w:rPr>
            </w:pPr>
            <w:r w:rsidRPr="00301AA3">
              <w:rPr>
                <w:bCs/>
              </w:rPr>
              <w:t>Cầm Ngọc Minh</w:t>
            </w:r>
            <w:r w:rsidRPr="00E3310D">
              <w:rPr>
                <w:b w:val="0"/>
                <w:bCs/>
              </w:rPr>
              <w:t xml:space="preserve">    </w:t>
            </w:r>
          </w:p>
        </w:tc>
      </w:tr>
    </w:tbl>
    <w:p w:rsidR="0091570D" w:rsidRDefault="0091570D" w:rsidP="0091570D">
      <w:pPr>
        <w:widowControl w:val="0"/>
        <w:overflowPunct w:val="0"/>
        <w:autoSpaceDE w:val="0"/>
        <w:autoSpaceDN w:val="0"/>
        <w:adjustRightInd w:val="0"/>
        <w:spacing w:after="480" w:line="312" w:lineRule="auto"/>
        <w:textAlignment w:val="baseline"/>
        <w:outlineLvl w:val="0"/>
        <w:rPr>
          <w:b w:val="0"/>
          <w:bCs/>
          <w:lang w:val="vi-VN"/>
        </w:rPr>
      </w:pPr>
      <w:bookmarkStart w:id="0" w:name="_Toc437361208"/>
    </w:p>
    <w:p w:rsidR="0091570D" w:rsidRDefault="0091570D" w:rsidP="006603DB">
      <w:pPr>
        <w:spacing w:before="0"/>
        <w:rPr>
          <w:b w:val="0"/>
          <w:bCs/>
          <w:iCs/>
        </w:rPr>
      </w:pPr>
      <w:r>
        <w:rPr>
          <w:bCs/>
          <w:lang w:val="vi-VN"/>
        </w:rPr>
        <w:br w:type="page"/>
      </w:r>
      <w:bookmarkEnd w:id="0"/>
      <w:r>
        <w:rPr>
          <w:sz w:val="26"/>
          <w:szCs w:val="26"/>
        </w:rPr>
        <w:lastRenderedPageBreak/>
        <w:t xml:space="preserve"> </w:t>
      </w:r>
      <w:r w:rsidR="00D9271D">
        <w:rPr>
          <w:bCs/>
          <w:iCs/>
        </w:rPr>
        <w:t xml:space="preserve">Phụ lục </w:t>
      </w:r>
      <w:r w:rsidR="006603DB">
        <w:rPr>
          <w:bCs/>
          <w:iCs/>
        </w:rPr>
        <w:t>số 0</w:t>
      </w:r>
      <w:r w:rsidR="00D9271D">
        <w:rPr>
          <w:bCs/>
          <w:iCs/>
        </w:rPr>
        <w:t>1</w:t>
      </w:r>
      <w:r w:rsidRPr="006C5421">
        <w:rPr>
          <w:bCs/>
          <w:iCs/>
        </w:rPr>
        <w:t xml:space="preserve"> </w:t>
      </w:r>
    </w:p>
    <w:p w:rsidR="0091570D" w:rsidRPr="006C5421" w:rsidRDefault="0091570D" w:rsidP="006603DB">
      <w:pPr>
        <w:spacing w:before="0"/>
        <w:rPr>
          <w:b w:val="0"/>
          <w:bCs/>
          <w:iCs/>
        </w:rPr>
      </w:pPr>
      <w:r w:rsidRPr="006C5421">
        <w:rPr>
          <w:bCs/>
          <w:iCs/>
        </w:rPr>
        <w:t>Tổng hợp khối lượng xây dựng mới và cải tạo lưới điện trung và hạ áp sau các trạm 110kV tỉnh Sơn La giai đoạn 2016-2025</w:t>
      </w:r>
    </w:p>
    <w:p w:rsidR="006603DB" w:rsidRDefault="0091570D" w:rsidP="006603DB">
      <w:pPr>
        <w:spacing w:before="0"/>
        <w:rPr>
          <w:b w:val="0"/>
          <w:bCs/>
          <w:i/>
          <w:iCs/>
          <w:sz w:val="26"/>
        </w:rPr>
      </w:pPr>
      <w:r w:rsidRPr="006603DB">
        <w:rPr>
          <w:b w:val="0"/>
          <w:bCs/>
          <w:i/>
          <w:iCs/>
          <w:sz w:val="26"/>
        </w:rPr>
        <w:t xml:space="preserve">(Kèm theo Quyết định số </w:t>
      </w:r>
      <w:r w:rsidR="006603DB">
        <w:rPr>
          <w:b w:val="0"/>
          <w:bCs/>
          <w:i/>
          <w:iCs/>
          <w:sz w:val="26"/>
        </w:rPr>
        <w:t>3186/</w:t>
      </w:r>
      <w:r w:rsidRPr="006603DB">
        <w:rPr>
          <w:b w:val="0"/>
          <w:bCs/>
          <w:i/>
          <w:iCs/>
          <w:sz w:val="26"/>
        </w:rPr>
        <w:t xml:space="preserve">QĐ-UBND </w:t>
      </w:r>
    </w:p>
    <w:p w:rsidR="0091570D" w:rsidRPr="006603DB" w:rsidRDefault="0091570D" w:rsidP="006603DB">
      <w:pPr>
        <w:spacing w:before="0"/>
        <w:rPr>
          <w:b w:val="0"/>
          <w:bCs/>
          <w:i/>
          <w:iCs/>
          <w:sz w:val="26"/>
        </w:rPr>
      </w:pPr>
      <w:r w:rsidRPr="006603DB">
        <w:rPr>
          <w:b w:val="0"/>
          <w:bCs/>
          <w:i/>
          <w:iCs/>
          <w:sz w:val="26"/>
        </w:rPr>
        <w:t xml:space="preserve">ngày </w:t>
      </w:r>
      <w:r w:rsidR="006603DB">
        <w:rPr>
          <w:b w:val="0"/>
          <w:bCs/>
          <w:i/>
          <w:iCs/>
          <w:sz w:val="26"/>
        </w:rPr>
        <w:t xml:space="preserve">31 tháng </w:t>
      </w:r>
      <w:r w:rsidRPr="006603DB">
        <w:rPr>
          <w:b w:val="0"/>
          <w:bCs/>
          <w:i/>
          <w:iCs/>
          <w:sz w:val="26"/>
        </w:rPr>
        <w:t>12</w:t>
      </w:r>
      <w:r w:rsidR="006603DB">
        <w:rPr>
          <w:b w:val="0"/>
          <w:bCs/>
          <w:i/>
          <w:iCs/>
          <w:sz w:val="26"/>
        </w:rPr>
        <w:t xml:space="preserve"> năm </w:t>
      </w:r>
      <w:r w:rsidRPr="006603DB">
        <w:rPr>
          <w:b w:val="0"/>
          <w:bCs/>
          <w:i/>
          <w:iCs/>
          <w:sz w:val="26"/>
        </w:rPr>
        <w:t>2016 của UBND tỉnh Sơn La)</w:t>
      </w:r>
    </w:p>
    <w:p w:rsidR="0091570D" w:rsidRPr="006C5421" w:rsidRDefault="0091570D" w:rsidP="006603DB">
      <w:pPr>
        <w:spacing w:before="0"/>
        <w:rPr>
          <w:b w:val="0"/>
          <w:bCs/>
          <w:i/>
          <w:iCs/>
          <w:color w:val="0000FF"/>
        </w:rPr>
      </w:pPr>
    </w:p>
    <w:tbl>
      <w:tblPr>
        <w:tblW w:w="9442" w:type="dxa"/>
        <w:jc w:val="center"/>
        <w:tblLayout w:type="fixed"/>
        <w:tblLook w:val="04A0"/>
      </w:tblPr>
      <w:tblGrid>
        <w:gridCol w:w="590"/>
        <w:gridCol w:w="3302"/>
        <w:gridCol w:w="1744"/>
        <w:gridCol w:w="578"/>
        <w:gridCol w:w="288"/>
        <w:gridCol w:w="996"/>
        <w:gridCol w:w="636"/>
        <w:gridCol w:w="288"/>
        <w:gridCol w:w="1020"/>
      </w:tblGrid>
      <w:tr w:rsidR="0091570D" w:rsidRPr="006C5421" w:rsidTr="006603DB">
        <w:trPr>
          <w:trHeight w:val="360"/>
          <w:tblHeader/>
          <w:jc w:val="center"/>
        </w:trPr>
        <w:tc>
          <w:tcPr>
            <w:tcW w:w="590" w:type="dxa"/>
            <w:vMerge w:val="restart"/>
            <w:tcBorders>
              <w:top w:val="double" w:sz="6" w:space="0" w:color="auto"/>
              <w:left w:val="double" w:sz="6" w:space="0" w:color="auto"/>
              <w:bottom w:val="single" w:sz="4" w:space="0" w:color="auto"/>
              <w:right w:val="single" w:sz="4" w:space="0" w:color="auto"/>
            </w:tcBorders>
            <w:shd w:val="clear" w:color="auto" w:fill="auto"/>
            <w:vAlign w:val="center"/>
          </w:tcPr>
          <w:p w:rsidR="0091570D" w:rsidRPr="006C5421" w:rsidRDefault="0091570D" w:rsidP="006603DB">
            <w:pPr>
              <w:spacing w:before="60" w:after="60" w:line="288" w:lineRule="auto"/>
              <w:rPr>
                <w:b w:val="0"/>
                <w:bCs/>
              </w:rPr>
            </w:pPr>
            <w:r w:rsidRPr="006C5421">
              <w:rPr>
                <w:bCs/>
              </w:rPr>
              <w:t>TT</w:t>
            </w:r>
          </w:p>
        </w:tc>
        <w:tc>
          <w:tcPr>
            <w:tcW w:w="3302" w:type="dxa"/>
            <w:vMerge w:val="restart"/>
            <w:tcBorders>
              <w:top w:val="double" w:sz="6" w:space="0" w:color="auto"/>
              <w:left w:val="single" w:sz="4" w:space="0" w:color="auto"/>
              <w:bottom w:val="single" w:sz="4" w:space="0" w:color="auto"/>
              <w:right w:val="single" w:sz="4" w:space="0" w:color="auto"/>
            </w:tcBorders>
            <w:shd w:val="clear" w:color="auto" w:fill="auto"/>
            <w:vAlign w:val="center"/>
          </w:tcPr>
          <w:p w:rsidR="0091570D" w:rsidRPr="006C5421" w:rsidRDefault="0091570D" w:rsidP="006603DB">
            <w:pPr>
              <w:spacing w:before="60" w:after="60" w:line="288" w:lineRule="auto"/>
              <w:rPr>
                <w:b w:val="0"/>
                <w:bCs/>
              </w:rPr>
            </w:pPr>
            <w:r w:rsidRPr="006C5421">
              <w:rPr>
                <w:bCs/>
              </w:rPr>
              <w:t>Tên công trình</w:t>
            </w:r>
          </w:p>
        </w:tc>
        <w:tc>
          <w:tcPr>
            <w:tcW w:w="1744" w:type="dxa"/>
            <w:vMerge w:val="restart"/>
            <w:tcBorders>
              <w:top w:val="double" w:sz="6" w:space="0" w:color="auto"/>
              <w:left w:val="single" w:sz="4" w:space="0" w:color="auto"/>
              <w:bottom w:val="single" w:sz="4" w:space="0" w:color="auto"/>
              <w:right w:val="single" w:sz="4" w:space="0" w:color="auto"/>
            </w:tcBorders>
            <w:shd w:val="clear" w:color="auto" w:fill="auto"/>
            <w:vAlign w:val="center"/>
          </w:tcPr>
          <w:p w:rsidR="0091570D" w:rsidRPr="006C5421" w:rsidRDefault="0091570D" w:rsidP="006603DB">
            <w:pPr>
              <w:spacing w:before="60" w:after="60" w:line="288" w:lineRule="auto"/>
              <w:rPr>
                <w:b w:val="0"/>
                <w:bCs/>
              </w:rPr>
            </w:pPr>
            <w:r w:rsidRPr="006C5421">
              <w:rPr>
                <w:bCs/>
              </w:rPr>
              <w:t>Đơn vị</w:t>
            </w:r>
          </w:p>
        </w:tc>
        <w:tc>
          <w:tcPr>
            <w:tcW w:w="3806" w:type="dxa"/>
            <w:gridSpan w:val="6"/>
            <w:tcBorders>
              <w:top w:val="double" w:sz="6" w:space="0" w:color="auto"/>
              <w:left w:val="nil"/>
              <w:bottom w:val="single" w:sz="4" w:space="0" w:color="auto"/>
              <w:right w:val="double" w:sz="6" w:space="0" w:color="000000"/>
            </w:tcBorders>
            <w:shd w:val="clear" w:color="auto" w:fill="auto"/>
            <w:vAlign w:val="center"/>
          </w:tcPr>
          <w:p w:rsidR="0091570D" w:rsidRPr="006C5421" w:rsidRDefault="0091570D" w:rsidP="006603DB">
            <w:pPr>
              <w:spacing w:before="60" w:after="60" w:line="288" w:lineRule="auto"/>
              <w:rPr>
                <w:b w:val="0"/>
                <w:bCs/>
              </w:rPr>
            </w:pPr>
            <w:r w:rsidRPr="006C5421">
              <w:rPr>
                <w:bCs/>
              </w:rPr>
              <w:t>Khối lượng xây dựng</w:t>
            </w:r>
          </w:p>
        </w:tc>
      </w:tr>
      <w:tr w:rsidR="0091570D" w:rsidRPr="006C5421" w:rsidTr="006603DB">
        <w:trPr>
          <w:trHeight w:val="360"/>
          <w:tblHeader/>
          <w:jc w:val="center"/>
        </w:trPr>
        <w:tc>
          <w:tcPr>
            <w:tcW w:w="590" w:type="dxa"/>
            <w:vMerge/>
            <w:tcBorders>
              <w:top w:val="double" w:sz="6" w:space="0" w:color="auto"/>
              <w:left w:val="double" w:sz="6" w:space="0" w:color="auto"/>
              <w:bottom w:val="single" w:sz="4" w:space="0" w:color="auto"/>
              <w:right w:val="single" w:sz="4" w:space="0" w:color="auto"/>
            </w:tcBorders>
            <w:vAlign w:val="center"/>
          </w:tcPr>
          <w:p w:rsidR="0091570D" w:rsidRPr="006C5421" w:rsidRDefault="0091570D" w:rsidP="006603DB">
            <w:pPr>
              <w:spacing w:before="60" w:after="60" w:line="288" w:lineRule="auto"/>
              <w:jc w:val="both"/>
              <w:rPr>
                <w:b w:val="0"/>
                <w:bCs/>
              </w:rPr>
            </w:pPr>
          </w:p>
        </w:tc>
        <w:tc>
          <w:tcPr>
            <w:tcW w:w="3302" w:type="dxa"/>
            <w:vMerge/>
            <w:tcBorders>
              <w:top w:val="double" w:sz="6" w:space="0" w:color="auto"/>
              <w:left w:val="single" w:sz="4" w:space="0" w:color="auto"/>
              <w:bottom w:val="single" w:sz="4" w:space="0" w:color="auto"/>
              <w:right w:val="single" w:sz="4" w:space="0" w:color="auto"/>
            </w:tcBorders>
            <w:vAlign w:val="center"/>
          </w:tcPr>
          <w:p w:rsidR="0091570D" w:rsidRPr="006C5421" w:rsidRDefault="0091570D" w:rsidP="006603DB">
            <w:pPr>
              <w:spacing w:before="60" w:after="60" w:line="288" w:lineRule="auto"/>
              <w:jc w:val="both"/>
              <w:rPr>
                <w:b w:val="0"/>
                <w:bCs/>
              </w:rPr>
            </w:pPr>
          </w:p>
        </w:tc>
        <w:tc>
          <w:tcPr>
            <w:tcW w:w="1744" w:type="dxa"/>
            <w:vMerge/>
            <w:tcBorders>
              <w:top w:val="double" w:sz="6" w:space="0" w:color="auto"/>
              <w:left w:val="single" w:sz="4" w:space="0" w:color="auto"/>
              <w:bottom w:val="single" w:sz="4" w:space="0" w:color="auto"/>
              <w:right w:val="single" w:sz="4" w:space="0" w:color="auto"/>
            </w:tcBorders>
            <w:vAlign w:val="center"/>
          </w:tcPr>
          <w:p w:rsidR="0091570D" w:rsidRPr="006C5421" w:rsidRDefault="0091570D" w:rsidP="006603DB">
            <w:pPr>
              <w:spacing w:before="60" w:after="60" w:line="288" w:lineRule="auto"/>
              <w:jc w:val="both"/>
              <w:rPr>
                <w:b w:val="0"/>
                <w:bCs/>
              </w:rPr>
            </w:pPr>
          </w:p>
        </w:tc>
        <w:tc>
          <w:tcPr>
            <w:tcW w:w="1862" w:type="dxa"/>
            <w:gridSpan w:val="3"/>
            <w:tcBorders>
              <w:top w:val="single" w:sz="4" w:space="0" w:color="auto"/>
              <w:left w:val="nil"/>
              <w:bottom w:val="single" w:sz="4" w:space="0" w:color="auto"/>
              <w:right w:val="single" w:sz="4" w:space="0" w:color="auto"/>
            </w:tcBorders>
            <w:shd w:val="clear" w:color="auto" w:fill="auto"/>
            <w:vAlign w:val="center"/>
          </w:tcPr>
          <w:p w:rsidR="0091570D" w:rsidRPr="006C5421" w:rsidRDefault="0091570D" w:rsidP="006603DB">
            <w:pPr>
              <w:spacing w:before="60" w:after="60" w:line="288" w:lineRule="auto"/>
              <w:rPr>
                <w:b w:val="0"/>
                <w:bCs/>
              </w:rPr>
            </w:pPr>
            <w:r w:rsidRPr="006C5421">
              <w:rPr>
                <w:bCs/>
              </w:rPr>
              <w:t>2016</w:t>
            </w:r>
            <w:r w:rsidR="006603DB">
              <w:rPr>
                <w:bCs/>
              </w:rPr>
              <w:t xml:space="preserve"> </w:t>
            </w:r>
            <w:r w:rsidRPr="006C5421">
              <w:rPr>
                <w:bCs/>
              </w:rPr>
              <w:t>-</w:t>
            </w:r>
            <w:r w:rsidR="006603DB">
              <w:rPr>
                <w:bCs/>
              </w:rPr>
              <w:t xml:space="preserve"> </w:t>
            </w:r>
            <w:r w:rsidRPr="006C5421">
              <w:rPr>
                <w:bCs/>
              </w:rPr>
              <w:t>2020</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6C5421" w:rsidRDefault="0091570D" w:rsidP="006603DB">
            <w:pPr>
              <w:spacing w:before="60" w:after="60" w:line="288" w:lineRule="auto"/>
              <w:rPr>
                <w:b w:val="0"/>
                <w:bCs/>
              </w:rPr>
            </w:pPr>
            <w:r w:rsidRPr="006C5421">
              <w:rPr>
                <w:bCs/>
              </w:rPr>
              <w:t>2021</w:t>
            </w:r>
            <w:r w:rsidR="006603DB">
              <w:rPr>
                <w:bCs/>
              </w:rPr>
              <w:t xml:space="preserve"> </w:t>
            </w:r>
            <w:r w:rsidRPr="006C5421">
              <w:rPr>
                <w:bCs/>
              </w:rPr>
              <w:t>-</w:t>
            </w:r>
            <w:r w:rsidR="006603DB">
              <w:rPr>
                <w:bCs/>
              </w:rPr>
              <w:t xml:space="preserve"> </w:t>
            </w:r>
            <w:r w:rsidRPr="006C5421">
              <w:rPr>
                <w:bCs/>
              </w:rPr>
              <w:t>2025</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F256E9" w:rsidRDefault="0091570D" w:rsidP="006603DB">
            <w:pPr>
              <w:spacing w:before="60" w:after="60" w:line="288" w:lineRule="auto"/>
              <w:rPr>
                <w:bCs/>
              </w:rPr>
            </w:pPr>
            <w:r w:rsidRPr="00F256E9">
              <w:rPr>
                <w:bCs/>
              </w:rPr>
              <w:t>1</w:t>
            </w:r>
          </w:p>
        </w:tc>
        <w:tc>
          <w:tcPr>
            <w:tcW w:w="3302" w:type="dxa"/>
            <w:tcBorders>
              <w:top w:val="nil"/>
              <w:left w:val="nil"/>
              <w:bottom w:val="single" w:sz="4" w:space="0" w:color="auto"/>
              <w:right w:val="single" w:sz="4" w:space="0" w:color="auto"/>
            </w:tcBorders>
            <w:shd w:val="clear" w:color="auto" w:fill="auto"/>
            <w:vAlign w:val="center"/>
          </w:tcPr>
          <w:p w:rsidR="0091570D" w:rsidRPr="00F256E9" w:rsidRDefault="0091570D" w:rsidP="006603DB">
            <w:pPr>
              <w:spacing w:before="60" w:after="60"/>
              <w:jc w:val="both"/>
              <w:rPr>
                <w:bCs/>
              </w:rPr>
            </w:pPr>
            <w:r w:rsidRPr="00F256E9">
              <w:rPr>
                <w:bCs/>
              </w:rPr>
              <w:t>Trạm biến áp phân phối</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bCs/>
              </w:rPr>
            </w:pPr>
            <w:r w:rsidRPr="0029277C">
              <w:rPr>
                <w:b w:val="0"/>
                <w:bCs/>
              </w:rPr>
              <w:t> </w:t>
            </w:r>
          </w:p>
        </w:tc>
        <w:tc>
          <w:tcPr>
            <w:tcW w:w="57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996"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636"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1020" w:type="dxa"/>
            <w:tcBorders>
              <w:top w:val="nil"/>
              <w:left w:val="nil"/>
              <w:bottom w:val="single" w:sz="4" w:space="0" w:color="auto"/>
              <w:right w:val="double" w:sz="6" w:space="0" w:color="auto"/>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a</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rPr>
            </w:pPr>
            <w:r w:rsidRPr="0029277C">
              <w:rPr>
                <w:b w:val="0"/>
              </w:rPr>
              <w:t>Xây dựng mới</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6603DB" w:rsidP="006603DB">
            <w:pPr>
              <w:spacing w:before="60" w:after="60" w:line="288" w:lineRule="auto"/>
              <w:rPr>
                <w:b w:val="0"/>
              </w:rPr>
            </w:pPr>
            <w:r w:rsidRPr="0029277C">
              <w:rPr>
                <w:b w:val="0"/>
              </w:rPr>
              <w:t>T</w:t>
            </w:r>
            <w:r w:rsidR="0091570D" w:rsidRPr="0029277C">
              <w:rPr>
                <w:b w:val="0"/>
              </w:rPr>
              <w:t>rạm / kVA</w:t>
            </w:r>
          </w:p>
        </w:tc>
        <w:tc>
          <w:tcPr>
            <w:tcW w:w="57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jc w:val="right"/>
              <w:rPr>
                <w:b w:val="0"/>
              </w:rPr>
            </w:pPr>
            <w:r w:rsidRPr="0029277C">
              <w:rPr>
                <w:b w:val="0"/>
              </w:rPr>
              <w:t>911</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rPr>
            </w:pPr>
            <w:r w:rsidRPr="0029277C">
              <w:rPr>
                <w:b w:val="0"/>
              </w:rPr>
              <w:t>/</w:t>
            </w:r>
          </w:p>
        </w:tc>
        <w:tc>
          <w:tcPr>
            <w:tcW w:w="996"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ind w:left="-172"/>
              <w:jc w:val="both"/>
              <w:rPr>
                <w:b w:val="0"/>
              </w:rPr>
            </w:pPr>
            <w:r w:rsidRPr="0029277C">
              <w:rPr>
                <w:b w:val="0"/>
              </w:rPr>
              <w:t>108.714</w:t>
            </w:r>
          </w:p>
        </w:tc>
        <w:tc>
          <w:tcPr>
            <w:tcW w:w="636"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rPr>
            </w:pPr>
            <w:r w:rsidRPr="0029277C">
              <w:rPr>
                <w:b w:val="0"/>
              </w:rPr>
              <w:t>823</w:t>
            </w:r>
          </w:p>
        </w:tc>
        <w:tc>
          <w:tcPr>
            <w:tcW w:w="288" w:type="dxa"/>
            <w:tcBorders>
              <w:top w:val="nil"/>
              <w:left w:val="nil"/>
              <w:bottom w:val="single" w:sz="4" w:space="0" w:color="auto"/>
              <w:right w:val="nil"/>
            </w:tcBorders>
            <w:shd w:val="clear" w:color="auto" w:fill="auto"/>
            <w:vAlign w:val="center"/>
          </w:tcPr>
          <w:p w:rsidR="0091570D" w:rsidRPr="0029277C" w:rsidRDefault="006603DB" w:rsidP="006603DB">
            <w:pPr>
              <w:spacing w:before="60" w:after="60" w:line="288" w:lineRule="auto"/>
              <w:ind w:left="-172"/>
              <w:rPr>
                <w:b w:val="0"/>
              </w:rPr>
            </w:pPr>
            <w:r w:rsidRPr="0029277C">
              <w:rPr>
                <w:b w:val="0"/>
              </w:rPr>
              <w:t>/</w:t>
            </w:r>
          </w:p>
        </w:tc>
        <w:tc>
          <w:tcPr>
            <w:tcW w:w="1020" w:type="dxa"/>
            <w:tcBorders>
              <w:top w:val="nil"/>
              <w:left w:val="nil"/>
              <w:bottom w:val="single" w:sz="4" w:space="0" w:color="auto"/>
              <w:right w:val="double" w:sz="6" w:space="0" w:color="auto"/>
            </w:tcBorders>
            <w:shd w:val="clear" w:color="auto" w:fill="auto"/>
            <w:vAlign w:val="center"/>
          </w:tcPr>
          <w:p w:rsidR="0091570D" w:rsidRPr="0029277C" w:rsidRDefault="0091570D" w:rsidP="006603DB">
            <w:pPr>
              <w:spacing w:before="60" w:after="60" w:line="288" w:lineRule="auto"/>
              <w:ind w:left="-172"/>
              <w:rPr>
                <w:b w:val="0"/>
              </w:rPr>
            </w:pPr>
            <w:r w:rsidRPr="0029277C">
              <w:rPr>
                <w:b w:val="0"/>
              </w:rPr>
              <w:t>147.161</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iCs/>
              </w:rPr>
            </w:pPr>
            <w:r w:rsidRPr="0029277C">
              <w:rPr>
                <w:b w:val="0"/>
                <w:iCs/>
              </w:rPr>
              <w:t>+</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iCs/>
              </w:rPr>
            </w:pPr>
            <w:r w:rsidRPr="0029277C">
              <w:rPr>
                <w:b w:val="0"/>
                <w:iCs/>
              </w:rPr>
              <w:t>Trạm điện lực</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6603DB" w:rsidP="006603DB">
            <w:pPr>
              <w:spacing w:before="60" w:after="60" w:line="288" w:lineRule="auto"/>
              <w:jc w:val="both"/>
              <w:rPr>
                <w:b w:val="0"/>
                <w:iCs/>
              </w:rPr>
            </w:pPr>
            <w:r w:rsidRPr="0029277C">
              <w:rPr>
                <w:b w:val="0"/>
                <w:iCs/>
              </w:rPr>
              <w:t xml:space="preserve"> T</w:t>
            </w:r>
            <w:r w:rsidR="0091570D" w:rsidRPr="0029277C">
              <w:rPr>
                <w:b w:val="0"/>
                <w:iCs/>
              </w:rPr>
              <w:t>rạm / kVA</w:t>
            </w:r>
          </w:p>
        </w:tc>
        <w:tc>
          <w:tcPr>
            <w:tcW w:w="57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jc w:val="right"/>
              <w:rPr>
                <w:b w:val="0"/>
                <w:iCs/>
              </w:rPr>
            </w:pPr>
            <w:r w:rsidRPr="0029277C">
              <w:rPr>
                <w:b w:val="0"/>
                <w:iCs/>
              </w:rPr>
              <w:t>806</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w:t>
            </w:r>
          </w:p>
        </w:tc>
        <w:tc>
          <w:tcPr>
            <w:tcW w:w="996"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82.196</w:t>
            </w:r>
          </w:p>
        </w:tc>
        <w:tc>
          <w:tcPr>
            <w:tcW w:w="636"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736</w:t>
            </w:r>
          </w:p>
        </w:tc>
        <w:tc>
          <w:tcPr>
            <w:tcW w:w="288" w:type="dxa"/>
            <w:tcBorders>
              <w:top w:val="nil"/>
              <w:left w:val="nil"/>
              <w:bottom w:val="single" w:sz="4" w:space="0" w:color="auto"/>
              <w:right w:val="nil"/>
            </w:tcBorders>
            <w:shd w:val="clear" w:color="auto" w:fill="auto"/>
            <w:vAlign w:val="center"/>
          </w:tcPr>
          <w:p w:rsidR="0091570D" w:rsidRPr="0029277C" w:rsidRDefault="006603DB" w:rsidP="006603DB">
            <w:pPr>
              <w:spacing w:before="60" w:after="60" w:line="288" w:lineRule="auto"/>
              <w:ind w:left="-172"/>
              <w:rPr>
                <w:b w:val="0"/>
                <w:iCs/>
              </w:rPr>
            </w:pPr>
            <w:r w:rsidRPr="0029277C">
              <w:rPr>
                <w:b w:val="0"/>
                <w:iCs/>
              </w:rPr>
              <w:t>/</w:t>
            </w:r>
          </w:p>
        </w:tc>
        <w:tc>
          <w:tcPr>
            <w:tcW w:w="1020" w:type="dxa"/>
            <w:tcBorders>
              <w:top w:val="nil"/>
              <w:left w:val="nil"/>
              <w:bottom w:val="single" w:sz="4" w:space="0" w:color="auto"/>
              <w:right w:val="double" w:sz="6" w:space="0" w:color="auto"/>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86.445</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iCs/>
              </w:rPr>
            </w:pPr>
            <w:r w:rsidRPr="0029277C">
              <w:rPr>
                <w:b w:val="0"/>
                <w:iCs/>
              </w:rPr>
              <w:t>+</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iCs/>
              </w:rPr>
            </w:pPr>
            <w:r w:rsidRPr="0029277C">
              <w:rPr>
                <w:b w:val="0"/>
                <w:iCs/>
              </w:rPr>
              <w:t>Trạm khách hàng</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6603DB" w:rsidP="006603DB">
            <w:pPr>
              <w:spacing w:before="60" w:after="60" w:line="288" w:lineRule="auto"/>
              <w:jc w:val="both"/>
              <w:rPr>
                <w:b w:val="0"/>
                <w:iCs/>
              </w:rPr>
            </w:pPr>
            <w:r w:rsidRPr="0029277C">
              <w:rPr>
                <w:b w:val="0"/>
                <w:iCs/>
              </w:rPr>
              <w:t xml:space="preserve"> T</w:t>
            </w:r>
            <w:r w:rsidR="0091570D" w:rsidRPr="0029277C">
              <w:rPr>
                <w:b w:val="0"/>
                <w:iCs/>
              </w:rPr>
              <w:t>rạm / kVA</w:t>
            </w:r>
          </w:p>
        </w:tc>
        <w:tc>
          <w:tcPr>
            <w:tcW w:w="57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jc w:val="right"/>
              <w:rPr>
                <w:b w:val="0"/>
                <w:iCs/>
              </w:rPr>
            </w:pPr>
            <w:r w:rsidRPr="0029277C">
              <w:rPr>
                <w:b w:val="0"/>
                <w:iCs/>
              </w:rPr>
              <w:t>105</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w:t>
            </w:r>
          </w:p>
        </w:tc>
        <w:tc>
          <w:tcPr>
            <w:tcW w:w="996"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26.518</w:t>
            </w:r>
          </w:p>
        </w:tc>
        <w:tc>
          <w:tcPr>
            <w:tcW w:w="636"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87</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w:t>
            </w:r>
          </w:p>
        </w:tc>
        <w:tc>
          <w:tcPr>
            <w:tcW w:w="1020" w:type="dxa"/>
            <w:tcBorders>
              <w:top w:val="nil"/>
              <w:left w:val="nil"/>
              <w:bottom w:val="single" w:sz="4" w:space="0" w:color="auto"/>
              <w:right w:val="double" w:sz="6" w:space="0" w:color="auto"/>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60.717</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b</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rPr>
            </w:pPr>
            <w:r w:rsidRPr="0029277C">
              <w:rPr>
                <w:b w:val="0"/>
              </w:rPr>
              <w:t>Cải tạo</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6603DB" w:rsidP="006603DB">
            <w:pPr>
              <w:spacing w:before="60" w:after="60" w:line="288" w:lineRule="auto"/>
              <w:rPr>
                <w:b w:val="0"/>
              </w:rPr>
            </w:pPr>
            <w:r w:rsidRPr="0029277C">
              <w:rPr>
                <w:b w:val="0"/>
              </w:rPr>
              <w:t>T</w:t>
            </w:r>
            <w:r w:rsidR="0091570D" w:rsidRPr="0029277C">
              <w:rPr>
                <w:b w:val="0"/>
              </w:rPr>
              <w:t>rạm / kVA</w:t>
            </w:r>
          </w:p>
        </w:tc>
        <w:tc>
          <w:tcPr>
            <w:tcW w:w="57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jc w:val="right"/>
              <w:rPr>
                <w:b w:val="0"/>
              </w:rPr>
            </w:pPr>
            <w:r w:rsidRPr="0029277C">
              <w:rPr>
                <w:b w:val="0"/>
              </w:rPr>
              <w:t>280</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rPr>
            </w:pPr>
            <w:r w:rsidRPr="0029277C">
              <w:rPr>
                <w:b w:val="0"/>
              </w:rPr>
              <w:t>/</w:t>
            </w:r>
          </w:p>
        </w:tc>
        <w:tc>
          <w:tcPr>
            <w:tcW w:w="996"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ind w:left="-172"/>
              <w:rPr>
                <w:b w:val="0"/>
              </w:rPr>
            </w:pPr>
            <w:r w:rsidRPr="0029277C">
              <w:rPr>
                <w:b w:val="0"/>
              </w:rPr>
              <w:t>27.277</w:t>
            </w:r>
          </w:p>
        </w:tc>
        <w:tc>
          <w:tcPr>
            <w:tcW w:w="636"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rPr>
            </w:pPr>
            <w:r w:rsidRPr="0029277C">
              <w:rPr>
                <w:b w:val="0"/>
              </w:rPr>
              <w:t>358</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rPr>
            </w:pPr>
            <w:r w:rsidRPr="0029277C">
              <w:rPr>
                <w:b w:val="0"/>
              </w:rPr>
              <w:t>/</w:t>
            </w:r>
          </w:p>
        </w:tc>
        <w:tc>
          <w:tcPr>
            <w:tcW w:w="1020" w:type="dxa"/>
            <w:tcBorders>
              <w:top w:val="nil"/>
              <w:left w:val="nil"/>
              <w:bottom w:val="single" w:sz="4" w:space="0" w:color="auto"/>
              <w:right w:val="double" w:sz="6" w:space="0" w:color="auto"/>
            </w:tcBorders>
            <w:shd w:val="clear" w:color="auto" w:fill="auto"/>
            <w:vAlign w:val="center"/>
          </w:tcPr>
          <w:p w:rsidR="0091570D" w:rsidRPr="0029277C" w:rsidRDefault="0091570D" w:rsidP="006603DB">
            <w:pPr>
              <w:spacing w:before="60" w:after="60" w:line="288" w:lineRule="auto"/>
              <w:ind w:left="-172"/>
              <w:rPr>
                <w:b w:val="0"/>
              </w:rPr>
            </w:pPr>
            <w:r w:rsidRPr="0029277C">
              <w:rPr>
                <w:b w:val="0"/>
              </w:rPr>
              <w:t>27.733</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iCs/>
              </w:rPr>
            </w:pPr>
            <w:r w:rsidRPr="0029277C">
              <w:rPr>
                <w:b w:val="0"/>
                <w:iCs/>
              </w:rPr>
              <w:t>+</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iCs/>
              </w:rPr>
            </w:pPr>
            <w:r w:rsidRPr="0029277C">
              <w:rPr>
                <w:b w:val="0"/>
                <w:iCs/>
              </w:rPr>
              <w:t>Trạm điện lực</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6603DB" w:rsidP="006603DB">
            <w:pPr>
              <w:spacing w:before="60" w:after="60" w:line="288" w:lineRule="auto"/>
              <w:rPr>
                <w:b w:val="0"/>
                <w:iCs/>
              </w:rPr>
            </w:pPr>
            <w:r w:rsidRPr="0029277C">
              <w:rPr>
                <w:b w:val="0"/>
                <w:iCs/>
              </w:rPr>
              <w:t>T</w:t>
            </w:r>
            <w:r w:rsidR="0091570D" w:rsidRPr="0029277C">
              <w:rPr>
                <w:b w:val="0"/>
                <w:iCs/>
              </w:rPr>
              <w:t>rạm / kVA</w:t>
            </w:r>
          </w:p>
        </w:tc>
        <w:tc>
          <w:tcPr>
            <w:tcW w:w="57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jc w:val="right"/>
              <w:rPr>
                <w:b w:val="0"/>
                <w:iCs/>
              </w:rPr>
            </w:pPr>
            <w:r w:rsidRPr="0029277C">
              <w:rPr>
                <w:b w:val="0"/>
                <w:iCs/>
              </w:rPr>
              <w:t>280</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w:t>
            </w:r>
          </w:p>
        </w:tc>
        <w:tc>
          <w:tcPr>
            <w:tcW w:w="996"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27.277</w:t>
            </w:r>
          </w:p>
        </w:tc>
        <w:tc>
          <w:tcPr>
            <w:tcW w:w="636"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358</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w:t>
            </w:r>
          </w:p>
        </w:tc>
        <w:tc>
          <w:tcPr>
            <w:tcW w:w="1020" w:type="dxa"/>
            <w:tcBorders>
              <w:top w:val="nil"/>
              <w:left w:val="nil"/>
              <w:bottom w:val="single" w:sz="4" w:space="0" w:color="auto"/>
              <w:right w:val="double" w:sz="6" w:space="0" w:color="auto"/>
            </w:tcBorders>
            <w:shd w:val="clear" w:color="auto" w:fill="auto"/>
            <w:vAlign w:val="center"/>
          </w:tcPr>
          <w:p w:rsidR="0091570D" w:rsidRPr="0029277C" w:rsidRDefault="0091570D" w:rsidP="006603DB">
            <w:pPr>
              <w:spacing w:before="60" w:after="60" w:line="288" w:lineRule="auto"/>
              <w:ind w:left="-172"/>
              <w:rPr>
                <w:b w:val="0"/>
                <w:iCs/>
              </w:rPr>
            </w:pPr>
            <w:r w:rsidRPr="0029277C">
              <w:rPr>
                <w:b w:val="0"/>
                <w:iCs/>
              </w:rPr>
              <w:t>27.733</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F256E9" w:rsidRDefault="0091570D" w:rsidP="006603DB">
            <w:pPr>
              <w:spacing w:before="60" w:after="60" w:line="288" w:lineRule="auto"/>
              <w:rPr>
                <w:bCs/>
              </w:rPr>
            </w:pPr>
            <w:r w:rsidRPr="00F256E9">
              <w:rPr>
                <w:bCs/>
              </w:rPr>
              <w:t>2</w:t>
            </w:r>
          </w:p>
        </w:tc>
        <w:tc>
          <w:tcPr>
            <w:tcW w:w="3302" w:type="dxa"/>
            <w:tcBorders>
              <w:top w:val="nil"/>
              <w:left w:val="nil"/>
              <w:bottom w:val="single" w:sz="4" w:space="0" w:color="auto"/>
              <w:right w:val="single" w:sz="4" w:space="0" w:color="auto"/>
            </w:tcBorders>
            <w:shd w:val="clear" w:color="auto" w:fill="auto"/>
            <w:vAlign w:val="center"/>
          </w:tcPr>
          <w:p w:rsidR="0091570D" w:rsidRPr="00F256E9" w:rsidRDefault="0091570D" w:rsidP="006603DB">
            <w:pPr>
              <w:spacing w:before="60" w:after="60" w:line="288" w:lineRule="auto"/>
              <w:jc w:val="both"/>
              <w:rPr>
                <w:bCs/>
              </w:rPr>
            </w:pPr>
            <w:r w:rsidRPr="00F256E9">
              <w:rPr>
                <w:bCs/>
              </w:rPr>
              <w:t>Đường dây trung áp</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57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996"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636"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288" w:type="dxa"/>
            <w:tcBorders>
              <w:top w:val="nil"/>
              <w:left w:val="nil"/>
              <w:bottom w:val="single" w:sz="4" w:space="0" w:color="auto"/>
              <w:right w:val="nil"/>
            </w:tcBorders>
            <w:shd w:val="clear" w:color="auto" w:fill="auto"/>
            <w:vAlign w:val="center"/>
          </w:tcPr>
          <w:p w:rsidR="0091570D" w:rsidRPr="0029277C" w:rsidRDefault="0091570D" w:rsidP="006603DB">
            <w:pPr>
              <w:spacing w:before="60" w:after="60" w:line="288" w:lineRule="auto"/>
              <w:rPr>
                <w:b w:val="0"/>
              </w:rPr>
            </w:pPr>
          </w:p>
        </w:tc>
        <w:tc>
          <w:tcPr>
            <w:tcW w:w="1020" w:type="dxa"/>
            <w:tcBorders>
              <w:top w:val="nil"/>
              <w:left w:val="nil"/>
              <w:bottom w:val="single" w:sz="4" w:space="0" w:color="auto"/>
              <w:right w:val="double" w:sz="6" w:space="0" w:color="auto"/>
            </w:tcBorders>
            <w:shd w:val="clear" w:color="auto" w:fill="auto"/>
            <w:vAlign w:val="center"/>
          </w:tcPr>
          <w:p w:rsidR="0091570D" w:rsidRPr="0029277C" w:rsidRDefault="0091570D" w:rsidP="006603DB">
            <w:pPr>
              <w:spacing w:before="60" w:after="60" w:line="288" w:lineRule="auto"/>
              <w:rPr>
                <w:b w:val="0"/>
                <w:bCs/>
              </w:rPr>
            </w:pP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a</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rPr>
            </w:pPr>
            <w:r w:rsidRPr="0029277C">
              <w:rPr>
                <w:b w:val="0"/>
              </w:rPr>
              <w:t>Xây dựng mới</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km</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29277C" w:rsidRDefault="0091570D" w:rsidP="006603DB">
            <w:pPr>
              <w:spacing w:before="60" w:after="60" w:line="288" w:lineRule="auto"/>
              <w:rPr>
                <w:b w:val="0"/>
              </w:rPr>
            </w:pPr>
            <w:r w:rsidRPr="0029277C">
              <w:rPr>
                <w:b w:val="0"/>
              </w:rPr>
              <w:t>1101,17</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29277C" w:rsidRDefault="0091570D" w:rsidP="006603DB">
            <w:pPr>
              <w:spacing w:before="60" w:after="60" w:line="288" w:lineRule="auto"/>
              <w:rPr>
                <w:b w:val="0"/>
              </w:rPr>
            </w:pPr>
            <w:r w:rsidRPr="0029277C">
              <w:rPr>
                <w:b w:val="0"/>
              </w:rPr>
              <w:t>751,26</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iCs/>
              </w:rPr>
            </w:pPr>
            <w:r w:rsidRPr="0029277C">
              <w:rPr>
                <w:b w:val="0"/>
                <w:iCs/>
              </w:rPr>
              <w:t>+</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iCs/>
              </w:rPr>
            </w:pPr>
            <w:r w:rsidRPr="0029277C">
              <w:rPr>
                <w:b w:val="0"/>
                <w:iCs/>
              </w:rPr>
              <w:t>Đường trục (AC-120;150)</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iCs/>
              </w:rPr>
            </w:pPr>
            <w:r w:rsidRPr="0029277C">
              <w:rPr>
                <w:b w:val="0"/>
                <w:iCs/>
              </w:rPr>
              <w:t>km</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29277C" w:rsidRDefault="0091570D" w:rsidP="006603DB">
            <w:pPr>
              <w:spacing w:before="60" w:after="60" w:line="288" w:lineRule="auto"/>
              <w:rPr>
                <w:b w:val="0"/>
                <w:iCs/>
              </w:rPr>
            </w:pPr>
            <w:r w:rsidRPr="0029277C">
              <w:rPr>
                <w:b w:val="0"/>
                <w:iCs/>
              </w:rPr>
              <w:t>289,08</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29277C" w:rsidRDefault="0091570D" w:rsidP="006603DB">
            <w:pPr>
              <w:spacing w:before="60" w:after="60" w:line="288" w:lineRule="auto"/>
              <w:rPr>
                <w:b w:val="0"/>
                <w:iCs/>
              </w:rPr>
            </w:pPr>
            <w:r w:rsidRPr="0029277C">
              <w:rPr>
                <w:b w:val="0"/>
                <w:iCs/>
              </w:rPr>
              <w:t>103,48</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iCs/>
              </w:rPr>
            </w:pPr>
            <w:r w:rsidRPr="0029277C">
              <w:rPr>
                <w:b w:val="0"/>
                <w:iCs/>
              </w:rPr>
              <w:t>+</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iCs/>
              </w:rPr>
            </w:pPr>
            <w:r w:rsidRPr="0029277C">
              <w:rPr>
                <w:b w:val="0"/>
                <w:iCs/>
              </w:rPr>
              <w:t>Đường nhánh (AC-95;70)</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iCs/>
              </w:rPr>
            </w:pPr>
            <w:r w:rsidRPr="0029277C">
              <w:rPr>
                <w:b w:val="0"/>
                <w:iCs/>
              </w:rPr>
              <w:t>km</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29277C" w:rsidRDefault="0091570D" w:rsidP="006603DB">
            <w:pPr>
              <w:spacing w:before="60" w:after="60" w:line="288" w:lineRule="auto"/>
              <w:rPr>
                <w:b w:val="0"/>
                <w:iCs/>
              </w:rPr>
            </w:pPr>
            <w:r w:rsidRPr="0029277C">
              <w:rPr>
                <w:b w:val="0"/>
                <w:iCs/>
              </w:rPr>
              <w:t>812,09</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29277C" w:rsidRDefault="0091570D" w:rsidP="006603DB">
            <w:pPr>
              <w:spacing w:before="60" w:after="60" w:line="288" w:lineRule="auto"/>
              <w:rPr>
                <w:b w:val="0"/>
                <w:iCs/>
              </w:rPr>
            </w:pPr>
            <w:r w:rsidRPr="0029277C">
              <w:rPr>
                <w:b w:val="0"/>
                <w:iCs/>
              </w:rPr>
              <w:t>647,78</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b</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rPr>
            </w:pPr>
            <w:r w:rsidRPr="0029277C">
              <w:rPr>
                <w:b w:val="0"/>
              </w:rPr>
              <w:t xml:space="preserve">Cải tạo </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km</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29277C" w:rsidRDefault="0091570D" w:rsidP="006603DB">
            <w:pPr>
              <w:spacing w:before="60" w:after="60" w:line="288" w:lineRule="auto"/>
              <w:rPr>
                <w:b w:val="0"/>
              </w:rPr>
            </w:pPr>
            <w:r w:rsidRPr="0029277C">
              <w:rPr>
                <w:b w:val="0"/>
              </w:rPr>
              <w:t>525,2</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29277C" w:rsidRDefault="0091570D" w:rsidP="006603DB">
            <w:pPr>
              <w:spacing w:before="60" w:after="60" w:line="288" w:lineRule="auto"/>
              <w:rPr>
                <w:b w:val="0"/>
              </w:rPr>
            </w:pPr>
            <w:r w:rsidRPr="0029277C">
              <w:rPr>
                <w:b w:val="0"/>
              </w:rPr>
              <w:t>469,97</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F256E9" w:rsidRDefault="0091570D" w:rsidP="006603DB">
            <w:pPr>
              <w:spacing w:before="60" w:after="60" w:line="288" w:lineRule="auto"/>
              <w:rPr>
                <w:bCs/>
              </w:rPr>
            </w:pPr>
            <w:r w:rsidRPr="00F256E9">
              <w:rPr>
                <w:bCs/>
              </w:rPr>
              <w:t>3</w:t>
            </w:r>
          </w:p>
        </w:tc>
        <w:tc>
          <w:tcPr>
            <w:tcW w:w="3302" w:type="dxa"/>
            <w:tcBorders>
              <w:top w:val="nil"/>
              <w:left w:val="nil"/>
              <w:bottom w:val="single" w:sz="4" w:space="0" w:color="auto"/>
              <w:right w:val="single" w:sz="4" w:space="0" w:color="auto"/>
            </w:tcBorders>
            <w:shd w:val="clear" w:color="auto" w:fill="auto"/>
            <w:vAlign w:val="center"/>
          </w:tcPr>
          <w:p w:rsidR="0091570D" w:rsidRPr="00F256E9" w:rsidRDefault="0091570D" w:rsidP="006603DB">
            <w:pPr>
              <w:spacing w:before="60" w:after="60" w:line="288" w:lineRule="auto"/>
              <w:jc w:val="both"/>
              <w:rPr>
                <w:bCs/>
              </w:rPr>
            </w:pPr>
            <w:r w:rsidRPr="00F256E9">
              <w:rPr>
                <w:bCs/>
              </w:rPr>
              <w:t>Đường dây hạ áp</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29277C" w:rsidRDefault="0091570D" w:rsidP="006603DB">
            <w:pPr>
              <w:spacing w:before="60" w:after="60" w:line="288" w:lineRule="auto"/>
              <w:rPr>
                <w:b w:val="0"/>
                <w:bCs/>
              </w:rPr>
            </w:pPr>
            <w:r w:rsidRPr="0029277C">
              <w:rPr>
                <w:b w:val="0"/>
                <w:bCs/>
              </w:rPr>
              <w:t> </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a</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rPr>
            </w:pPr>
            <w:r w:rsidRPr="0029277C">
              <w:rPr>
                <w:b w:val="0"/>
              </w:rPr>
              <w:t>Xây dựng mới</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km</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29277C" w:rsidRDefault="0091570D" w:rsidP="006603DB">
            <w:pPr>
              <w:spacing w:before="60" w:after="60" w:line="288" w:lineRule="auto"/>
              <w:rPr>
                <w:b w:val="0"/>
              </w:rPr>
            </w:pPr>
            <w:r w:rsidRPr="0029277C">
              <w:rPr>
                <w:b w:val="0"/>
              </w:rPr>
              <w:t>1704,8</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29277C" w:rsidRDefault="0091570D" w:rsidP="006603DB">
            <w:pPr>
              <w:spacing w:before="60" w:after="60" w:line="288" w:lineRule="auto"/>
              <w:rPr>
                <w:b w:val="0"/>
              </w:rPr>
            </w:pPr>
            <w:r w:rsidRPr="0029277C">
              <w:rPr>
                <w:b w:val="0"/>
              </w:rPr>
              <w:t>1379,72</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w:t>
            </w:r>
          </w:p>
        </w:tc>
        <w:tc>
          <w:tcPr>
            <w:tcW w:w="3302" w:type="dxa"/>
            <w:tcBorders>
              <w:top w:val="nil"/>
              <w:left w:val="nil"/>
              <w:bottom w:val="single" w:sz="4" w:space="0" w:color="auto"/>
              <w:right w:val="nil"/>
            </w:tcBorders>
            <w:shd w:val="clear" w:color="auto" w:fill="auto"/>
            <w:noWrap/>
            <w:vAlign w:val="center"/>
          </w:tcPr>
          <w:p w:rsidR="0091570D" w:rsidRPr="0029277C" w:rsidRDefault="0091570D" w:rsidP="006603DB">
            <w:pPr>
              <w:spacing w:before="60" w:after="60" w:line="288" w:lineRule="auto"/>
              <w:jc w:val="both"/>
              <w:rPr>
                <w:b w:val="0"/>
                <w:iCs/>
              </w:rPr>
            </w:pPr>
            <w:r w:rsidRPr="0029277C">
              <w:rPr>
                <w:b w:val="0"/>
                <w:iCs/>
              </w:rPr>
              <w:t>Đường trục (ABC-120;95)</w:t>
            </w:r>
          </w:p>
        </w:tc>
        <w:tc>
          <w:tcPr>
            <w:tcW w:w="1744" w:type="dxa"/>
            <w:tcBorders>
              <w:top w:val="nil"/>
              <w:left w:val="single" w:sz="4"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iCs/>
              </w:rPr>
            </w:pPr>
            <w:r w:rsidRPr="0029277C">
              <w:rPr>
                <w:b w:val="0"/>
                <w:iCs/>
              </w:rPr>
              <w:t>km</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29277C" w:rsidRDefault="0091570D" w:rsidP="006603DB">
            <w:pPr>
              <w:spacing w:before="60" w:after="60" w:line="288" w:lineRule="auto"/>
              <w:rPr>
                <w:b w:val="0"/>
                <w:iCs/>
              </w:rPr>
            </w:pPr>
            <w:r w:rsidRPr="0029277C">
              <w:rPr>
                <w:b w:val="0"/>
                <w:iCs/>
              </w:rPr>
              <w:t>629,7</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29277C" w:rsidRDefault="0091570D" w:rsidP="006603DB">
            <w:pPr>
              <w:spacing w:before="60" w:after="60" w:line="288" w:lineRule="auto"/>
              <w:rPr>
                <w:b w:val="0"/>
                <w:iCs/>
              </w:rPr>
            </w:pPr>
            <w:r w:rsidRPr="0029277C">
              <w:rPr>
                <w:b w:val="0"/>
                <w:iCs/>
              </w:rPr>
              <w:t>507,8</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w:t>
            </w:r>
          </w:p>
        </w:tc>
        <w:tc>
          <w:tcPr>
            <w:tcW w:w="3302" w:type="dxa"/>
            <w:tcBorders>
              <w:top w:val="nil"/>
              <w:left w:val="nil"/>
              <w:bottom w:val="single" w:sz="4" w:space="0" w:color="auto"/>
              <w:right w:val="nil"/>
            </w:tcBorders>
            <w:shd w:val="clear" w:color="auto" w:fill="auto"/>
            <w:noWrap/>
            <w:vAlign w:val="center"/>
          </w:tcPr>
          <w:p w:rsidR="0091570D" w:rsidRPr="0029277C" w:rsidRDefault="0091570D" w:rsidP="006603DB">
            <w:pPr>
              <w:spacing w:before="60" w:after="60" w:line="288" w:lineRule="auto"/>
              <w:jc w:val="both"/>
              <w:rPr>
                <w:b w:val="0"/>
                <w:iCs/>
              </w:rPr>
            </w:pPr>
            <w:r w:rsidRPr="0029277C">
              <w:rPr>
                <w:b w:val="0"/>
                <w:iCs/>
              </w:rPr>
              <w:t>Đường nhánh (AC-70;50)</w:t>
            </w:r>
          </w:p>
        </w:tc>
        <w:tc>
          <w:tcPr>
            <w:tcW w:w="1744" w:type="dxa"/>
            <w:tcBorders>
              <w:top w:val="nil"/>
              <w:left w:val="single" w:sz="4"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iCs/>
              </w:rPr>
            </w:pPr>
            <w:r w:rsidRPr="0029277C">
              <w:rPr>
                <w:b w:val="0"/>
                <w:iCs/>
              </w:rPr>
              <w:t>km</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29277C" w:rsidRDefault="0091570D" w:rsidP="006603DB">
            <w:pPr>
              <w:spacing w:before="60" w:after="60" w:line="288" w:lineRule="auto"/>
              <w:rPr>
                <w:b w:val="0"/>
                <w:iCs/>
              </w:rPr>
            </w:pPr>
            <w:r w:rsidRPr="0029277C">
              <w:rPr>
                <w:b w:val="0"/>
                <w:iCs/>
              </w:rPr>
              <w:t>1075,1</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29277C" w:rsidRDefault="0091570D" w:rsidP="006603DB">
            <w:pPr>
              <w:spacing w:before="60" w:after="60" w:line="288" w:lineRule="auto"/>
              <w:rPr>
                <w:b w:val="0"/>
                <w:iCs/>
              </w:rPr>
            </w:pPr>
            <w:r w:rsidRPr="0029277C">
              <w:rPr>
                <w:b w:val="0"/>
                <w:iCs/>
              </w:rPr>
              <w:t>871,92</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b</w:t>
            </w:r>
          </w:p>
        </w:tc>
        <w:tc>
          <w:tcPr>
            <w:tcW w:w="3302"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jc w:val="both"/>
              <w:rPr>
                <w:b w:val="0"/>
              </w:rPr>
            </w:pPr>
            <w:r w:rsidRPr="0029277C">
              <w:rPr>
                <w:b w:val="0"/>
              </w:rPr>
              <w:t>Cải tạo</w:t>
            </w:r>
          </w:p>
        </w:tc>
        <w:tc>
          <w:tcPr>
            <w:tcW w:w="1744" w:type="dxa"/>
            <w:tcBorders>
              <w:top w:val="nil"/>
              <w:left w:val="nil"/>
              <w:bottom w:val="single" w:sz="4" w:space="0" w:color="auto"/>
              <w:right w:val="single" w:sz="4" w:space="0" w:color="auto"/>
            </w:tcBorders>
            <w:shd w:val="clear" w:color="auto" w:fill="auto"/>
            <w:vAlign w:val="center"/>
          </w:tcPr>
          <w:p w:rsidR="0091570D" w:rsidRPr="0029277C" w:rsidRDefault="0091570D" w:rsidP="006603DB">
            <w:pPr>
              <w:spacing w:before="60" w:after="60" w:line="288" w:lineRule="auto"/>
              <w:rPr>
                <w:b w:val="0"/>
              </w:rPr>
            </w:pPr>
            <w:r w:rsidRPr="0029277C">
              <w:rPr>
                <w:b w:val="0"/>
              </w:rPr>
              <w:t>km</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29277C" w:rsidRDefault="0091570D" w:rsidP="006603DB">
            <w:pPr>
              <w:spacing w:before="60" w:after="60" w:line="288" w:lineRule="auto"/>
              <w:rPr>
                <w:b w:val="0"/>
              </w:rPr>
            </w:pPr>
            <w:r w:rsidRPr="0029277C">
              <w:rPr>
                <w:b w:val="0"/>
              </w:rPr>
              <w:t>407,1</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29277C" w:rsidRDefault="0091570D" w:rsidP="006603DB">
            <w:pPr>
              <w:spacing w:before="60" w:after="60" w:line="288" w:lineRule="auto"/>
              <w:rPr>
                <w:b w:val="0"/>
              </w:rPr>
            </w:pPr>
            <w:r w:rsidRPr="0029277C">
              <w:rPr>
                <w:b w:val="0"/>
              </w:rPr>
              <w:t>416,43</w:t>
            </w:r>
          </w:p>
        </w:tc>
      </w:tr>
      <w:tr w:rsidR="0091570D" w:rsidRPr="0029277C" w:rsidTr="006603DB">
        <w:trPr>
          <w:jc w:val="center"/>
        </w:trPr>
        <w:tc>
          <w:tcPr>
            <w:tcW w:w="590" w:type="dxa"/>
            <w:tcBorders>
              <w:top w:val="nil"/>
              <w:left w:val="double" w:sz="6" w:space="0" w:color="auto"/>
              <w:bottom w:val="single" w:sz="4" w:space="0" w:color="auto"/>
              <w:right w:val="single" w:sz="4" w:space="0" w:color="auto"/>
            </w:tcBorders>
            <w:shd w:val="clear" w:color="auto" w:fill="auto"/>
            <w:vAlign w:val="center"/>
          </w:tcPr>
          <w:p w:rsidR="0091570D" w:rsidRPr="00F256E9" w:rsidRDefault="0091570D" w:rsidP="006603DB">
            <w:pPr>
              <w:spacing w:before="60" w:after="60" w:line="288" w:lineRule="auto"/>
              <w:rPr>
                <w:bCs/>
              </w:rPr>
            </w:pPr>
            <w:r w:rsidRPr="00F256E9">
              <w:rPr>
                <w:bCs/>
              </w:rPr>
              <w:t>4</w:t>
            </w:r>
          </w:p>
        </w:tc>
        <w:tc>
          <w:tcPr>
            <w:tcW w:w="3302" w:type="dxa"/>
            <w:tcBorders>
              <w:top w:val="nil"/>
              <w:left w:val="nil"/>
              <w:bottom w:val="single" w:sz="4" w:space="0" w:color="auto"/>
              <w:right w:val="single" w:sz="4" w:space="0" w:color="auto"/>
            </w:tcBorders>
            <w:shd w:val="clear" w:color="auto" w:fill="auto"/>
            <w:vAlign w:val="center"/>
          </w:tcPr>
          <w:p w:rsidR="0091570D" w:rsidRPr="00F256E9" w:rsidRDefault="0091570D" w:rsidP="006603DB">
            <w:pPr>
              <w:spacing w:before="60" w:after="60" w:line="288" w:lineRule="auto"/>
              <w:jc w:val="both"/>
              <w:rPr>
                <w:bCs/>
              </w:rPr>
            </w:pPr>
            <w:r w:rsidRPr="00F256E9">
              <w:rPr>
                <w:bCs/>
              </w:rPr>
              <w:t>Công tơ</w:t>
            </w:r>
          </w:p>
        </w:tc>
        <w:tc>
          <w:tcPr>
            <w:tcW w:w="1744" w:type="dxa"/>
            <w:tcBorders>
              <w:top w:val="nil"/>
              <w:left w:val="nil"/>
              <w:bottom w:val="single" w:sz="4" w:space="0" w:color="auto"/>
              <w:right w:val="single" w:sz="4" w:space="0" w:color="auto"/>
            </w:tcBorders>
            <w:shd w:val="clear" w:color="auto" w:fill="auto"/>
            <w:vAlign w:val="center"/>
          </w:tcPr>
          <w:p w:rsidR="0091570D" w:rsidRPr="00F256E9" w:rsidRDefault="0091570D" w:rsidP="006603DB">
            <w:pPr>
              <w:spacing w:before="60" w:after="60" w:line="288" w:lineRule="auto"/>
              <w:rPr>
                <w:bCs/>
              </w:rPr>
            </w:pPr>
            <w:r w:rsidRPr="00F256E9">
              <w:rPr>
                <w:bCs/>
              </w:rPr>
              <w:t> </w:t>
            </w:r>
          </w:p>
        </w:tc>
        <w:tc>
          <w:tcPr>
            <w:tcW w:w="1862" w:type="dxa"/>
            <w:gridSpan w:val="3"/>
            <w:tcBorders>
              <w:top w:val="single" w:sz="4" w:space="0" w:color="auto"/>
              <w:left w:val="nil"/>
              <w:bottom w:val="single" w:sz="4" w:space="0" w:color="auto"/>
              <w:right w:val="single" w:sz="4" w:space="0" w:color="000000"/>
            </w:tcBorders>
            <w:shd w:val="clear" w:color="auto" w:fill="auto"/>
            <w:vAlign w:val="center"/>
          </w:tcPr>
          <w:p w:rsidR="0091570D" w:rsidRPr="00F256E9" w:rsidRDefault="0091570D" w:rsidP="006603DB">
            <w:pPr>
              <w:spacing w:before="60" w:after="60" w:line="288" w:lineRule="auto"/>
              <w:rPr>
                <w:bCs/>
              </w:rPr>
            </w:pPr>
            <w:r w:rsidRPr="00F256E9">
              <w:rPr>
                <w:bCs/>
              </w:rPr>
              <w:t>15.000</w:t>
            </w:r>
          </w:p>
        </w:tc>
        <w:tc>
          <w:tcPr>
            <w:tcW w:w="1944" w:type="dxa"/>
            <w:gridSpan w:val="3"/>
            <w:tcBorders>
              <w:top w:val="single" w:sz="4" w:space="0" w:color="auto"/>
              <w:left w:val="nil"/>
              <w:bottom w:val="single" w:sz="4" w:space="0" w:color="auto"/>
              <w:right w:val="double" w:sz="6" w:space="0" w:color="000000"/>
            </w:tcBorders>
            <w:shd w:val="clear" w:color="auto" w:fill="auto"/>
            <w:vAlign w:val="center"/>
          </w:tcPr>
          <w:p w:rsidR="0091570D" w:rsidRPr="00F256E9" w:rsidRDefault="0091570D" w:rsidP="006603DB">
            <w:pPr>
              <w:spacing w:before="60" w:after="60" w:line="288" w:lineRule="auto"/>
              <w:rPr>
                <w:bCs/>
              </w:rPr>
            </w:pPr>
            <w:r w:rsidRPr="00F256E9">
              <w:rPr>
                <w:bCs/>
              </w:rPr>
              <w:t>14.000</w:t>
            </w:r>
          </w:p>
        </w:tc>
      </w:tr>
    </w:tbl>
    <w:p w:rsidR="0091570D" w:rsidRPr="0029277C" w:rsidRDefault="0091570D" w:rsidP="0091570D">
      <w:pPr>
        <w:jc w:val="both"/>
        <w:rPr>
          <w:b w:val="0"/>
          <w:color w:val="FF0000"/>
        </w:rPr>
      </w:pPr>
    </w:p>
    <w:p w:rsidR="0091570D" w:rsidRPr="0029277C" w:rsidRDefault="0091570D" w:rsidP="0091570D">
      <w:pPr>
        <w:jc w:val="both"/>
        <w:rPr>
          <w:b w:val="0"/>
          <w:color w:val="FF0000"/>
        </w:rPr>
      </w:pPr>
    </w:p>
    <w:p w:rsidR="0091570D" w:rsidRPr="0029277C" w:rsidRDefault="0091570D" w:rsidP="0091570D">
      <w:pPr>
        <w:tabs>
          <w:tab w:val="left" w:pos="9072"/>
        </w:tabs>
        <w:rPr>
          <w:b w:val="0"/>
          <w:bCs/>
          <w:iCs/>
        </w:rPr>
      </w:pPr>
    </w:p>
    <w:p w:rsidR="0091570D" w:rsidRDefault="0091570D" w:rsidP="0091570D">
      <w:pPr>
        <w:rPr>
          <w:b w:val="0"/>
          <w:bCs/>
          <w:iCs/>
        </w:rPr>
      </w:pPr>
      <w:r>
        <w:rPr>
          <w:bCs/>
          <w:iCs/>
        </w:rPr>
        <w:br w:type="page"/>
      </w:r>
    </w:p>
    <w:p w:rsidR="0091570D" w:rsidRDefault="0091570D" w:rsidP="0091570D">
      <w:pPr>
        <w:tabs>
          <w:tab w:val="left" w:pos="9072"/>
        </w:tabs>
        <w:rPr>
          <w:b w:val="0"/>
          <w:bCs/>
          <w:iCs/>
        </w:rPr>
      </w:pPr>
      <w:r w:rsidRPr="006C5421">
        <w:rPr>
          <w:bCs/>
          <w:iCs/>
        </w:rPr>
        <w:lastRenderedPageBreak/>
        <w:t xml:space="preserve">Phụ lục </w:t>
      </w:r>
      <w:r w:rsidR="0029277C">
        <w:rPr>
          <w:bCs/>
          <w:iCs/>
        </w:rPr>
        <w:t>số 0</w:t>
      </w:r>
      <w:r w:rsidRPr="006C5421">
        <w:rPr>
          <w:bCs/>
          <w:iCs/>
        </w:rPr>
        <w:t xml:space="preserve">2 </w:t>
      </w:r>
    </w:p>
    <w:p w:rsidR="0091570D" w:rsidRPr="0029277C" w:rsidRDefault="0091570D" w:rsidP="0029277C">
      <w:pPr>
        <w:tabs>
          <w:tab w:val="left" w:pos="9072"/>
        </w:tabs>
        <w:spacing w:before="0"/>
        <w:rPr>
          <w:b w:val="0"/>
          <w:bCs/>
          <w:iCs/>
        </w:rPr>
      </w:pPr>
      <w:r w:rsidRPr="0029277C">
        <w:rPr>
          <w:bCs/>
          <w:iCs/>
        </w:rPr>
        <w:t xml:space="preserve">Tổng hợp vốn đầu tư xây dựng và cải tạo lưới điện trung </w:t>
      </w:r>
    </w:p>
    <w:p w:rsidR="0091570D" w:rsidRPr="0029277C" w:rsidRDefault="0091570D" w:rsidP="0029277C">
      <w:pPr>
        <w:tabs>
          <w:tab w:val="left" w:pos="9072"/>
        </w:tabs>
        <w:spacing w:before="0"/>
        <w:rPr>
          <w:b w:val="0"/>
          <w:bCs/>
          <w:iCs/>
        </w:rPr>
      </w:pPr>
      <w:r w:rsidRPr="0029277C">
        <w:rPr>
          <w:bCs/>
          <w:iCs/>
        </w:rPr>
        <w:t>và hạ áp tỉnh Sơn La giai đoạn 2016-2025</w:t>
      </w:r>
    </w:p>
    <w:p w:rsidR="0029277C" w:rsidRDefault="0091570D" w:rsidP="0029277C">
      <w:pPr>
        <w:spacing w:before="0"/>
        <w:rPr>
          <w:b w:val="0"/>
          <w:bCs/>
          <w:i/>
          <w:iCs/>
          <w:sz w:val="26"/>
        </w:rPr>
      </w:pPr>
      <w:r w:rsidRPr="0029277C">
        <w:rPr>
          <w:b w:val="0"/>
          <w:bCs/>
          <w:i/>
          <w:iCs/>
          <w:sz w:val="26"/>
        </w:rPr>
        <w:t xml:space="preserve">(Kèm theo Quyết định số </w:t>
      </w:r>
      <w:r w:rsidR="0029277C">
        <w:rPr>
          <w:b w:val="0"/>
          <w:bCs/>
          <w:i/>
          <w:iCs/>
          <w:sz w:val="26"/>
        </w:rPr>
        <w:t>3186/</w:t>
      </w:r>
      <w:r w:rsidRPr="0029277C">
        <w:rPr>
          <w:b w:val="0"/>
          <w:bCs/>
          <w:i/>
          <w:iCs/>
          <w:sz w:val="26"/>
        </w:rPr>
        <w:t xml:space="preserve">QĐ-UBND </w:t>
      </w:r>
    </w:p>
    <w:p w:rsidR="0091570D" w:rsidRPr="0029277C" w:rsidRDefault="0091570D" w:rsidP="0029277C">
      <w:pPr>
        <w:spacing w:before="0"/>
        <w:rPr>
          <w:b w:val="0"/>
          <w:bCs/>
          <w:i/>
          <w:iCs/>
          <w:sz w:val="26"/>
        </w:rPr>
      </w:pPr>
      <w:r w:rsidRPr="0029277C">
        <w:rPr>
          <w:b w:val="0"/>
          <w:bCs/>
          <w:i/>
          <w:iCs/>
          <w:sz w:val="26"/>
        </w:rPr>
        <w:t>ngày 31</w:t>
      </w:r>
      <w:r w:rsidR="0029277C">
        <w:rPr>
          <w:b w:val="0"/>
          <w:bCs/>
          <w:i/>
          <w:iCs/>
          <w:sz w:val="26"/>
        </w:rPr>
        <w:t xml:space="preserve"> tháng </w:t>
      </w:r>
      <w:r w:rsidRPr="0029277C">
        <w:rPr>
          <w:b w:val="0"/>
          <w:bCs/>
          <w:i/>
          <w:iCs/>
          <w:sz w:val="26"/>
        </w:rPr>
        <w:t>12</w:t>
      </w:r>
      <w:r w:rsidR="0029277C">
        <w:rPr>
          <w:b w:val="0"/>
          <w:bCs/>
          <w:i/>
          <w:iCs/>
          <w:sz w:val="26"/>
        </w:rPr>
        <w:t xml:space="preserve"> năm </w:t>
      </w:r>
      <w:r w:rsidRPr="0029277C">
        <w:rPr>
          <w:b w:val="0"/>
          <w:bCs/>
          <w:i/>
          <w:iCs/>
          <w:sz w:val="26"/>
        </w:rPr>
        <w:t>2016 của UBND tỉnh Sơn La)</w:t>
      </w:r>
    </w:p>
    <w:tbl>
      <w:tblPr>
        <w:tblW w:w="9055" w:type="dxa"/>
        <w:tblInd w:w="85" w:type="dxa"/>
        <w:tblLook w:val="04A0"/>
      </w:tblPr>
      <w:tblGrid>
        <w:gridCol w:w="732"/>
        <w:gridCol w:w="3831"/>
        <w:gridCol w:w="1414"/>
        <w:gridCol w:w="1539"/>
        <w:gridCol w:w="1539"/>
      </w:tblGrid>
      <w:tr w:rsidR="0091570D" w:rsidRPr="006C5421" w:rsidTr="006603DB">
        <w:trPr>
          <w:trHeight w:val="360"/>
          <w:tblHeader/>
        </w:trPr>
        <w:tc>
          <w:tcPr>
            <w:tcW w:w="732" w:type="dxa"/>
            <w:vMerge w:val="restart"/>
            <w:tcBorders>
              <w:top w:val="double" w:sz="6" w:space="0" w:color="auto"/>
              <w:left w:val="double" w:sz="6" w:space="0" w:color="auto"/>
              <w:bottom w:val="single" w:sz="4" w:space="0" w:color="auto"/>
              <w:right w:val="single" w:sz="4" w:space="0" w:color="auto"/>
            </w:tcBorders>
            <w:shd w:val="clear" w:color="auto" w:fill="auto"/>
            <w:vAlign w:val="center"/>
          </w:tcPr>
          <w:p w:rsidR="0091570D" w:rsidRPr="006C5421" w:rsidRDefault="0091570D" w:rsidP="00E3310D">
            <w:pPr>
              <w:spacing w:before="40" w:afterLines="40" w:line="24" w:lineRule="atLeast"/>
              <w:rPr>
                <w:b w:val="0"/>
                <w:bCs/>
              </w:rPr>
            </w:pPr>
            <w:bookmarkStart w:id="1" w:name="_GoBack"/>
            <w:bookmarkEnd w:id="1"/>
            <w:r w:rsidRPr="006C5421">
              <w:rPr>
                <w:bCs/>
              </w:rPr>
              <w:t>TT</w:t>
            </w:r>
          </w:p>
        </w:tc>
        <w:tc>
          <w:tcPr>
            <w:tcW w:w="3831" w:type="dxa"/>
            <w:vMerge w:val="restart"/>
            <w:tcBorders>
              <w:top w:val="double" w:sz="6" w:space="0" w:color="auto"/>
              <w:left w:val="single" w:sz="4" w:space="0" w:color="auto"/>
              <w:bottom w:val="single" w:sz="4" w:space="0" w:color="auto"/>
              <w:right w:val="single" w:sz="4" w:space="0" w:color="auto"/>
            </w:tcBorders>
            <w:shd w:val="clear" w:color="auto" w:fill="auto"/>
            <w:vAlign w:val="center"/>
          </w:tcPr>
          <w:p w:rsidR="0091570D" w:rsidRPr="006C5421" w:rsidRDefault="0091570D" w:rsidP="00E3310D">
            <w:pPr>
              <w:spacing w:before="40" w:afterLines="40" w:line="24" w:lineRule="atLeast"/>
              <w:rPr>
                <w:b w:val="0"/>
                <w:bCs/>
              </w:rPr>
            </w:pPr>
            <w:r w:rsidRPr="006C5421">
              <w:rPr>
                <w:bCs/>
              </w:rPr>
              <w:t>Tên công trình</w:t>
            </w:r>
          </w:p>
        </w:tc>
        <w:tc>
          <w:tcPr>
            <w:tcW w:w="1414" w:type="dxa"/>
            <w:vMerge w:val="restart"/>
            <w:tcBorders>
              <w:top w:val="double" w:sz="6" w:space="0" w:color="auto"/>
              <w:left w:val="single" w:sz="4" w:space="0" w:color="auto"/>
              <w:bottom w:val="single" w:sz="4" w:space="0" w:color="auto"/>
              <w:right w:val="single" w:sz="4" w:space="0" w:color="auto"/>
            </w:tcBorders>
            <w:shd w:val="clear" w:color="auto" w:fill="auto"/>
            <w:vAlign w:val="center"/>
          </w:tcPr>
          <w:p w:rsidR="0091570D" w:rsidRPr="006C5421" w:rsidRDefault="0091570D" w:rsidP="00E3310D">
            <w:pPr>
              <w:spacing w:before="40" w:afterLines="40" w:line="24" w:lineRule="atLeast"/>
              <w:rPr>
                <w:b w:val="0"/>
                <w:bCs/>
              </w:rPr>
            </w:pPr>
            <w:r w:rsidRPr="006C5421">
              <w:rPr>
                <w:bCs/>
              </w:rPr>
              <w:t>Đơn vị</w:t>
            </w:r>
          </w:p>
        </w:tc>
        <w:tc>
          <w:tcPr>
            <w:tcW w:w="3078" w:type="dxa"/>
            <w:gridSpan w:val="2"/>
            <w:tcBorders>
              <w:top w:val="double" w:sz="6" w:space="0" w:color="auto"/>
              <w:left w:val="nil"/>
              <w:bottom w:val="single" w:sz="4" w:space="0" w:color="auto"/>
              <w:right w:val="double" w:sz="6" w:space="0" w:color="000000"/>
            </w:tcBorders>
            <w:shd w:val="clear" w:color="auto" w:fill="auto"/>
            <w:vAlign w:val="center"/>
          </w:tcPr>
          <w:p w:rsidR="0091570D" w:rsidRPr="006C5421" w:rsidRDefault="0091570D" w:rsidP="00E3310D">
            <w:pPr>
              <w:spacing w:before="40" w:afterLines="40" w:line="24" w:lineRule="atLeast"/>
              <w:rPr>
                <w:b w:val="0"/>
                <w:bCs/>
              </w:rPr>
            </w:pPr>
            <w:r w:rsidRPr="006C5421">
              <w:rPr>
                <w:bCs/>
              </w:rPr>
              <w:t>Vốn đầu tư</w:t>
            </w:r>
          </w:p>
        </w:tc>
      </w:tr>
      <w:tr w:rsidR="0091570D" w:rsidRPr="006C5421" w:rsidTr="006603DB">
        <w:trPr>
          <w:trHeight w:val="360"/>
          <w:tblHeader/>
        </w:trPr>
        <w:tc>
          <w:tcPr>
            <w:tcW w:w="732" w:type="dxa"/>
            <w:vMerge/>
            <w:tcBorders>
              <w:top w:val="double" w:sz="6" w:space="0" w:color="auto"/>
              <w:left w:val="double" w:sz="6" w:space="0" w:color="auto"/>
              <w:bottom w:val="single" w:sz="4" w:space="0" w:color="auto"/>
              <w:right w:val="single" w:sz="4" w:space="0" w:color="auto"/>
            </w:tcBorders>
            <w:vAlign w:val="center"/>
          </w:tcPr>
          <w:p w:rsidR="0091570D" w:rsidRPr="006C5421" w:rsidRDefault="0091570D" w:rsidP="00E3310D">
            <w:pPr>
              <w:spacing w:before="40" w:afterLines="40" w:line="24" w:lineRule="atLeast"/>
              <w:jc w:val="both"/>
              <w:rPr>
                <w:b w:val="0"/>
                <w:bCs/>
              </w:rPr>
            </w:pPr>
          </w:p>
        </w:tc>
        <w:tc>
          <w:tcPr>
            <w:tcW w:w="3831" w:type="dxa"/>
            <w:vMerge/>
            <w:tcBorders>
              <w:top w:val="double" w:sz="6" w:space="0" w:color="auto"/>
              <w:left w:val="single" w:sz="4" w:space="0" w:color="auto"/>
              <w:bottom w:val="single" w:sz="4" w:space="0" w:color="auto"/>
              <w:right w:val="single" w:sz="4" w:space="0" w:color="auto"/>
            </w:tcBorders>
            <w:vAlign w:val="center"/>
          </w:tcPr>
          <w:p w:rsidR="0091570D" w:rsidRPr="006C5421" w:rsidRDefault="0091570D" w:rsidP="00E3310D">
            <w:pPr>
              <w:spacing w:before="40" w:afterLines="40" w:line="24" w:lineRule="atLeast"/>
              <w:jc w:val="both"/>
              <w:rPr>
                <w:b w:val="0"/>
                <w:bCs/>
              </w:rPr>
            </w:pPr>
          </w:p>
        </w:tc>
        <w:tc>
          <w:tcPr>
            <w:tcW w:w="1414" w:type="dxa"/>
            <w:vMerge/>
            <w:tcBorders>
              <w:top w:val="double" w:sz="6" w:space="0" w:color="auto"/>
              <w:left w:val="single" w:sz="4" w:space="0" w:color="auto"/>
              <w:bottom w:val="single" w:sz="4" w:space="0" w:color="auto"/>
              <w:right w:val="single" w:sz="4" w:space="0" w:color="auto"/>
            </w:tcBorders>
            <w:vAlign w:val="center"/>
          </w:tcPr>
          <w:p w:rsidR="0091570D" w:rsidRPr="006C5421" w:rsidRDefault="0091570D" w:rsidP="00E3310D">
            <w:pPr>
              <w:spacing w:before="40" w:afterLines="40" w:line="24" w:lineRule="atLeast"/>
              <w:jc w:val="both"/>
              <w:rPr>
                <w:b w:val="0"/>
                <w:bCs/>
              </w:rPr>
            </w:pPr>
          </w:p>
        </w:tc>
        <w:tc>
          <w:tcPr>
            <w:tcW w:w="1539" w:type="dxa"/>
            <w:tcBorders>
              <w:top w:val="nil"/>
              <w:left w:val="nil"/>
              <w:bottom w:val="single" w:sz="4" w:space="0" w:color="auto"/>
              <w:right w:val="single" w:sz="4" w:space="0" w:color="auto"/>
            </w:tcBorders>
            <w:shd w:val="clear" w:color="auto" w:fill="auto"/>
            <w:vAlign w:val="center"/>
          </w:tcPr>
          <w:p w:rsidR="0091570D" w:rsidRPr="006C5421" w:rsidRDefault="0091570D" w:rsidP="002264FA">
            <w:pPr>
              <w:spacing w:before="40" w:afterLines="40" w:line="24" w:lineRule="atLeast"/>
              <w:ind w:left="-108" w:right="-128"/>
              <w:rPr>
                <w:b w:val="0"/>
                <w:bCs/>
              </w:rPr>
            </w:pPr>
            <w:r w:rsidRPr="006C5421">
              <w:rPr>
                <w:bCs/>
              </w:rPr>
              <w:t>2016</w:t>
            </w:r>
            <w:r w:rsidR="0029277C">
              <w:rPr>
                <w:bCs/>
              </w:rPr>
              <w:t xml:space="preserve"> </w:t>
            </w:r>
            <w:r w:rsidRPr="006C5421">
              <w:rPr>
                <w:bCs/>
              </w:rPr>
              <w:t>-</w:t>
            </w:r>
            <w:r w:rsidR="0029277C">
              <w:rPr>
                <w:bCs/>
              </w:rPr>
              <w:t xml:space="preserve"> </w:t>
            </w:r>
            <w:r w:rsidRPr="006C5421">
              <w:rPr>
                <w:bCs/>
              </w:rPr>
              <w:t>2020</w:t>
            </w:r>
          </w:p>
        </w:tc>
        <w:tc>
          <w:tcPr>
            <w:tcW w:w="1539" w:type="dxa"/>
            <w:tcBorders>
              <w:top w:val="nil"/>
              <w:left w:val="nil"/>
              <w:bottom w:val="single" w:sz="4" w:space="0" w:color="auto"/>
              <w:right w:val="double" w:sz="6" w:space="0" w:color="auto"/>
            </w:tcBorders>
            <w:shd w:val="clear" w:color="auto" w:fill="auto"/>
            <w:vAlign w:val="center"/>
          </w:tcPr>
          <w:p w:rsidR="0091570D" w:rsidRPr="006C5421" w:rsidRDefault="0091570D" w:rsidP="002264FA">
            <w:pPr>
              <w:spacing w:before="40" w:afterLines="40" w:line="24" w:lineRule="atLeast"/>
              <w:ind w:left="-108" w:right="-128"/>
              <w:rPr>
                <w:b w:val="0"/>
                <w:bCs/>
              </w:rPr>
            </w:pPr>
            <w:r w:rsidRPr="006C5421">
              <w:rPr>
                <w:bCs/>
              </w:rPr>
              <w:t>2021</w:t>
            </w:r>
            <w:r w:rsidR="0029277C">
              <w:rPr>
                <w:bCs/>
              </w:rPr>
              <w:t xml:space="preserve"> </w:t>
            </w:r>
            <w:r w:rsidRPr="006C5421">
              <w:rPr>
                <w:bCs/>
              </w:rPr>
              <w:t>-</w:t>
            </w:r>
            <w:r w:rsidR="0029277C">
              <w:rPr>
                <w:bCs/>
              </w:rPr>
              <w:t xml:space="preserve"> </w:t>
            </w:r>
            <w:r w:rsidRPr="006C5421">
              <w:rPr>
                <w:bCs/>
              </w:rPr>
              <w:t>2025</w:t>
            </w:r>
          </w:p>
        </w:tc>
      </w:tr>
      <w:tr w:rsidR="0091570D" w:rsidRPr="006C5421" w:rsidTr="006603DB">
        <w:trPr>
          <w:trHeight w:val="402"/>
        </w:trPr>
        <w:tc>
          <w:tcPr>
            <w:tcW w:w="732" w:type="dxa"/>
            <w:tcBorders>
              <w:top w:val="single" w:sz="4" w:space="0" w:color="auto"/>
              <w:left w:val="double" w:sz="6" w:space="0" w:color="auto"/>
              <w:bottom w:val="single" w:sz="4" w:space="0" w:color="auto"/>
              <w:right w:val="single" w:sz="4" w:space="0" w:color="auto"/>
            </w:tcBorders>
            <w:shd w:val="clear" w:color="auto" w:fill="auto"/>
            <w:vAlign w:val="center"/>
          </w:tcPr>
          <w:p w:rsidR="0091570D" w:rsidRPr="00EC3B33" w:rsidRDefault="0091570D" w:rsidP="00E3310D">
            <w:pPr>
              <w:spacing w:before="40" w:afterLines="40" w:line="24" w:lineRule="atLeast"/>
              <w:rPr>
                <w:bCs/>
              </w:rPr>
            </w:pPr>
            <w:r w:rsidRPr="00EC3B33">
              <w:rPr>
                <w:bCs/>
              </w:rPr>
              <w:t>I</w:t>
            </w:r>
          </w:p>
        </w:tc>
        <w:tc>
          <w:tcPr>
            <w:tcW w:w="3831" w:type="dxa"/>
            <w:tcBorders>
              <w:top w:val="single" w:sz="4" w:space="0" w:color="auto"/>
              <w:left w:val="nil"/>
              <w:bottom w:val="single" w:sz="4" w:space="0" w:color="auto"/>
              <w:right w:val="single" w:sz="4" w:space="0" w:color="auto"/>
            </w:tcBorders>
            <w:shd w:val="clear" w:color="auto" w:fill="auto"/>
            <w:vAlign w:val="center"/>
          </w:tcPr>
          <w:p w:rsidR="0091570D" w:rsidRPr="00EC3B33" w:rsidRDefault="0091570D" w:rsidP="00E3310D">
            <w:pPr>
              <w:spacing w:before="40" w:afterLines="40" w:line="24" w:lineRule="atLeast"/>
              <w:jc w:val="both"/>
              <w:rPr>
                <w:bCs/>
              </w:rPr>
            </w:pPr>
            <w:r w:rsidRPr="00EC3B33">
              <w:rPr>
                <w:bCs/>
              </w:rPr>
              <w:t>Lưới điện trung áp</w:t>
            </w:r>
          </w:p>
        </w:tc>
        <w:tc>
          <w:tcPr>
            <w:tcW w:w="1414" w:type="dxa"/>
            <w:tcBorders>
              <w:top w:val="single" w:sz="4" w:space="0" w:color="auto"/>
              <w:left w:val="nil"/>
              <w:bottom w:val="single" w:sz="4" w:space="0" w:color="auto"/>
              <w:right w:val="single" w:sz="4" w:space="0" w:color="auto"/>
            </w:tcBorders>
            <w:shd w:val="clear" w:color="auto" w:fill="auto"/>
            <w:vAlign w:val="center"/>
          </w:tcPr>
          <w:p w:rsidR="0091570D" w:rsidRPr="00EC3B33" w:rsidRDefault="0029277C" w:rsidP="00E3310D">
            <w:pPr>
              <w:spacing w:before="40" w:afterLines="40" w:line="24" w:lineRule="atLeast"/>
              <w:rPr>
                <w:bCs/>
              </w:rPr>
            </w:pPr>
            <w:r w:rsidRPr="00EC3B33">
              <w:rPr>
                <w:bCs/>
              </w:rPr>
              <w:t>T</w:t>
            </w:r>
            <w:r w:rsidR="0091570D" w:rsidRPr="00EC3B33">
              <w:rPr>
                <w:bCs/>
              </w:rPr>
              <w:t>ỷ đồng</w:t>
            </w:r>
          </w:p>
        </w:tc>
        <w:tc>
          <w:tcPr>
            <w:tcW w:w="1539" w:type="dxa"/>
            <w:tcBorders>
              <w:top w:val="single" w:sz="4" w:space="0" w:color="auto"/>
              <w:left w:val="nil"/>
              <w:bottom w:val="single" w:sz="4" w:space="0" w:color="auto"/>
              <w:right w:val="single" w:sz="4" w:space="0" w:color="auto"/>
            </w:tcBorders>
            <w:shd w:val="clear" w:color="auto" w:fill="auto"/>
            <w:vAlign w:val="center"/>
          </w:tcPr>
          <w:p w:rsidR="0091570D" w:rsidRPr="00EC3B33" w:rsidRDefault="0091570D" w:rsidP="00083D7B">
            <w:pPr>
              <w:spacing w:before="40" w:afterLines="40" w:line="24" w:lineRule="atLeast"/>
              <w:jc w:val="right"/>
              <w:rPr>
                <w:bCs/>
              </w:rPr>
            </w:pPr>
            <w:r w:rsidRPr="00EC3B33">
              <w:rPr>
                <w:bCs/>
              </w:rPr>
              <w:t>1.412,7</w:t>
            </w:r>
          </w:p>
        </w:tc>
        <w:tc>
          <w:tcPr>
            <w:tcW w:w="1539" w:type="dxa"/>
            <w:tcBorders>
              <w:top w:val="single" w:sz="4" w:space="0" w:color="auto"/>
              <w:left w:val="nil"/>
              <w:bottom w:val="single" w:sz="4" w:space="0" w:color="auto"/>
              <w:right w:val="double" w:sz="6" w:space="0" w:color="auto"/>
            </w:tcBorders>
            <w:shd w:val="clear" w:color="auto" w:fill="auto"/>
            <w:vAlign w:val="center"/>
          </w:tcPr>
          <w:p w:rsidR="0091570D" w:rsidRPr="00EC3B33" w:rsidRDefault="0091570D" w:rsidP="00083D7B">
            <w:pPr>
              <w:spacing w:before="40" w:afterLines="40" w:line="24" w:lineRule="atLeast"/>
              <w:jc w:val="right"/>
              <w:rPr>
                <w:bCs/>
              </w:rPr>
            </w:pPr>
            <w:r w:rsidRPr="00EC3B33">
              <w:rPr>
                <w:bCs/>
              </w:rPr>
              <w:t>1.202,1</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bCs/>
              </w:rPr>
            </w:pPr>
            <w:r w:rsidRPr="006961F6">
              <w:rPr>
                <w:b w:val="0"/>
                <w:bCs/>
              </w:rPr>
              <w:t>1</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bCs/>
              </w:rPr>
            </w:pPr>
            <w:r w:rsidRPr="006961F6">
              <w:rPr>
                <w:b w:val="0"/>
                <w:bCs/>
              </w:rPr>
              <w:t>Trạm biến áp</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bCs/>
              </w:rPr>
            </w:pPr>
            <w:r w:rsidRPr="006961F6">
              <w:rPr>
                <w:b w:val="0"/>
                <w:bCs/>
              </w:rPr>
              <w:t>225,7</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bCs/>
              </w:rPr>
            </w:pPr>
            <w:r w:rsidRPr="006961F6">
              <w:rPr>
                <w:b w:val="0"/>
                <w:bCs/>
              </w:rPr>
              <w:t>354,3</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a</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rPr>
            </w:pPr>
            <w:r w:rsidRPr="006961F6">
              <w:rPr>
                <w:b w:val="0"/>
              </w:rPr>
              <w:t>Xây dựng mới</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195,7</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323,8</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i/>
                <w:iCs/>
              </w:rPr>
            </w:pPr>
            <w:r w:rsidRPr="006961F6">
              <w:rPr>
                <w:b w:val="0"/>
                <w:i/>
                <w:iCs/>
              </w:rPr>
              <w:t>Điện lực</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148,0</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190,2</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i/>
                <w:iCs/>
              </w:rPr>
            </w:pPr>
            <w:r w:rsidRPr="006961F6">
              <w:rPr>
                <w:b w:val="0"/>
                <w:i/>
                <w:iCs/>
              </w:rPr>
              <w:t>Khách hàng</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47,7</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133,6</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b</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rPr>
            </w:pPr>
            <w:r w:rsidRPr="006961F6">
              <w:rPr>
                <w:b w:val="0"/>
              </w:rPr>
              <w:t xml:space="preserve">Cải tạo </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30,0</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30,5</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i/>
                <w:iCs/>
              </w:rPr>
            </w:pPr>
            <w:r w:rsidRPr="006961F6">
              <w:rPr>
                <w:b w:val="0"/>
                <w:i/>
                <w:iCs/>
              </w:rPr>
              <w:t>Điện lực</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30,0</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30,5</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bCs/>
              </w:rPr>
            </w:pPr>
            <w:r w:rsidRPr="006961F6">
              <w:rPr>
                <w:b w:val="0"/>
                <w:bCs/>
              </w:rPr>
              <w:t>2</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bCs/>
              </w:rPr>
            </w:pPr>
            <w:r w:rsidRPr="006961F6">
              <w:rPr>
                <w:b w:val="0"/>
                <w:bCs/>
              </w:rPr>
              <w:t>Đường dây trung áp</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bCs/>
              </w:rPr>
            </w:pPr>
            <w:r w:rsidRPr="006961F6">
              <w:rPr>
                <w:b w:val="0"/>
                <w:bCs/>
              </w:rPr>
              <w:t>1,187.0</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bCs/>
              </w:rPr>
            </w:pPr>
            <w:r w:rsidRPr="006961F6">
              <w:rPr>
                <w:b w:val="0"/>
                <w:bCs/>
              </w:rPr>
              <w:t>847.8</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a</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rPr>
            </w:pPr>
            <w:r w:rsidRPr="006961F6">
              <w:rPr>
                <w:b w:val="0"/>
              </w:rPr>
              <w:t>Xây dựng mới</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898,1</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589,3</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i/>
                <w:iCs/>
              </w:rPr>
            </w:pPr>
            <w:r w:rsidRPr="006961F6">
              <w:rPr>
                <w:b w:val="0"/>
                <w:i/>
                <w:iCs/>
              </w:rPr>
              <w:t>+</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i/>
                <w:iCs/>
              </w:rPr>
            </w:pPr>
            <w:r w:rsidRPr="006961F6">
              <w:rPr>
                <w:b w:val="0"/>
                <w:i/>
                <w:iCs/>
              </w:rPr>
              <w:t>Đường trục (AC150, AC120)</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289,1</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103,5</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i/>
                <w:iCs/>
              </w:rPr>
            </w:pPr>
            <w:r w:rsidRPr="006961F6">
              <w:rPr>
                <w:b w:val="0"/>
                <w:i/>
                <w:iCs/>
              </w:rPr>
              <w:t>+</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i/>
                <w:iCs/>
              </w:rPr>
            </w:pPr>
            <w:r w:rsidRPr="006961F6">
              <w:rPr>
                <w:b w:val="0"/>
                <w:i/>
                <w:iCs/>
              </w:rPr>
              <w:t>Đường nhánh (AC95, AC70)</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609,1</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485,8</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b</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rPr>
            </w:pPr>
            <w:r w:rsidRPr="006961F6">
              <w:rPr>
                <w:b w:val="0"/>
              </w:rPr>
              <w:t xml:space="preserve">Cải tạo </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288,9</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258,5</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EC3B33" w:rsidRDefault="002264FA" w:rsidP="00E3310D">
            <w:pPr>
              <w:spacing w:before="40" w:afterLines="40" w:line="24" w:lineRule="atLeast"/>
              <w:rPr>
                <w:bCs/>
              </w:rPr>
            </w:pPr>
            <w:r w:rsidRPr="00EC3B33">
              <w:rPr>
                <w:bCs/>
              </w:rPr>
              <w:t>II</w:t>
            </w:r>
          </w:p>
        </w:tc>
        <w:tc>
          <w:tcPr>
            <w:tcW w:w="3831" w:type="dxa"/>
            <w:tcBorders>
              <w:top w:val="nil"/>
              <w:left w:val="nil"/>
              <w:bottom w:val="single" w:sz="4" w:space="0" w:color="auto"/>
              <w:right w:val="single" w:sz="4" w:space="0" w:color="auto"/>
            </w:tcBorders>
            <w:shd w:val="clear" w:color="auto" w:fill="auto"/>
            <w:vAlign w:val="center"/>
          </w:tcPr>
          <w:p w:rsidR="002264FA" w:rsidRPr="00EC3B33" w:rsidRDefault="002264FA" w:rsidP="00E3310D">
            <w:pPr>
              <w:spacing w:before="40" w:afterLines="40" w:line="24" w:lineRule="atLeast"/>
              <w:jc w:val="both"/>
              <w:rPr>
                <w:bCs/>
              </w:rPr>
            </w:pPr>
            <w:r w:rsidRPr="00EC3B33">
              <w:rPr>
                <w:bCs/>
              </w:rPr>
              <w:t>Lưới điện hạ áp</w:t>
            </w:r>
          </w:p>
        </w:tc>
        <w:tc>
          <w:tcPr>
            <w:tcW w:w="1414" w:type="dxa"/>
            <w:tcBorders>
              <w:top w:val="nil"/>
              <w:left w:val="nil"/>
              <w:bottom w:val="single" w:sz="4" w:space="0" w:color="auto"/>
              <w:right w:val="single" w:sz="4" w:space="0" w:color="auto"/>
            </w:tcBorders>
            <w:shd w:val="clear" w:color="auto" w:fill="auto"/>
          </w:tcPr>
          <w:p w:rsidR="002264FA" w:rsidRPr="00EC3B33" w:rsidRDefault="002264FA">
            <w:r w:rsidRPr="00EC3B33">
              <w:rPr>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EC3B33" w:rsidRDefault="002264FA" w:rsidP="00083D7B">
            <w:pPr>
              <w:spacing w:before="40" w:afterLines="40" w:line="24" w:lineRule="atLeast"/>
              <w:jc w:val="right"/>
              <w:rPr>
                <w:bCs/>
              </w:rPr>
            </w:pPr>
            <w:r w:rsidRPr="00EC3B33">
              <w:rPr>
                <w:bCs/>
              </w:rPr>
              <w:t>748,9</w:t>
            </w:r>
          </w:p>
        </w:tc>
        <w:tc>
          <w:tcPr>
            <w:tcW w:w="1539" w:type="dxa"/>
            <w:tcBorders>
              <w:top w:val="nil"/>
              <w:left w:val="nil"/>
              <w:bottom w:val="single" w:sz="4" w:space="0" w:color="auto"/>
              <w:right w:val="double" w:sz="6" w:space="0" w:color="auto"/>
            </w:tcBorders>
            <w:shd w:val="clear" w:color="auto" w:fill="auto"/>
            <w:vAlign w:val="center"/>
          </w:tcPr>
          <w:p w:rsidR="002264FA" w:rsidRPr="00EC3B33" w:rsidRDefault="002264FA" w:rsidP="00083D7B">
            <w:pPr>
              <w:spacing w:before="40" w:afterLines="40" w:line="24" w:lineRule="atLeast"/>
              <w:jc w:val="right"/>
              <w:rPr>
                <w:bCs/>
              </w:rPr>
            </w:pPr>
            <w:r w:rsidRPr="00EC3B33">
              <w:rPr>
                <w:bCs/>
              </w:rPr>
              <w:t>631,2</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bCs/>
              </w:rPr>
            </w:pPr>
            <w:r w:rsidRPr="006961F6">
              <w:rPr>
                <w:b w:val="0"/>
                <w:bCs/>
              </w:rPr>
              <w:t>1</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bCs/>
              </w:rPr>
            </w:pPr>
            <w:r w:rsidRPr="006961F6">
              <w:rPr>
                <w:b w:val="0"/>
                <w:bCs/>
              </w:rPr>
              <w:t>Đường dây hạ áp</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bCs/>
              </w:rPr>
            </w:pPr>
            <w:r w:rsidRPr="006961F6">
              <w:rPr>
                <w:b w:val="0"/>
                <w:bCs/>
              </w:rPr>
              <w:t>742,2</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bCs/>
              </w:rPr>
            </w:pPr>
            <w:r w:rsidRPr="006961F6">
              <w:rPr>
                <w:b w:val="0"/>
                <w:bCs/>
              </w:rPr>
              <w:t>624,9</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a</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rPr>
            </w:pPr>
            <w:r w:rsidRPr="006961F6">
              <w:rPr>
                <w:b w:val="0"/>
              </w:rPr>
              <w:t>Xây dựng mới</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628,2</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508,3</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i/>
                <w:iCs/>
              </w:rPr>
            </w:pPr>
            <w:r w:rsidRPr="006961F6">
              <w:rPr>
                <w:b w:val="0"/>
                <w:i/>
                <w:iCs/>
              </w:rPr>
              <w:t>+</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i/>
                <w:iCs/>
              </w:rPr>
            </w:pPr>
            <w:r w:rsidRPr="006961F6">
              <w:rPr>
                <w:b w:val="0"/>
                <w:i/>
                <w:iCs/>
              </w:rPr>
              <w:t>Đường trục (ABC-120;95)</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251,9</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203,1</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i/>
                <w:iCs/>
              </w:rPr>
            </w:pPr>
            <w:r w:rsidRPr="006961F6">
              <w:rPr>
                <w:b w:val="0"/>
                <w:i/>
                <w:iCs/>
              </w:rPr>
              <w:t>+</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i/>
                <w:iCs/>
              </w:rPr>
            </w:pPr>
            <w:r w:rsidRPr="006961F6">
              <w:rPr>
                <w:b w:val="0"/>
                <w:i/>
                <w:iCs/>
              </w:rPr>
              <w:t>Đường nhánh (AC-70;50)</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376,3</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i/>
                <w:iCs/>
              </w:rPr>
            </w:pPr>
            <w:r w:rsidRPr="006961F6">
              <w:rPr>
                <w:b w:val="0"/>
                <w:i/>
                <w:iCs/>
              </w:rPr>
              <w:t>305,2</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b</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rPr>
            </w:pPr>
            <w:r w:rsidRPr="006961F6">
              <w:rPr>
                <w:b w:val="0"/>
              </w:rPr>
              <w:t>Cải tạo</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114,0</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116,6</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bCs/>
              </w:rPr>
            </w:pPr>
            <w:r w:rsidRPr="006961F6">
              <w:rPr>
                <w:b w:val="0"/>
                <w:bCs/>
              </w:rPr>
              <w:t>2</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bCs/>
              </w:rPr>
            </w:pPr>
            <w:r w:rsidRPr="006961F6">
              <w:rPr>
                <w:b w:val="0"/>
                <w:bCs/>
              </w:rPr>
              <w:t>Công tơ</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bCs/>
              </w:rPr>
            </w:pPr>
            <w:r w:rsidRPr="006961F6">
              <w:rPr>
                <w:b w:val="0"/>
                <w:bCs/>
              </w:rPr>
              <w:t>6,8</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bCs/>
              </w:rPr>
            </w:pPr>
            <w:r w:rsidRPr="006961F6">
              <w:rPr>
                <w:b w:val="0"/>
                <w:bCs/>
              </w:rPr>
              <w:t>6,3</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EC3B33" w:rsidRDefault="002264FA" w:rsidP="00E3310D">
            <w:pPr>
              <w:spacing w:before="40" w:afterLines="40" w:line="24" w:lineRule="atLeast"/>
              <w:rPr>
                <w:bCs/>
              </w:rPr>
            </w:pPr>
            <w:r w:rsidRPr="00EC3B33">
              <w:rPr>
                <w:bCs/>
              </w:rPr>
              <w:t>III</w:t>
            </w:r>
          </w:p>
        </w:tc>
        <w:tc>
          <w:tcPr>
            <w:tcW w:w="3831" w:type="dxa"/>
            <w:tcBorders>
              <w:top w:val="nil"/>
              <w:left w:val="nil"/>
              <w:bottom w:val="single" w:sz="4" w:space="0" w:color="auto"/>
              <w:right w:val="single" w:sz="4" w:space="0" w:color="auto"/>
            </w:tcBorders>
            <w:shd w:val="clear" w:color="auto" w:fill="auto"/>
            <w:vAlign w:val="center"/>
          </w:tcPr>
          <w:p w:rsidR="002264FA" w:rsidRPr="00EC3B33" w:rsidRDefault="002264FA" w:rsidP="00E3310D">
            <w:pPr>
              <w:spacing w:before="40" w:afterLines="40" w:line="24" w:lineRule="atLeast"/>
              <w:jc w:val="both"/>
              <w:rPr>
                <w:bCs/>
              </w:rPr>
            </w:pPr>
            <w:r w:rsidRPr="00EC3B33">
              <w:rPr>
                <w:bCs/>
              </w:rPr>
              <w:t>Năng lượng tái tạo</w:t>
            </w:r>
          </w:p>
        </w:tc>
        <w:tc>
          <w:tcPr>
            <w:tcW w:w="1414" w:type="dxa"/>
            <w:tcBorders>
              <w:top w:val="nil"/>
              <w:left w:val="nil"/>
              <w:bottom w:val="single" w:sz="4" w:space="0" w:color="auto"/>
              <w:right w:val="single" w:sz="4" w:space="0" w:color="auto"/>
            </w:tcBorders>
            <w:shd w:val="clear" w:color="auto" w:fill="auto"/>
          </w:tcPr>
          <w:p w:rsidR="002264FA" w:rsidRPr="00EC3B33" w:rsidRDefault="002264FA">
            <w:r w:rsidRPr="00EC3B33">
              <w:rPr>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EC3B33" w:rsidRDefault="002264FA" w:rsidP="00083D7B">
            <w:pPr>
              <w:spacing w:before="40" w:afterLines="40" w:line="24" w:lineRule="atLeast"/>
              <w:jc w:val="right"/>
              <w:rPr>
                <w:bCs/>
              </w:rPr>
            </w:pPr>
            <w:r w:rsidRPr="00EC3B33">
              <w:rPr>
                <w:bCs/>
              </w:rPr>
              <w:t>103,4</w:t>
            </w:r>
          </w:p>
        </w:tc>
        <w:tc>
          <w:tcPr>
            <w:tcW w:w="1539" w:type="dxa"/>
            <w:tcBorders>
              <w:top w:val="nil"/>
              <w:left w:val="nil"/>
              <w:bottom w:val="single" w:sz="4" w:space="0" w:color="auto"/>
              <w:right w:val="double" w:sz="6" w:space="0" w:color="auto"/>
            </w:tcBorders>
            <w:shd w:val="clear" w:color="auto" w:fill="auto"/>
            <w:vAlign w:val="center"/>
          </w:tcPr>
          <w:p w:rsidR="002264FA" w:rsidRPr="00EC3B33" w:rsidRDefault="002264FA" w:rsidP="00083D7B">
            <w:pPr>
              <w:spacing w:before="40" w:afterLines="40" w:line="24" w:lineRule="atLeast"/>
              <w:jc w:val="right"/>
              <w:rPr>
                <w:bCs/>
              </w:rPr>
            </w:pPr>
            <w:r w:rsidRPr="00EC3B33">
              <w:rPr>
                <w:bCs/>
              </w:rPr>
              <w:t> </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EC3B33" w:rsidRDefault="002264FA" w:rsidP="00E3310D">
            <w:pPr>
              <w:spacing w:before="40" w:afterLines="40" w:line="24" w:lineRule="atLeast"/>
              <w:rPr>
                <w:bCs/>
              </w:rPr>
            </w:pPr>
            <w:r w:rsidRPr="00EC3B33">
              <w:rPr>
                <w:bCs/>
              </w:rPr>
              <w:t>IV</w:t>
            </w:r>
          </w:p>
        </w:tc>
        <w:tc>
          <w:tcPr>
            <w:tcW w:w="3831" w:type="dxa"/>
            <w:tcBorders>
              <w:top w:val="nil"/>
              <w:left w:val="nil"/>
              <w:bottom w:val="single" w:sz="4" w:space="0" w:color="auto"/>
              <w:right w:val="single" w:sz="4" w:space="0" w:color="auto"/>
            </w:tcBorders>
            <w:shd w:val="clear" w:color="auto" w:fill="auto"/>
            <w:vAlign w:val="center"/>
          </w:tcPr>
          <w:p w:rsidR="002264FA" w:rsidRPr="00EC3B33" w:rsidRDefault="002264FA" w:rsidP="00E3310D">
            <w:pPr>
              <w:spacing w:before="40" w:afterLines="40" w:line="24" w:lineRule="atLeast"/>
              <w:jc w:val="both"/>
              <w:rPr>
                <w:bCs/>
              </w:rPr>
            </w:pPr>
            <w:r w:rsidRPr="00EC3B33">
              <w:rPr>
                <w:bCs/>
              </w:rPr>
              <w:t>Tổng vốn đầu tư</w:t>
            </w:r>
          </w:p>
        </w:tc>
        <w:tc>
          <w:tcPr>
            <w:tcW w:w="1414" w:type="dxa"/>
            <w:tcBorders>
              <w:top w:val="nil"/>
              <w:left w:val="nil"/>
              <w:bottom w:val="single" w:sz="4" w:space="0" w:color="auto"/>
              <w:right w:val="single" w:sz="4" w:space="0" w:color="auto"/>
            </w:tcBorders>
            <w:shd w:val="clear" w:color="auto" w:fill="auto"/>
          </w:tcPr>
          <w:p w:rsidR="002264FA" w:rsidRPr="00EC3B33" w:rsidRDefault="002264FA">
            <w:r w:rsidRPr="00EC3B33">
              <w:rPr>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EC3B33" w:rsidRDefault="002264FA" w:rsidP="00083D7B">
            <w:pPr>
              <w:spacing w:before="40" w:afterLines="40" w:line="24" w:lineRule="atLeast"/>
              <w:jc w:val="right"/>
              <w:rPr>
                <w:bCs/>
              </w:rPr>
            </w:pPr>
            <w:r w:rsidRPr="00EC3B33">
              <w:rPr>
                <w:bCs/>
              </w:rPr>
              <w:t>2.265,0</w:t>
            </w:r>
          </w:p>
        </w:tc>
        <w:tc>
          <w:tcPr>
            <w:tcW w:w="1539" w:type="dxa"/>
            <w:tcBorders>
              <w:top w:val="nil"/>
              <w:left w:val="nil"/>
              <w:bottom w:val="single" w:sz="4" w:space="0" w:color="auto"/>
              <w:right w:val="double" w:sz="6" w:space="0" w:color="auto"/>
            </w:tcBorders>
            <w:shd w:val="clear" w:color="auto" w:fill="auto"/>
            <w:vAlign w:val="center"/>
          </w:tcPr>
          <w:p w:rsidR="002264FA" w:rsidRPr="00EC3B33" w:rsidRDefault="002264FA" w:rsidP="00083D7B">
            <w:pPr>
              <w:spacing w:before="40" w:afterLines="40" w:line="24" w:lineRule="atLeast"/>
              <w:jc w:val="right"/>
              <w:rPr>
                <w:bCs/>
              </w:rPr>
            </w:pPr>
            <w:r w:rsidRPr="00EC3B33">
              <w:rPr>
                <w:bCs/>
              </w:rPr>
              <w:t>1.833,2</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1</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rPr>
            </w:pPr>
            <w:r w:rsidRPr="006961F6">
              <w:rPr>
                <w:b w:val="0"/>
                <w:lang w:val="nl-NL"/>
              </w:rPr>
              <w:t>Vốn NSNN, ODA, Ngành điện</w:t>
            </w:r>
            <w:r w:rsidRPr="006961F6">
              <w:rPr>
                <w:b w:val="0"/>
                <w:lang w:val="nl-NL"/>
              </w:rPr>
              <w:tab/>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1.348,9</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934,7</w:t>
            </w:r>
          </w:p>
        </w:tc>
      </w:tr>
      <w:tr w:rsidR="002264FA" w:rsidRPr="006C5421" w:rsidTr="007C0AD6">
        <w:trPr>
          <w:trHeight w:val="402"/>
        </w:trPr>
        <w:tc>
          <w:tcPr>
            <w:tcW w:w="732" w:type="dxa"/>
            <w:tcBorders>
              <w:top w:val="nil"/>
              <w:left w:val="double" w:sz="6" w:space="0" w:color="auto"/>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rPr>
                <w:b w:val="0"/>
              </w:rPr>
            </w:pPr>
            <w:r w:rsidRPr="006961F6">
              <w:rPr>
                <w:b w:val="0"/>
              </w:rPr>
              <w:t>2</w:t>
            </w:r>
          </w:p>
        </w:tc>
        <w:tc>
          <w:tcPr>
            <w:tcW w:w="3831" w:type="dxa"/>
            <w:tcBorders>
              <w:top w:val="nil"/>
              <w:left w:val="nil"/>
              <w:bottom w:val="single" w:sz="4" w:space="0" w:color="auto"/>
              <w:right w:val="single" w:sz="4" w:space="0" w:color="auto"/>
            </w:tcBorders>
            <w:shd w:val="clear" w:color="auto" w:fill="auto"/>
            <w:vAlign w:val="center"/>
          </w:tcPr>
          <w:p w:rsidR="002264FA" w:rsidRPr="006961F6" w:rsidRDefault="002264FA" w:rsidP="00E3310D">
            <w:pPr>
              <w:spacing w:before="40" w:afterLines="40" w:line="24" w:lineRule="atLeast"/>
              <w:jc w:val="both"/>
              <w:rPr>
                <w:b w:val="0"/>
              </w:rPr>
            </w:pPr>
            <w:r w:rsidRPr="006961F6">
              <w:rPr>
                <w:b w:val="0"/>
              </w:rPr>
              <w:t>Vốn khách hàng</w:t>
            </w:r>
          </w:p>
        </w:tc>
        <w:tc>
          <w:tcPr>
            <w:tcW w:w="1414" w:type="dxa"/>
            <w:tcBorders>
              <w:top w:val="nil"/>
              <w:left w:val="nil"/>
              <w:bottom w:val="single" w:sz="4" w:space="0" w:color="auto"/>
              <w:right w:val="single" w:sz="4" w:space="0" w:color="auto"/>
            </w:tcBorders>
            <w:shd w:val="clear" w:color="auto" w:fill="auto"/>
          </w:tcPr>
          <w:p w:rsidR="002264FA" w:rsidRDefault="002264FA">
            <w:r w:rsidRPr="006E76C8">
              <w:rPr>
                <w:b w:val="0"/>
                <w:bCs/>
              </w:rPr>
              <w:t>Tỷ đồng</w:t>
            </w:r>
          </w:p>
        </w:tc>
        <w:tc>
          <w:tcPr>
            <w:tcW w:w="1539" w:type="dxa"/>
            <w:tcBorders>
              <w:top w:val="nil"/>
              <w:left w:val="nil"/>
              <w:bottom w:val="single" w:sz="4" w:space="0" w:color="auto"/>
              <w:right w:val="single" w:sz="4"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47,7</w:t>
            </w:r>
          </w:p>
        </w:tc>
        <w:tc>
          <w:tcPr>
            <w:tcW w:w="1539" w:type="dxa"/>
            <w:tcBorders>
              <w:top w:val="nil"/>
              <w:left w:val="nil"/>
              <w:bottom w:val="single" w:sz="4" w:space="0" w:color="auto"/>
              <w:right w:val="double" w:sz="6" w:space="0" w:color="auto"/>
            </w:tcBorders>
            <w:shd w:val="clear" w:color="auto" w:fill="auto"/>
            <w:vAlign w:val="center"/>
          </w:tcPr>
          <w:p w:rsidR="002264FA" w:rsidRPr="006961F6" w:rsidRDefault="002264FA" w:rsidP="00083D7B">
            <w:pPr>
              <w:spacing w:before="40" w:afterLines="40" w:line="24" w:lineRule="atLeast"/>
              <w:jc w:val="right"/>
              <w:rPr>
                <w:b w:val="0"/>
              </w:rPr>
            </w:pPr>
            <w:r w:rsidRPr="006961F6">
              <w:rPr>
                <w:b w:val="0"/>
              </w:rPr>
              <w:t>133,6</w:t>
            </w:r>
          </w:p>
        </w:tc>
      </w:tr>
      <w:tr w:rsidR="0091570D" w:rsidRPr="006C5421" w:rsidTr="006603DB">
        <w:trPr>
          <w:trHeight w:val="402"/>
        </w:trPr>
        <w:tc>
          <w:tcPr>
            <w:tcW w:w="732" w:type="dxa"/>
            <w:tcBorders>
              <w:top w:val="nil"/>
              <w:left w:val="double" w:sz="6" w:space="0" w:color="auto"/>
              <w:bottom w:val="double" w:sz="6" w:space="0" w:color="auto"/>
              <w:right w:val="single" w:sz="4" w:space="0" w:color="auto"/>
            </w:tcBorders>
            <w:shd w:val="clear" w:color="auto" w:fill="auto"/>
            <w:vAlign w:val="center"/>
          </w:tcPr>
          <w:p w:rsidR="0091570D" w:rsidRPr="006961F6" w:rsidRDefault="0091570D" w:rsidP="00E3310D">
            <w:pPr>
              <w:spacing w:before="40" w:afterLines="40" w:line="24" w:lineRule="atLeast"/>
              <w:rPr>
                <w:b w:val="0"/>
              </w:rPr>
            </w:pPr>
            <w:r w:rsidRPr="006961F6">
              <w:rPr>
                <w:b w:val="0"/>
              </w:rPr>
              <w:t>3</w:t>
            </w:r>
          </w:p>
        </w:tc>
        <w:tc>
          <w:tcPr>
            <w:tcW w:w="3831" w:type="dxa"/>
            <w:tcBorders>
              <w:top w:val="nil"/>
              <w:left w:val="nil"/>
              <w:bottom w:val="double" w:sz="6" w:space="0" w:color="auto"/>
              <w:right w:val="single" w:sz="4" w:space="0" w:color="auto"/>
            </w:tcBorders>
            <w:shd w:val="clear" w:color="auto" w:fill="auto"/>
            <w:vAlign w:val="center"/>
          </w:tcPr>
          <w:p w:rsidR="0091570D" w:rsidRPr="006961F6" w:rsidRDefault="0091570D" w:rsidP="00E3310D">
            <w:pPr>
              <w:spacing w:before="40" w:afterLines="40" w:line="24" w:lineRule="atLeast"/>
              <w:jc w:val="both"/>
              <w:rPr>
                <w:b w:val="0"/>
              </w:rPr>
            </w:pPr>
            <w:r w:rsidRPr="006961F6">
              <w:rPr>
                <w:b w:val="0"/>
              </w:rPr>
              <w:t>Ngân sách</w:t>
            </w:r>
          </w:p>
        </w:tc>
        <w:tc>
          <w:tcPr>
            <w:tcW w:w="1414" w:type="dxa"/>
            <w:tcBorders>
              <w:top w:val="nil"/>
              <w:left w:val="nil"/>
              <w:bottom w:val="double" w:sz="6" w:space="0" w:color="auto"/>
              <w:right w:val="single" w:sz="4" w:space="0" w:color="auto"/>
            </w:tcBorders>
            <w:shd w:val="clear" w:color="auto" w:fill="auto"/>
            <w:vAlign w:val="center"/>
          </w:tcPr>
          <w:p w:rsidR="0091570D" w:rsidRPr="006961F6" w:rsidRDefault="00F256E9" w:rsidP="00E3310D">
            <w:pPr>
              <w:spacing w:before="40" w:afterLines="40" w:line="24" w:lineRule="atLeast"/>
              <w:rPr>
                <w:b w:val="0"/>
              </w:rPr>
            </w:pPr>
            <w:r>
              <w:rPr>
                <w:b w:val="0"/>
              </w:rPr>
              <w:t>T</w:t>
            </w:r>
            <w:r w:rsidR="0091570D" w:rsidRPr="006961F6">
              <w:rPr>
                <w:b w:val="0"/>
              </w:rPr>
              <w:t>ỷ đồng</w:t>
            </w:r>
          </w:p>
        </w:tc>
        <w:tc>
          <w:tcPr>
            <w:tcW w:w="1539" w:type="dxa"/>
            <w:tcBorders>
              <w:top w:val="nil"/>
              <w:left w:val="nil"/>
              <w:bottom w:val="double" w:sz="6" w:space="0" w:color="auto"/>
              <w:right w:val="single" w:sz="4" w:space="0" w:color="auto"/>
            </w:tcBorders>
            <w:shd w:val="clear" w:color="auto" w:fill="auto"/>
            <w:vAlign w:val="center"/>
          </w:tcPr>
          <w:p w:rsidR="0091570D" w:rsidRPr="006961F6" w:rsidRDefault="0091570D" w:rsidP="00083D7B">
            <w:pPr>
              <w:spacing w:before="40" w:afterLines="40" w:line="24" w:lineRule="atLeast"/>
              <w:jc w:val="right"/>
              <w:rPr>
                <w:b w:val="0"/>
              </w:rPr>
            </w:pPr>
            <w:r w:rsidRPr="006961F6">
              <w:rPr>
                <w:b w:val="0"/>
              </w:rPr>
              <w:t>868,4</w:t>
            </w:r>
          </w:p>
        </w:tc>
        <w:tc>
          <w:tcPr>
            <w:tcW w:w="1539" w:type="dxa"/>
            <w:tcBorders>
              <w:top w:val="nil"/>
              <w:left w:val="nil"/>
              <w:bottom w:val="double" w:sz="6" w:space="0" w:color="auto"/>
              <w:right w:val="double" w:sz="6" w:space="0" w:color="auto"/>
            </w:tcBorders>
            <w:shd w:val="clear" w:color="auto" w:fill="auto"/>
            <w:vAlign w:val="center"/>
          </w:tcPr>
          <w:p w:rsidR="0091570D" w:rsidRPr="006961F6" w:rsidRDefault="0091570D" w:rsidP="00083D7B">
            <w:pPr>
              <w:spacing w:before="40" w:afterLines="40" w:line="24" w:lineRule="atLeast"/>
              <w:jc w:val="right"/>
              <w:rPr>
                <w:b w:val="0"/>
              </w:rPr>
            </w:pPr>
            <w:r w:rsidRPr="006961F6">
              <w:rPr>
                <w:b w:val="0"/>
              </w:rPr>
              <w:t>765</w:t>
            </w:r>
          </w:p>
        </w:tc>
      </w:tr>
    </w:tbl>
    <w:p w:rsidR="0091570D" w:rsidRPr="00A72BF1" w:rsidRDefault="0091570D" w:rsidP="00EC3B33">
      <w:pPr>
        <w:rPr>
          <w:b w:val="0"/>
        </w:rPr>
      </w:pPr>
    </w:p>
    <w:sectPr w:rsidR="0091570D" w:rsidRPr="00A72BF1" w:rsidSect="006603DB">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472" w:rsidRDefault="00545472" w:rsidP="008D7370">
      <w:r>
        <w:separator/>
      </w:r>
    </w:p>
  </w:endnote>
  <w:endnote w:type="continuationSeparator" w:id="1">
    <w:p w:rsidR="00545472" w:rsidRDefault="00545472" w:rsidP="008D73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NI-Times">
    <w:panose1 w:val="00000000000000000000"/>
    <w:charset w:val="00"/>
    <w:family w:val="auto"/>
    <w:pitch w:val="variable"/>
    <w:sig w:usb0="00000003"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472" w:rsidRDefault="00545472" w:rsidP="008D7370">
      <w:r>
        <w:separator/>
      </w:r>
    </w:p>
  </w:footnote>
  <w:footnote w:type="continuationSeparator" w:id="1">
    <w:p w:rsidR="00545472" w:rsidRDefault="00545472" w:rsidP="008D73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B66BC6"/>
    <w:lvl w:ilvl="0">
      <w:start w:val="1"/>
      <w:numFmt w:val="decimal"/>
      <w:pStyle w:val="OtherBullet"/>
      <w:lvlText w:val="%1."/>
      <w:lvlJc w:val="left"/>
      <w:pPr>
        <w:tabs>
          <w:tab w:val="num" w:pos="1800"/>
        </w:tabs>
        <w:ind w:left="1800" w:hanging="360"/>
      </w:pPr>
    </w:lvl>
  </w:abstractNum>
  <w:abstractNum w:abstractNumId="1">
    <w:nsid w:val="FFFFFF83"/>
    <w:multiLevelType w:val="singleLevel"/>
    <w:tmpl w:val="04A21946"/>
    <w:lvl w:ilvl="0">
      <w:start w:val="1"/>
      <w:numFmt w:val="bullet"/>
      <w:pStyle w:val="nganh"/>
      <w:lvlText w:val=""/>
      <w:lvlJc w:val="left"/>
      <w:pPr>
        <w:tabs>
          <w:tab w:val="num" w:pos="720"/>
        </w:tabs>
        <w:ind w:left="720" w:hanging="360"/>
      </w:pPr>
      <w:rPr>
        <w:rFonts w:ascii="Symbol" w:hAnsi="Symbol" w:hint="default"/>
      </w:rPr>
    </w:lvl>
  </w:abstractNum>
  <w:abstractNum w:abstractNumId="2">
    <w:nsid w:val="04C476F8"/>
    <w:multiLevelType w:val="hybridMultilevel"/>
    <w:tmpl w:val="20EA23CC"/>
    <w:lvl w:ilvl="0" w:tplc="FFFFFFFF">
      <w:start w:val="1"/>
      <w:numFmt w:val="bullet"/>
      <w:pStyle w:val="emrule2"/>
      <w:lvlText w:val=""/>
      <w:lvlJc w:val="left"/>
      <w:pPr>
        <w:tabs>
          <w:tab w:val="num" w:pos="927"/>
        </w:tabs>
        <w:ind w:left="851" w:hanging="284"/>
      </w:pPr>
      <w:rPr>
        <w:rFonts w:ascii="Symbol" w:hAnsi="Symbol" w:hint="default"/>
      </w:rPr>
    </w:lvl>
    <w:lvl w:ilvl="1" w:tplc="FFFFFFFF">
      <w:start w:val="1"/>
      <w:numFmt w:val="bullet"/>
      <w:lvlText w:val=""/>
      <w:lvlJc w:val="left"/>
      <w:pPr>
        <w:tabs>
          <w:tab w:val="num" w:pos="1440"/>
        </w:tabs>
        <w:ind w:left="1364" w:hanging="284"/>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05E726F8"/>
    <w:multiLevelType w:val="hybridMultilevel"/>
    <w:tmpl w:val="61683C7E"/>
    <w:lvl w:ilvl="0" w:tplc="FFFFFFFF">
      <w:start w:val="1"/>
      <w:numFmt w:val="bullet"/>
      <w:pStyle w:val="Bullet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2CEB76AE"/>
    <w:multiLevelType w:val="multilevel"/>
    <w:tmpl w:val="685C2448"/>
    <w:lvl w:ilvl="0">
      <w:start w:val="1"/>
      <w:numFmt w:val="decimal"/>
      <w:pStyle w:val="Mau-2"/>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EF044D"/>
    <w:multiLevelType w:val="hybridMultilevel"/>
    <w:tmpl w:val="89223D7C"/>
    <w:lvl w:ilvl="0" w:tplc="0409000F">
      <w:start w:val="1"/>
      <w:numFmt w:val="bullet"/>
      <w:pStyle w:val="Bullet2"/>
      <w:lvlText w:val=""/>
      <w:lvlJc w:val="left"/>
      <w:pPr>
        <w:tabs>
          <w:tab w:val="num" w:pos="644"/>
        </w:tabs>
        <w:ind w:left="567" w:hanging="283"/>
      </w:pPr>
      <w:rPr>
        <w:rFonts w:ascii="Symbol" w:hAnsi="Symbol" w:hint="default"/>
        <w:color w:val="auto"/>
      </w:rPr>
    </w:lvl>
    <w:lvl w:ilvl="1" w:tplc="04090019">
      <w:start w:val="1"/>
      <w:numFmt w:val="bullet"/>
      <w:lvlText w:val=""/>
      <w:lvlJc w:val="left"/>
      <w:pPr>
        <w:tabs>
          <w:tab w:val="num" w:pos="1440"/>
        </w:tabs>
        <w:ind w:left="1364" w:hanging="284"/>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6">
    <w:nsid w:val="5C167B7D"/>
    <w:multiLevelType w:val="singleLevel"/>
    <w:tmpl w:val="232CB808"/>
    <w:lvl w:ilvl="0">
      <w:start w:val="1"/>
      <w:numFmt w:val="bullet"/>
      <w:pStyle w:val="Others"/>
      <w:lvlText w:val=""/>
      <w:lvlJc w:val="left"/>
      <w:pPr>
        <w:tabs>
          <w:tab w:val="num" w:pos="360"/>
        </w:tabs>
        <w:ind w:left="360" w:hanging="360"/>
      </w:pPr>
      <w:rPr>
        <w:rFonts w:ascii="Symbol" w:hAnsi="Symbol" w:hint="default"/>
      </w:rPr>
    </w:lvl>
  </w:abstractNum>
  <w:abstractNum w:abstractNumId="7">
    <w:nsid w:val="7A9040DA"/>
    <w:multiLevelType w:val="hybridMultilevel"/>
    <w:tmpl w:val="EFF88DC4"/>
    <w:lvl w:ilvl="0" w:tplc="FFFFFFFF">
      <w:start w:val="1"/>
      <w:numFmt w:val="bullet"/>
      <w:pStyle w:val="emrule1"/>
      <w:lvlText w:val=""/>
      <w:lvlJc w:val="left"/>
      <w:pPr>
        <w:tabs>
          <w:tab w:val="num" w:pos="1211"/>
        </w:tabs>
        <w:ind w:left="1191" w:hanging="340"/>
      </w:pPr>
      <w:rPr>
        <w:rFonts w:ascii="Symbol" w:hAnsi="Symbol" w:hint="default"/>
      </w:rPr>
    </w:lvl>
    <w:lvl w:ilvl="1" w:tplc="FFFFFFFF">
      <w:start w:val="1"/>
      <w:numFmt w:val="decimal"/>
      <w:lvlText w:val="%2."/>
      <w:lvlJc w:val="left"/>
      <w:pPr>
        <w:tabs>
          <w:tab w:val="num" w:pos="2007"/>
        </w:tabs>
        <w:ind w:left="2007" w:hanging="360"/>
      </w:p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Times New Roman"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Times New Roman" w:hint="default"/>
      </w:rPr>
    </w:lvl>
    <w:lvl w:ilvl="8" w:tplc="FFFFFFFF">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7"/>
    <w:lvlOverride w:ilvl="0"/>
    <w:lvlOverride w:ilvl="1">
      <w:startOverride w:val="1"/>
    </w:lvlOverride>
    <w:lvlOverride w:ilvl="2"/>
    <w:lvlOverride w:ilvl="3"/>
    <w:lvlOverride w:ilvl="4"/>
    <w:lvlOverride w:ilvl="5"/>
    <w:lvlOverride w:ilvl="6"/>
    <w:lvlOverride w:ilvl="7"/>
    <w:lvlOverride w:ilvl="8"/>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387537"/>
    <w:rsid w:val="00040B8D"/>
    <w:rsid w:val="00083D7B"/>
    <w:rsid w:val="000A6D3D"/>
    <w:rsid w:val="000A6D80"/>
    <w:rsid w:val="001911B6"/>
    <w:rsid w:val="0019231A"/>
    <w:rsid w:val="001B11A8"/>
    <w:rsid w:val="00212715"/>
    <w:rsid w:val="002264FA"/>
    <w:rsid w:val="0029277C"/>
    <w:rsid w:val="0029339F"/>
    <w:rsid w:val="002B2FA7"/>
    <w:rsid w:val="002B7DF4"/>
    <w:rsid w:val="00301AA3"/>
    <w:rsid w:val="0032661B"/>
    <w:rsid w:val="00366456"/>
    <w:rsid w:val="00387537"/>
    <w:rsid w:val="003E6189"/>
    <w:rsid w:val="00404781"/>
    <w:rsid w:val="00545472"/>
    <w:rsid w:val="00593A7C"/>
    <w:rsid w:val="006603DB"/>
    <w:rsid w:val="00661388"/>
    <w:rsid w:val="006961F6"/>
    <w:rsid w:val="006C43AD"/>
    <w:rsid w:val="00775003"/>
    <w:rsid w:val="00787CDE"/>
    <w:rsid w:val="007B534A"/>
    <w:rsid w:val="007C3749"/>
    <w:rsid w:val="008A1802"/>
    <w:rsid w:val="008D7370"/>
    <w:rsid w:val="008E16CB"/>
    <w:rsid w:val="0091570D"/>
    <w:rsid w:val="00963669"/>
    <w:rsid w:val="009E11E3"/>
    <w:rsid w:val="00A020BF"/>
    <w:rsid w:val="00A442E1"/>
    <w:rsid w:val="00A4696E"/>
    <w:rsid w:val="00AE64F7"/>
    <w:rsid w:val="00BC4C9D"/>
    <w:rsid w:val="00C13C61"/>
    <w:rsid w:val="00C90766"/>
    <w:rsid w:val="00CA1CB2"/>
    <w:rsid w:val="00CB50E8"/>
    <w:rsid w:val="00CD23CB"/>
    <w:rsid w:val="00D45847"/>
    <w:rsid w:val="00D9271D"/>
    <w:rsid w:val="00E278EA"/>
    <w:rsid w:val="00E3310D"/>
    <w:rsid w:val="00E64264"/>
    <w:rsid w:val="00EA2405"/>
    <w:rsid w:val="00EB367F"/>
    <w:rsid w:val="00EC3B33"/>
    <w:rsid w:val="00EF5BE5"/>
    <w:rsid w:val="00F01498"/>
    <w:rsid w:val="00F256E9"/>
    <w:rsid w:val="00F70397"/>
    <w:rsid w:val="00FA4179"/>
    <w:rsid w:val="00FD0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table of figures" w:uiPriority="0"/>
    <w:lsdException w:name="footnote reference" w:uiPriority="0"/>
    <w:lsdException w:name="page number" w:uiPriority="0"/>
    <w:lsdException w:name="List Bulle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Table Columns 5"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aliases w:val="Heading 1(Report Only),Chapter,Heading 1(Report Only)1,Chapter1,l1,level 1 heading,contents,proj,proj1,proj5,proj6,proj7,proj8,proj9,proj10,proj11,proj12,proj13,proj14,proj15,proj51,proj61,proj71,proj81,proj91,proj101,proj111,proj121,proj13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aliases w:val="l2,H2,h21,h2,tieude 2,l2 Char,H2 Char,h21 Char Char,Heading 2 Char1,Heading 2 Char Char,l2 Char Char,H2 Char Char,h2 Char Char,l2 Char1,H2 Char1,h21 Char1,h2 Char1,h21 Char Char Char Char Char,h21 Char Char Char Char,h21 Char,5,2,chn,h2 Ch,c"/>
    <w:basedOn w:val="Normal"/>
    <w:next w:val="Normal"/>
    <w:link w:val="Heading2Char"/>
    <w:qFormat/>
    <w:rsid w:val="00387537"/>
    <w:pPr>
      <w:keepNext/>
      <w:outlineLvl w:val="1"/>
    </w:pPr>
    <w:rPr>
      <w:rFonts w:ascii=".VnTime" w:hAnsi=".VnTime"/>
      <w:kern w:val="0"/>
      <w:sz w:val="26"/>
      <w:szCs w:val="20"/>
    </w:rPr>
  </w:style>
  <w:style w:type="paragraph" w:styleId="Heading3">
    <w:name w:val="heading 3"/>
    <w:aliases w:val="h3,h31,tieude 3,Heading 3 Char Char,h31 Char,underlined Heading,proj3,proj31,proj32,proj33,proj34,proj35,proj36,proj37,proj38,proj39,proj310,proj311,proj312,proj321,proj331,proj341,proj351,proj361,proj371,proj381,proj391,proj3101,proj3111,h32"/>
    <w:basedOn w:val="Normal"/>
    <w:next w:val="Normal"/>
    <w:link w:val="Heading3Char"/>
    <w:qFormat/>
    <w:rsid w:val="00387537"/>
    <w:pPr>
      <w:keepNext/>
      <w:outlineLvl w:val="2"/>
    </w:pPr>
    <w:rPr>
      <w:rFonts w:ascii=".VnTime" w:hAnsi=".VnTime"/>
      <w:kern w:val="0"/>
      <w:szCs w:val="20"/>
    </w:rPr>
  </w:style>
  <w:style w:type="paragraph" w:styleId="Heading4">
    <w:name w:val="heading 4"/>
    <w:aliases w:val="h4 Char,h41 Char Char Char Char,h4,h41 + Character s...,h41,Heading 4 Char Char Char Char Char Char Char Char,Heading 4 Char1,h4 Char1,h41 Char Char Char Char1,h42,h411,Heading 4 Char2,h4 Char2,h41 Char Char Char Char2,h43,h412"/>
    <w:basedOn w:val="Normal"/>
    <w:next w:val="Normal"/>
    <w:link w:val="Heading4Char"/>
    <w:unhideWhenUsed/>
    <w:qFormat/>
    <w:rsid w:val="00387537"/>
    <w:pPr>
      <w:keepNext/>
      <w:keepLines/>
      <w:spacing w:before="40"/>
      <w:jc w:val="left"/>
      <w:outlineLvl w:val="3"/>
    </w:pPr>
    <w:rPr>
      <w:rFonts w:asciiTheme="majorHAnsi" w:eastAsiaTheme="majorEastAsia" w:hAnsiTheme="majorHAnsi" w:cstheme="majorBidi"/>
      <w:b w:val="0"/>
      <w:i/>
      <w:iCs/>
      <w:color w:val="365F91" w:themeColor="accent1" w:themeShade="BF"/>
      <w:kern w:val="0"/>
      <w:sz w:val="24"/>
      <w:szCs w:val="24"/>
    </w:rPr>
  </w:style>
  <w:style w:type="paragraph" w:styleId="Heading5">
    <w:name w:val="heading 5"/>
    <w:aliases w:val="Heading 5(unused),Heading 5(unused)1,Heading 5(unused)2,Heading 5(unused)3,Heading 5(unused)11,Heading 5(unused)21,Heading 5(unused)4,Heading 5(unused)12,Heading 5(unused)22,Heading 5(unused)5,Heading 5(unused)13,Heading 5(unused)23,Head 5"/>
    <w:basedOn w:val="Normal"/>
    <w:next w:val="Normal"/>
    <w:link w:val="Heading5Char"/>
    <w:unhideWhenUsed/>
    <w:qFormat/>
    <w:rsid w:val="00387537"/>
    <w:pPr>
      <w:keepNext/>
      <w:keepLines/>
      <w:spacing w:before="40"/>
      <w:jc w:val="left"/>
      <w:outlineLvl w:val="4"/>
    </w:pPr>
    <w:rPr>
      <w:rFonts w:asciiTheme="majorHAnsi" w:eastAsiaTheme="majorEastAsia" w:hAnsiTheme="majorHAnsi" w:cstheme="majorBidi"/>
      <w:b w:val="0"/>
      <w:color w:val="365F91" w:themeColor="accent1" w:themeShade="BF"/>
      <w:kern w:val="0"/>
      <w:sz w:val="24"/>
      <w:szCs w:val="24"/>
    </w:rPr>
  </w:style>
  <w:style w:type="paragraph" w:styleId="Heading6">
    <w:name w:val="heading 6"/>
    <w:aliases w:val="Heading 6(unused),Heading 6 Char Char,Heading 6 Char Char Char,Legal Level 1"/>
    <w:basedOn w:val="Normal"/>
    <w:next w:val="Normal"/>
    <w:link w:val="Heading6Char"/>
    <w:unhideWhenUsed/>
    <w:qFormat/>
    <w:rsid w:val="00387537"/>
    <w:pPr>
      <w:spacing w:before="240" w:after="60" w:line="360" w:lineRule="auto"/>
      <w:ind w:left="357" w:hanging="357"/>
      <w:jc w:val="both"/>
      <w:outlineLvl w:val="5"/>
    </w:pPr>
    <w:rPr>
      <w:rFonts w:eastAsia="SimSun"/>
      <w:bCs/>
      <w:kern w:val="0"/>
      <w:szCs w:val="22"/>
      <w:lang w:eastAsia="zh-CN"/>
    </w:rPr>
  </w:style>
  <w:style w:type="paragraph" w:styleId="Heading7">
    <w:name w:val="heading 7"/>
    <w:aliases w:val="Heading 7(unused),L7,Legal Level 1.1."/>
    <w:basedOn w:val="Normal"/>
    <w:next w:val="Normal"/>
    <w:link w:val="Heading7Char"/>
    <w:unhideWhenUsed/>
    <w:qFormat/>
    <w:rsid w:val="00387537"/>
    <w:pPr>
      <w:spacing w:before="240" w:after="60" w:line="360" w:lineRule="auto"/>
      <w:ind w:left="357" w:hanging="357"/>
      <w:jc w:val="both"/>
      <w:outlineLvl w:val="6"/>
    </w:pPr>
    <w:rPr>
      <w:rFonts w:eastAsia="SimSun"/>
      <w:i/>
      <w:kern w:val="0"/>
      <w:szCs w:val="24"/>
      <w:lang w:eastAsia="zh-CN"/>
    </w:rPr>
  </w:style>
  <w:style w:type="paragraph" w:styleId="Heading8">
    <w:name w:val="heading 8"/>
    <w:aliases w:val="Heading 8(unused),Legal Level 1.1.1."/>
    <w:basedOn w:val="Normal"/>
    <w:next w:val="Normal"/>
    <w:link w:val="Heading8Char"/>
    <w:unhideWhenUsed/>
    <w:qFormat/>
    <w:rsid w:val="00387537"/>
    <w:pPr>
      <w:spacing w:before="240" w:after="60" w:line="360" w:lineRule="auto"/>
      <w:ind w:left="357" w:hanging="357"/>
      <w:jc w:val="both"/>
      <w:outlineLvl w:val="7"/>
    </w:pPr>
    <w:rPr>
      <w:rFonts w:eastAsia="SimSun"/>
      <w:b w:val="0"/>
      <w:i/>
      <w:iCs/>
      <w:kern w:val="0"/>
      <w:szCs w:val="24"/>
      <w:lang w:eastAsia="zh-CN"/>
    </w:rPr>
  </w:style>
  <w:style w:type="paragraph" w:styleId="Heading9">
    <w:name w:val="heading 9"/>
    <w:aliases w:val="Heading 9(unused),Legal Level 1.1.1.1.,Appendix Level 3"/>
    <w:basedOn w:val="Normal"/>
    <w:next w:val="Normal"/>
    <w:link w:val="Heading9Char"/>
    <w:unhideWhenUsed/>
    <w:qFormat/>
    <w:rsid w:val="00387537"/>
    <w:pPr>
      <w:spacing w:before="240" w:after="60" w:line="360" w:lineRule="auto"/>
      <w:ind w:left="357" w:hanging="357"/>
      <w:jc w:val="both"/>
      <w:outlineLvl w:val="8"/>
    </w:pPr>
    <w:rPr>
      <w:rFonts w:eastAsia="SimSun"/>
      <w:b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Report Only) Char,Chapter Char,Heading 1(Report Only)1 Char,Chapter1 Char,l1 Char,level 1 heading Char,contents Char,proj Char,proj1 Char,proj5 Char,proj6 Char,proj7 Char,proj8 Char,proj9 Char,proj10 Char,proj11 Char,proj12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aliases w:val="l2 Char2,H2 Char2,h21 Char2,h2 Char,tieude 2 Char,l2 Char Char1,H2 Char Char1,h21 Char Char Char,Heading 2 Char1 Char,Heading 2 Char Char Char,l2 Char Char Char,H2 Char Char Char,h2 Char Char Char,l2 Char1 Char,H2 Char1 Char,h2 Char1 Char"/>
    <w:basedOn w:val="DefaultParagraphFont"/>
    <w:link w:val="Heading2"/>
    <w:rsid w:val="00387537"/>
    <w:rPr>
      <w:rFonts w:ascii=".VnTime" w:hAnsi=".VnTime"/>
      <w:kern w:val="0"/>
      <w:sz w:val="26"/>
      <w:szCs w:val="20"/>
    </w:rPr>
  </w:style>
  <w:style w:type="character" w:customStyle="1" w:styleId="Heading3Char">
    <w:name w:val="Heading 3 Char"/>
    <w:aliases w:val="h3 Char,h31 Char1,tieude 3 Char,Heading 3 Char Char Char,h31 Char Char,underlined Heading Char,proj3 Char,proj31 Char,proj32 Char,proj33 Char,proj34 Char,proj35 Char,proj36 Char,proj37 Char,proj38 Char,proj39 Char,proj310 Char,h32 Char1"/>
    <w:basedOn w:val="DefaultParagraphFont"/>
    <w:link w:val="Heading3"/>
    <w:rsid w:val="00387537"/>
    <w:rPr>
      <w:rFonts w:ascii=".VnTime" w:hAnsi=".VnTime"/>
      <w:kern w:val="0"/>
      <w:szCs w:val="20"/>
    </w:rPr>
  </w:style>
  <w:style w:type="character" w:customStyle="1" w:styleId="Heading4Char">
    <w:name w:val="Heading 4 Char"/>
    <w:aliases w:val="h4 Char Char,h41 Char Char Char Char Char,h4 Char3,h41 + Character s... Char,h41 Char,Heading 4 Char Char Char Char Char Char Char Char Char,Heading 4 Char1 Char,h4 Char1 Char,h41 Char Char Char Char1 Char,h42 Char,h411 Char,h4 Char2 Char"/>
    <w:basedOn w:val="DefaultParagraphFont"/>
    <w:link w:val="Heading4"/>
    <w:rsid w:val="00387537"/>
    <w:rPr>
      <w:rFonts w:asciiTheme="majorHAnsi" w:eastAsiaTheme="majorEastAsia" w:hAnsiTheme="majorHAnsi" w:cstheme="majorBidi"/>
      <w:b w:val="0"/>
      <w:i/>
      <w:iCs/>
      <w:color w:val="365F91" w:themeColor="accent1" w:themeShade="BF"/>
      <w:kern w:val="0"/>
      <w:sz w:val="24"/>
      <w:szCs w:val="24"/>
    </w:rPr>
  </w:style>
  <w:style w:type="character" w:customStyle="1" w:styleId="Heading5Char">
    <w:name w:val="Heading 5 Char"/>
    <w:aliases w:val="Heading 5(unused) Char,Heading 5(unused)1 Char,Heading 5(unused)2 Char,Heading 5(unused)3 Char,Heading 5(unused)11 Char,Heading 5(unused)21 Char,Heading 5(unused)4 Char,Heading 5(unused)12 Char,Heading 5(unused)22 Char,Head 5 Char"/>
    <w:basedOn w:val="DefaultParagraphFont"/>
    <w:link w:val="Heading5"/>
    <w:rsid w:val="00387537"/>
    <w:rPr>
      <w:rFonts w:asciiTheme="majorHAnsi" w:eastAsiaTheme="majorEastAsia" w:hAnsiTheme="majorHAnsi" w:cstheme="majorBidi"/>
      <w:b w:val="0"/>
      <w:color w:val="365F91" w:themeColor="accent1" w:themeShade="BF"/>
      <w:kern w:val="0"/>
      <w:sz w:val="24"/>
      <w:szCs w:val="24"/>
    </w:rPr>
  </w:style>
  <w:style w:type="character" w:customStyle="1" w:styleId="Heading6Char">
    <w:name w:val="Heading 6 Char"/>
    <w:aliases w:val="Heading 6(unused) Char,Heading 6 Char Char Char1,Heading 6 Char Char Char Char,Legal Level 1 Char"/>
    <w:basedOn w:val="DefaultParagraphFont"/>
    <w:link w:val="Heading6"/>
    <w:rsid w:val="00387537"/>
    <w:rPr>
      <w:rFonts w:eastAsia="SimSun"/>
      <w:bCs/>
      <w:kern w:val="0"/>
      <w:szCs w:val="22"/>
      <w:lang w:eastAsia="zh-CN"/>
    </w:rPr>
  </w:style>
  <w:style w:type="character" w:customStyle="1" w:styleId="Heading7Char">
    <w:name w:val="Heading 7 Char"/>
    <w:aliases w:val="Heading 7(unused) Char,L7 Char,Legal Level 1.1. Char"/>
    <w:basedOn w:val="DefaultParagraphFont"/>
    <w:link w:val="Heading7"/>
    <w:rsid w:val="00387537"/>
    <w:rPr>
      <w:rFonts w:eastAsia="SimSun"/>
      <w:i/>
      <w:kern w:val="0"/>
      <w:szCs w:val="24"/>
      <w:lang w:eastAsia="zh-CN"/>
    </w:rPr>
  </w:style>
  <w:style w:type="character" w:customStyle="1" w:styleId="Heading8Char">
    <w:name w:val="Heading 8 Char"/>
    <w:aliases w:val="Heading 8(unused) Char,Legal Level 1.1.1. Char"/>
    <w:basedOn w:val="DefaultParagraphFont"/>
    <w:link w:val="Heading8"/>
    <w:rsid w:val="00387537"/>
    <w:rPr>
      <w:rFonts w:eastAsia="SimSun"/>
      <w:b w:val="0"/>
      <w:i/>
      <w:iCs/>
      <w:kern w:val="0"/>
      <w:szCs w:val="24"/>
      <w:lang w:eastAsia="zh-CN"/>
    </w:rPr>
  </w:style>
  <w:style w:type="character" w:customStyle="1" w:styleId="Heading9Char">
    <w:name w:val="Heading 9 Char"/>
    <w:aliases w:val="Heading 9(unused) Char,Legal Level 1.1.1.1. Char,Appendix Level 3 Char"/>
    <w:basedOn w:val="DefaultParagraphFont"/>
    <w:link w:val="Heading9"/>
    <w:rsid w:val="00387537"/>
    <w:rPr>
      <w:rFonts w:eastAsia="SimSun"/>
      <w:b w:val="0"/>
      <w:kern w:val="0"/>
      <w:sz w:val="22"/>
      <w:szCs w:val="22"/>
      <w:lang w:eastAsia="zh-CN"/>
    </w:rPr>
  </w:style>
  <w:style w:type="paragraph" w:styleId="BodyText">
    <w:name w:val="Body Text"/>
    <w:aliases w:val="Body Text trung Char Char Char Char Char Char Char Char Char Char Char Char Char Char Char Char Char,Body Text trung Char Char Char Char Char Char Char Char Char Char Char Char Char Char Char Char Char Char,Body Text Char Char"/>
    <w:basedOn w:val="Normal"/>
    <w:link w:val="BodyTextChar1"/>
    <w:rsid w:val="00387537"/>
    <w:rPr>
      <w:kern w:val="0"/>
      <w:sz w:val="26"/>
      <w:szCs w:val="26"/>
      <w:lang w:val="sv-SE"/>
    </w:rPr>
  </w:style>
  <w:style w:type="character" w:customStyle="1" w:styleId="BodyTextChar">
    <w:name w:val="Body Text Char"/>
    <w:basedOn w:val="DefaultParagraphFont"/>
    <w:link w:val="BodyText"/>
    <w:rsid w:val="00387537"/>
  </w:style>
  <w:style w:type="character" w:customStyle="1" w:styleId="BodyTextChar1">
    <w:name w:val="Body Text Char1"/>
    <w:aliases w:val="Body Text trung Char Char Char Char Char Char Char Char Char Char Char Char Char Char Char Char Char Char1,Body Text trung Char Char Char Char Char Char Char Char Char Char Char Char Char Char Char Char Char Char Char"/>
    <w:link w:val="BodyText"/>
    <w:rsid w:val="00387537"/>
    <w:rPr>
      <w:kern w:val="0"/>
      <w:sz w:val="26"/>
      <w:szCs w:val="26"/>
      <w:lang w:val="sv-SE"/>
    </w:rPr>
  </w:style>
  <w:style w:type="paragraph" w:styleId="BodyText2">
    <w:name w:val="Body Text 2"/>
    <w:basedOn w:val="Normal"/>
    <w:link w:val="BodyText2Char"/>
    <w:rsid w:val="00387537"/>
    <w:rPr>
      <w:bCs/>
      <w:kern w:val="0"/>
      <w:lang w:val="sv-SE"/>
    </w:rPr>
  </w:style>
  <w:style w:type="character" w:customStyle="1" w:styleId="BodyText2Char">
    <w:name w:val="Body Text 2 Char"/>
    <w:basedOn w:val="DefaultParagraphFont"/>
    <w:link w:val="BodyText2"/>
    <w:rsid w:val="00387537"/>
    <w:rPr>
      <w:bCs/>
      <w:kern w:val="0"/>
      <w:lang w:val="sv-SE"/>
    </w:rPr>
  </w:style>
  <w:style w:type="paragraph" w:styleId="BodyTextIndent">
    <w:name w:val="Body Text Indent"/>
    <w:aliases w:val="luan"/>
    <w:basedOn w:val="Normal"/>
    <w:link w:val="BodyTextIndentChar"/>
    <w:rsid w:val="00387537"/>
    <w:pPr>
      <w:adjustRightInd w:val="0"/>
      <w:spacing w:after="120"/>
      <w:ind w:firstLine="720"/>
      <w:jc w:val="both"/>
    </w:pPr>
    <w:rPr>
      <w:b w:val="0"/>
      <w:kern w:val="0"/>
    </w:rPr>
  </w:style>
  <w:style w:type="character" w:customStyle="1" w:styleId="BodyTextIndentChar">
    <w:name w:val="Body Text Indent Char"/>
    <w:aliases w:val="luan Char"/>
    <w:basedOn w:val="DefaultParagraphFont"/>
    <w:link w:val="BodyTextIndent"/>
    <w:rsid w:val="00387537"/>
    <w:rPr>
      <w:b w:val="0"/>
      <w:kern w:val="0"/>
    </w:rPr>
  </w:style>
  <w:style w:type="character" w:styleId="PageNumber">
    <w:name w:val="page number"/>
    <w:basedOn w:val="DefaultParagraphFont"/>
    <w:rsid w:val="00387537"/>
  </w:style>
  <w:style w:type="paragraph" w:styleId="Footer">
    <w:name w:val="footer"/>
    <w:basedOn w:val="Normal"/>
    <w:link w:val="FooterChar"/>
    <w:rsid w:val="00387537"/>
    <w:pPr>
      <w:tabs>
        <w:tab w:val="center" w:pos="4320"/>
        <w:tab w:val="right" w:pos="8640"/>
      </w:tabs>
      <w:jc w:val="left"/>
    </w:pPr>
    <w:rPr>
      <w:b w:val="0"/>
      <w:kern w:val="0"/>
      <w:sz w:val="24"/>
      <w:szCs w:val="24"/>
    </w:rPr>
  </w:style>
  <w:style w:type="character" w:customStyle="1" w:styleId="FooterChar">
    <w:name w:val="Footer Char"/>
    <w:basedOn w:val="DefaultParagraphFont"/>
    <w:link w:val="Footer"/>
    <w:rsid w:val="00387537"/>
    <w:rPr>
      <w:b w:val="0"/>
      <w:kern w:val="0"/>
      <w:sz w:val="24"/>
      <w:szCs w:val="24"/>
    </w:rPr>
  </w:style>
  <w:style w:type="paragraph" w:styleId="Header">
    <w:name w:val="header"/>
    <w:basedOn w:val="Normal"/>
    <w:link w:val="HeaderChar"/>
    <w:uiPriority w:val="99"/>
    <w:unhideWhenUsed/>
    <w:rsid w:val="00387537"/>
    <w:pPr>
      <w:tabs>
        <w:tab w:val="center" w:pos="4680"/>
        <w:tab w:val="right" w:pos="9360"/>
      </w:tabs>
      <w:jc w:val="left"/>
    </w:pPr>
    <w:rPr>
      <w:b w:val="0"/>
      <w:kern w:val="0"/>
      <w:sz w:val="24"/>
      <w:szCs w:val="24"/>
    </w:rPr>
  </w:style>
  <w:style w:type="character" w:customStyle="1" w:styleId="HeaderChar">
    <w:name w:val="Header Char"/>
    <w:basedOn w:val="DefaultParagraphFont"/>
    <w:link w:val="Header"/>
    <w:uiPriority w:val="99"/>
    <w:rsid w:val="00387537"/>
    <w:rPr>
      <w:b w:val="0"/>
      <w:kern w:val="0"/>
      <w:sz w:val="24"/>
      <w:szCs w:val="24"/>
    </w:rPr>
  </w:style>
  <w:style w:type="paragraph" w:customStyle="1" w:styleId="DefaultParagraphFontChar">
    <w:name w:val="Default Paragraph Font Char"/>
    <w:basedOn w:val="Normal"/>
    <w:rsid w:val="00387537"/>
    <w:pPr>
      <w:widowControl w:val="0"/>
      <w:jc w:val="both"/>
    </w:pPr>
    <w:rPr>
      <w:rFonts w:ascii="VNI-Times" w:eastAsia="SimSun" w:hAnsi="VNI-Times"/>
      <w:b w:val="0"/>
      <w:kern w:val="2"/>
      <w:sz w:val="26"/>
      <w:szCs w:val="20"/>
      <w:lang w:eastAsia="zh-CN"/>
    </w:rPr>
  </w:style>
  <w:style w:type="character" w:customStyle="1" w:styleId="StyleTimesNewRoman">
    <w:name w:val="Style Times New Roman"/>
    <w:rsid w:val="00387537"/>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387537"/>
    <w:pPr>
      <w:keepNext/>
      <w:tabs>
        <w:tab w:val="num" w:pos="360"/>
      </w:tabs>
      <w:spacing w:after="120"/>
      <w:ind w:left="360" w:hanging="360"/>
      <w:jc w:val="both"/>
    </w:pPr>
    <w:rPr>
      <w:rFonts w:ascii=".VnArial" w:hAnsi=".VnArial"/>
      <w:b w:val="0"/>
      <w:kern w:val="0"/>
      <w:sz w:val="24"/>
      <w:szCs w:val="24"/>
    </w:rPr>
  </w:style>
  <w:style w:type="character" w:customStyle="1" w:styleId="ListBulletChar">
    <w:name w:val="List Bullet Char"/>
    <w:aliases w:val="-List Bullet Char Char, Char Char"/>
    <w:link w:val="ListBullet"/>
    <w:rsid w:val="00387537"/>
    <w:rPr>
      <w:rFonts w:ascii=".VnArial" w:hAnsi=".VnArial"/>
      <w:b w:val="0"/>
      <w:kern w:val="0"/>
      <w:sz w:val="24"/>
      <w:szCs w:val="24"/>
    </w:rPr>
  </w:style>
  <w:style w:type="paragraph" w:styleId="BalloonText">
    <w:name w:val="Balloon Text"/>
    <w:basedOn w:val="Normal"/>
    <w:link w:val="BalloonTextChar"/>
    <w:unhideWhenUsed/>
    <w:rsid w:val="00387537"/>
    <w:pPr>
      <w:jc w:val="left"/>
    </w:pPr>
    <w:rPr>
      <w:rFonts w:ascii="Tahoma" w:hAnsi="Tahoma"/>
      <w:b w:val="0"/>
      <w:kern w:val="0"/>
      <w:sz w:val="16"/>
      <w:szCs w:val="16"/>
    </w:rPr>
  </w:style>
  <w:style w:type="character" w:customStyle="1" w:styleId="BalloonTextChar">
    <w:name w:val="Balloon Text Char"/>
    <w:basedOn w:val="DefaultParagraphFont"/>
    <w:link w:val="BalloonText"/>
    <w:rsid w:val="00387537"/>
    <w:rPr>
      <w:rFonts w:ascii="Tahoma" w:hAnsi="Tahoma"/>
      <w:b w:val="0"/>
      <w:kern w:val="0"/>
      <w:sz w:val="16"/>
      <w:szCs w:val="16"/>
    </w:rPr>
  </w:style>
  <w:style w:type="paragraph" w:styleId="BodyText3">
    <w:name w:val="Body Text 3"/>
    <w:basedOn w:val="Normal"/>
    <w:link w:val="BodyText3Char"/>
    <w:rsid w:val="00387537"/>
    <w:rPr>
      <w:rFonts w:ascii=".VnTime" w:hAnsi=".VnTime"/>
      <w:color w:val="0000FF"/>
      <w:kern w:val="0"/>
      <w:szCs w:val="20"/>
    </w:rPr>
  </w:style>
  <w:style w:type="character" w:customStyle="1" w:styleId="BodyText3Char">
    <w:name w:val="Body Text 3 Char"/>
    <w:basedOn w:val="DefaultParagraphFont"/>
    <w:link w:val="BodyText3"/>
    <w:rsid w:val="00387537"/>
    <w:rPr>
      <w:rFonts w:ascii=".VnTime" w:hAnsi=".VnTime"/>
      <w:color w:val="0000FF"/>
      <w:kern w:val="0"/>
      <w:szCs w:val="20"/>
    </w:rPr>
  </w:style>
  <w:style w:type="character" w:styleId="Hyperlink">
    <w:name w:val="Hyperlink"/>
    <w:uiPriority w:val="99"/>
    <w:unhideWhenUsed/>
    <w:rsid w:val="00387537"/>
    <w:rPr>
      <w:color w:val="0000FF"/>
      <w:u w:val="single"/>
    </w:rPr>
  </w:style>
  <w:style w:type="character" w:styleId="FollowedHyperlink">
    <w:name w:val="FollowedHyperlink"/>
    <w:basedOn w:val="DefaultParagraphFont"/>
    <w:unhideWhenUsed/>
    <w:rsid w:val="00387537"/>
    <w:rPr>
      <w:color w:val="800080" w:themeColor="followedHyperlink"/>
      <w:u w:val="single"/>
    </w:rPr>
  </w:style>
  <w:style w:type="character" w:customStyle="1" w:styleId="u1Char1">
    <w:name w:val="Đầu đề 1 Char1"/>
    <w:aliases w:val="Heading 1(Report Only) Char1,Chapter Char1,Heading 1(Report Only)1 Char1,Chapter1 Char1,l1 Char1,level 1 heading Char1,contents Char1,proj Char1,proj1 Char1,proj5 Char1,proj6 Char1,proj7 Char1,proj8 Char1,proj9 Char1,proj10 Char1"/>
    <w:basedOn w:val="DefaultParagraphFont"/>
    <w:rsid w:val="00387537"/>
    <w:rPr>
      <w:rFonts w:asciiTheme="majorHAnsi" w:eastAsiaTheme="majorEastAsia" w:hAnsiTheme="majorHAnsi" w:cstheme="majorBidi"/>
      <w:color w:val="365F91" w:themeColor="accent1" w:themeShade="BF"/>
      <w:sz w:val="32"/>
      <w:szCs w:val="32"/>
      <w:lang w:eastAsia="ja-JP"/>
    </w:rPr>
  </w:style>
  <w:style w:type="character" w:customStyle="1" w:styleId="u2Char1">
    <w:name w:val="Đầu đề 2 Char1"/>
    <w:aliases w:val="l2 Char3,H2 Char3,h21 Char3,h2 Char2,tieude 2 Char1,l2 Char Char2,H2 Char Char2,h21 Char Char Char1,Heading 2 Char1 Char1,Heading 2 Char Char Char1,l2 Char Char Char1,H2 Char Char Char1,h2 Char Char Char1,l2 Char1 Char1,H2 Char1 Char1"/>
    <w:basedOn w:val="DefaultParagraphFont"/>
    <w:semiHidden/>
    <w:rsid w:val="00387537"/>
    <w:rPr>
      <w:rFonts w:asciiTheme="majorHAnsi" w:eastAsiaTheme="majorEastAsia" w:hAnsiTheme="majorHAnsi" w:cstheme="majorBidi"/>
      <w:color w:val="365F91" w:themeColor="accent1" w:themeShade="BF"/>
      <w:sz w:val="26"/>
      <w:szCs w:val="26"/>
      <w:lang w:eastAsia="ja-JP"/>
    </w:rPr>
  </w:style>
  <w:style w:type="character" w:customStyle="1" w:styleId="u3Char1">
    <w:name w:val="Đầu đề 3 Char1"/>
    <w:aliases w:val="h3 Char1,h31 Char2,tieude 3 Char1,Heading 3 Char Char Char1,h31 Char Char1,underlined Heading Char1,proj3 Char1,proj31 Char1,proj32 Char1,proj33 Char1,proj34 Char1,proj35 Char1,proj36 Char1,proj37 Char1,proj38 Char1,proj39 Char1,h32 Char"/>
    <w:basedOn w:val="DefaultParagraphFont"/>
    <w:semiHidden/>
    <w:rsid w:val="00387537"/>
    <w:rPr>
      <w:rFonts w:asciiTheme="majorHAnsi" w:eastAsiaTheme="majorEastAsia" w:hAnsiTheme="majorHAnsi" w:cstheme="majorBidi"/>
      <w:color w:val="243F60" w:themeColor="accent1" w:themeShade="7F"/>
      <w:sz w:val="24"/>
      <w:szCs w:val="24"/>
      <w:lang w:eastAsia="ja-JP"/>
    </w:rPr>
  </w:style>
  <w:style w:type="character" w:customStyle="1" w:styleId="u4Char1">
    <w:name w:val="Đầu đề 4 Char1"/>
    <w:aliases w:val="h4 Char Char1,h41 Char Char Char Char Char1,h4 Char4,h41 + Character s... Char1,h41 Char1,Heading 4 Char Char Char Char Char Char Char Char Char1,Heading 4 Char1 Char1,h4 Char1 Char1,h41 Char Char Char Char1 Char1,h42 Char1,h411 Char1"/>
    <w:basedOn w:val="DefaultParagraphFont"/>
    <w:semiHidden/>
    <w:rsid w:val="00387537"/>
    <w:rPr>
      <w:rFonts w:asciiTheme="majorHAnsi" w:eastAsiaTheme="majorEastAsia" w:hAnsiTheme="majorHAnsi" w:cstheme="majorBidi"/>
      <w:i/>
      <w:iCs/>
      <w:color w:val="365F91" w:themeColor="accent1" w:themeShade="BF"/>
      <w:sz w:val="28"/>
      <w:szCs w:val="24"/>
      <w:lang w:eastAsia="ja-JP"/>
    </w:rPr>
  </w:style>
  <w:style w:type="character" w:customStyle="1" w:styleId="u5Char1">
    <w:name w:val="Đầu đề 5 Char1"/>
    <w:aliases w:val="Heading 5(unused) Char1,Heading 5(unused)1 Char1,Heading 5(unused)2 Char1,Heading 5(unused)3 Char1,Heading 5(unused)11 Char1,Heading 5(unused)21 Char1,Heading 5(unused)4 Char1,Heading 5(unused)12 Char1,Heading 5(unused)22 Char1"/>
    <w:basedOn w:val="DefaultParagraphFont"/>
    <w:semiHidden/>
    <w:rsid w:val="00387537"/>
    <w:rPr>
      <w:rFonts w:asciiTheme="majorHAnsi" w:eastAsiaTheme="majorEastAsia" w:hAnsiTheme="majorHAnsi" w:cstheme="majorBidi"/>
      <w:color w:val="365F91" w:themeColor="accent1" w:themeShade="BF"/>
      <w:sz w:val="28"/>
      <w:szCs w:val="24"/>
      <w:lang w:eastAsia="ja-JP"/>
    </w:rPr>
  </w:style>
  <w:style w:type="character" w:customStyle="1" w:styleId="u6Char1">
    <w:name w:val="Đầu đề 6 Char1"/>
    <w:aliases w:val="Heading 6(unused) Char1,Heading 6 Char Char Char2,Heading 6 Char Char Char Char1,Legal Level 1 Char1"/>
    <w:basedOn w:val="DefaultParagraphFont"/>
    <w:semiHidden/>
    <w:rsid w:val="00387537"/>
    <w:rPr>
      <w:rFonts w:asciiTheme="majorHAnsi" w:eastAsiaTheme="majorEastAsia" w:hAnsiTheme="majorHAnsi" w:cstheme="majorBidi"/>
      <w:color w:val="243F60" w:themeColor="accent1" w:themeShade="7F"/>
      <w:sz w:val="28"/>
      <w:szCs w:val="24"/>
      <w:lang w:eastAsia="ja-JP"/>
    </w:rPr>
  </w:style>
  <w:style w:type="paragraph" w:customStyle="1" w:styleId="msonormal0">
    <w:name w:val="msonormal"/>
    <w:basedOn w:val="Normal"/>
    <w:rsid w:val="00387537"/>
    <w:pPr>
      <w:spacing w:before="100" w:beforeAutospacing="1" w:after="100" w:afterAutospacing="1"/>
      <w:jc w:val="left"/>
    </w:pPr>
    <w:rPr>
      <w:b w:val="0"/>
      <w:kern w:val="0"/>
      <w:sz w:val="24"/>
      <w:szCs w:val="24"/>
    </w:rPr>
  </w:style>
  <w:style w:type="paragraph" w:styleId="NormalWeb">
    <w:name w:val="Normal (Web)"/>
    <w:basedOn w:val="Normal"/>
    <w:link w:val="NormalWebChar"/>
    <w:unhideWhenUsed/>
    <w:rsid w:val="00387537"/>
    <w:pPr>
      <w:spacing w:before="100" w:beforeAutospacing="1" w:after="100" w:afterAutospacing="1"/>
      <w:jc w:val="left"/>
    </w:pPr>
    <w:rPr>
      <w:b w:val="0"/>
      <w:kern w:val="0"/>
      <w:sz w:val="24"/>
      <w:szCs w:val="24"/>
    </w:rPr>
  </w:style>
  <w:style w:type="character" w:customStyle="1" w:styleId="u7Char1">
    <w:name w:val="Đầu đề 7 Char1"/>
    <w:aliases w:val="Heading 7(unused) Char1,L7 Char1,Legal Level 1.1. Char1"/>
    <w:basedOn w:val="DefaultParagraphFont"/>
    <w:semiHidden/>
    <w:rsid w:val="00387537"/>
    <w:rPr>
      <w:rFonts w:asciiTheme="majorHAnsi" w:eastAsiaTheme="majorEastAsia" w:hAnsiTheme="majorHAnsi" w:cstheme="majorBidi"/>
      <w:i/>
      <w:iCs/>
      <w:color w:val="243F60" w:themeColor="accent1" w:themeShade="7F"/>
      <w:sz w:val="28"/>
      <w:szCs w:val="24"/>
      <w:lang w:eastAsia="ja-JP"/>
    </w:rPr>
  </w:style>
  <w:style w:type="character" w:customStyle="1" w:styleId="u8Char1">
    <w:name w:val="Đầu đề 8 Char1"/>
    <w:aliases w:val="Heading 8(unused) Char1,Legal Level 1.1.1. Char1"/>
    <w:basedOn w:val="DefaultParagraphFont"/>
    <w:semiHidden/>
    <w:rsid w:val="00387537"/>
    <w:rPr>
      <w:rFonts w:asciiTheme="majorHAnsi" w:eastAsiaTheme="majorEastAsia" w:hAnsiTheme="majorHAnsi" w:cstheme="majorBidi"/>
      <w:color w:val="272727" w:themeColor="text1" w:themeTint="D8"/>
      <w:sz w:val="21"/>
      <w:szCs w:val="21"/>
      <w:lang w:eastAsia="ja-JP"/>
    </w:rPr>
  </w:style>
  <w:style w:type="character" w:customStyle="1" w:styleId="u9Char1">
    <w:name w:val="Đầu đề 9 Char1"/>
    <w:aliases w:val="Heading 9(unused) Char1,Legal Level 1.1.1.1. Char1,Appendix Level 3 Char1"/>
    <w:basedOn w:val="DefaultParagraphFont"/>
    <w:semiHidden/>
    <w:rsid w:val="00387537"/>
    <w:rPr>
      <w:rFonts w:asciiTheme="majorHAnsi" w:eastAsiaTheme="majorEastAsia" w:hAnsiTheme="majorHAnsi" w:cstheme="majorBidi"/>
      <w:i/>
      <w:iCs/>
      <w:color w:val="272727" w:themeColor="text1" w:themeTint="D8"/>
      <w:sz w:val="21"/>
      <w:szCs w:val="21"/>
      <w:lang w:eastAsia="ja-JP"/>
    </w:rPr>
  </w:style>
  <w:style w:type="paragraph" w:styleId="TOC1">
    <w:name w:val="toc 1"/>
    <w:basedOn w:val="Normal"/>
    <w:next w:val="Normal"/>
    <w:autoRedefine/>
    <w:uiPriority w:val="39"/>
    <w:unhideWhenUsed/>
    <w:rsid w:val="00387537"/>
    <w:pPr>
      <w:tabs>
        <w:tab w:val="right" w:leader="dot" w:pos="9356"/>
      </w:tabs>
      <w:jc w:val="both"/>
    </w:pPr>
    <w:rPr>
      <w:rFonts w:eastAsia="MS Mincho"/>
      <w:noProof/>
      <w:kern w:val="0"/>
      <w:szCs w:val="24"/>
      <w:lang w:eastAsia="ja-JP"/>
    </w:rPr>
  </w:style>
  <w:style w:type="paragraph" w:styleId="TOC2">
    <w:name w:val="toc 2"/>
    <w:basedOn w:val="Normal"/>
    <w:next w:val="Normal"/>
    <w:autoRedefine/>
    <w:uiPriority w:val="39"/>
    <w:semiHidden/>
    <w:unhideWhenUsed/>
    <w:rsid w:val="00387537"/>
    <w:pPr>
      <w:ind w:left="240"/>
      <w:jc w:val="both"/>
    </w:pPr>
    <w:rPr>
      <w:rFonts w:eastAsia="MS Mincho"/>
      <w:b w:val="0"/>
      <w:kern w:val="0"/>
      <w:szCs w:val="24"/>
      <w:lang w:eastAsia="ja-JP"/>
    </w:rPr>
  </w:style>
  <w:style w:type="paragraph" w:styleId="TOC3">
    <w:name w:val="toc 3"/>
    <w:basedOn w:val="Normal"/>
    <w:next w:val="Normal"/>
    <w:autoRedefine/>
    <w:uiPriority w:val="39"/>
    <w:unhideWhenUsed/>
    <w:rsid w:val="00387537"/>
    <w:pPr>
      <w:tabs>
        <w:tab w:val="right" w:leader="dot" w:pos="9062"/>
      </w:tabs>
      <w:spacing w:line="320" w:lineRule="exact"/>
      <w:ind w:left="482"/>
      <w:jc w:val="both"/>
    </w:pPr>
    <w:rPr>
      <w:rFonts w:eastAsia="MS Mincho"/>
      <w:b w:val="0"/>
      <w:kern w:val="0"/>
      <w:szCs w:val="24"/>
      <w:lang w:eastAsia="ja-JP"/>
    </w:rPr>
  </w:style>
  <w:style w:type="paragraph" w:styleId="TOC4">
    <w:name w:val="toc 4"/>
    <w:basedOn w:val="Normal"/>
    <w:next w:val="Normal"/>
    <w:autoRedefine/>
    <w:uiPriority w:val="39"/>
    <w:unhideWhenUsed/>
    <w:rsid w:val="00387537"/>
    <w:pPr>
      <w:tabs>
        <w:tab w:val="left" w:pos="960"/>
        <w:tab w:val="right" w:leader="dot" w:pos="9062"/>
      </w:tabs>
      <w:spacing w:after="120"/>
      <w:ind w:left="709"/>
      <w:jc w:val="both"/>
    </w:pPr>
    <w:rPr>
      <w:b w:val="0"/>
      <w:kern w:val="0"/>
      <w:sz w:val="24"/>
      <w:szCs w:val="20"/>
    </w:rPr>
  </w:style>
  <w:style w:type="paragraph" w:styleId="TOC5">
    <w:name w:val="toc 5"/>
    <w:basedOn w:val="Normal"/>
    <w:next w:val="Normal"/>
    <w:autoRedefine/>
    <w:uiPriority w:val="39"/>
    <w:semiHidden/>
    <w:unhideWhenUsed/>
    <w:rsid w:val="00387537"/>
    <w:pPr>
      <w:tabs>
        <w:tab w:val="right" w:leader="dot" w:pos="9062"/>
      </w:tabs>
      <w:spacing w:after="120"/>
      <w:ind w:left="720"/>
      <w:jc w:val="both"/>
    </w:pPr>
    <w:rPr>
      <w:b w:val="0"/>
      <w:noProof/>
      <w:kern w:val="0"/>
      <w:sz w:val="26"/>
      <w:szCs w:val="26"/>
    </w:rPr>
  </w:style>
  <w:style w:type="paragraph" w:styleId="TOC6">
    <w:name w:val="toc 6"/>
    <w:basedOn w:val="Normal"/>
    <w:next w:val="Normal"/>
    <w:autoRedefine/>
    <w:uiPriority w:val="39"/>
    <w:semiHidden/>
    <w:unhideWhenUsed/>
    <w:rsid w:val="00387537"/>
    <w:pPr>
      <w:ind w:left="960"/>
      <w:jc w:val="left"/>
    </w:pPr>
    <w:rPr>
      <w:b w:val="0"/>
      <w:kern w:val="0"/>
      <w:sz w:val="20"/>
      <w:szCs w:val="20"/>
    </w:rPr>
  </w:style>
  <w:style w:type="paragraph" w:styleId="TOC7">
    <w:name w:val="toc 7"/>
    <w:basedOn w:val="Normal"/>
    <w:next w:val="Normal"/>
    <w:autoRedefine/>
    <w:uiPriority w:val="39"/>
    <w:semiHidden/>
    <w:unhideWhenUsed/>
    <w:rsid w:val="00387537"/>
    <w:pPr>
      <w:ind w:left="1200"/>
      <w:jc w:val="left"/>
    </w:pPr>
    <w:rPr>
      <w:b w:val="0"/>
      <w:kern w:val="0"/>
      <w:sz w:val="20"/>
      <w:szCs w:val="20"/>
    </w:rPr>
  </w:style>
  <w:style w:type="paragraph" w:styleId="TOC8">
    <w:name w:val="toc 8"/>
    <w:basedOn w:val="Normal"/>
    <w:next w:val="Normal"/>
    <w:autoRedefine/>
    <w:uiPriority w:val="39"/>
    <w:semiHidden/>
    <w:unhideWhenUsed/>
    <w:rsid w:val="00387537"/>
    <w:pPr>
      <w:ind w:left="1440"/>
      <w:jc w:val="left"/>
    </w:pPr>
    <w:rPr>
      <w:b w:val="0"/>
      <w:kern w:val="0"/>
      <w:sz w:val="20"/>
      <w:szCs w:val="20"/>
    </w:rPr>
  </w:style>
  <w:style w:type="paragraph" w:styleId="TOC9">
    <w:name w:val="toc 9"/>
    <w:basedOn w:val="Normal"/>
    <w:next w:val="Normal"/>
    <w:autoRedefine/>
    <w:uiPriority w:val="39"/>
    <w:semiHidden/>
    <w:unhideWhenUsed/>
    <w:rsid w:val="00387537"/>
    <w:pPr>
      <w:ind w:left="1680"/>
      <w:jc w:val="left"/>
    </w:pPr>
    <w:rPr>
      <w:b w:val="0"/>
      <w:kern w:val="0"/>
      <w:sz w:val="20"/>
      <w:szCs w:val="20"/>
    </w:rPr>
  </w:style>
  <w:style w:type="character" w:customStyle="1" w:styleId="CaptionChar">
    <w:name w:val="Caption Char"/>
    <w:link w:val="Caption"/>
    <w:semiHidden/>
    <w:locked/>
    <w:rsid w:val="00387537"/>
    <w:rPr>
      <w:rFonts w:ascii="Arial" w:hAnsi="Arial" w:cs="Arial"/>
      <w:b w:val="0"/>
      <w:bCs/>
      <w:noProof/>
      <w:sz w:val="22"/>
    </w:rPr>
  </w:style>
  <w:style w:type="paragraph" w:styleId="Caption">
    <w:name w:val="caption"/>
    <w:basedOn w:val="Normal"/>
    <w:next w:val="Normal"/>
    <w:link w:val="CaptionChar"/>
    <w:autoRedefine/>
    <w:semiHidden/>
    <w:unhideWhenUsed/>
    <w:qFormat/>
    <w:rsid w:val="00387537"/>
    <w:pPr>
      <w:spacing w:after="120"/>
    </w:pPr>
    <w:rPr>
      <w:rFonts w:ascii="Arial" w:hAnsi="Arial" w:cs="Arial"/>
      <w:b w:val="0"/>
      <w:bCs/>
      <w:noProof/>
      <w:sz w:val="22"/>
    </w:rPr>
  </w:style>
  <w:style w:type="paragraph" w:styleId="TableofFigures">
    <w:name w:val="table of figures"/>
    <w:basedOn w:val="Normal"/>
    <w:next w:val="Normal"/>
    <w:semiHidden/>
    <w:unhideWhenUsed/>
    <w:rsid w:val="00387537"/>
    <w:pPr>
      <w:jc w:val="left"/>
    </w:pPr>
    <w:rPr>
      <w:b w:val="0"/>
      <w:kern w:val="0"/>
      <w:sz w:val="24"/>
      <w:szCs w:val="24"/>
    </w:rPr>
  </w:style>
  <w:style w:type="paragraph" w:styleId="List2">
    <w:name w:val="List 2"/>
    <w:basedOn w:val="Normal"/>
    <w:unhideWhenUsed/>
    <w:rsid w:val="00387537"/>
    <w:pPr>
      <w:suppressAutoHyphens/>
      <w:ind w:left="720" w:hanging="360"/>
      <w:jc w:val="left"/>
    </w:pPr>
    <w:rPr>
      <w:b w:val="0"/>
      <w:kern w:val="0"/>
      <w:lang w:eastAsia="ar-SA"/>
    </w:rPr>
  </w:style>
  <w:style w:type="paragraph" w:styleId="ListBullet2">
    <w:name w:val="List Bullet 2"/>
    <w:basedOn w:val="Normal"/>
    <w:semiHidden/>
    <w:unhideWhenUsed/>
    <w:rsid w:val="00387537"/>
    <w:pPr>
      <w:tabs>
        <w:tab w:val="num" w:pos="720"/>
      </w:tabs>
      <w:ind w:left="720" w:hanging="360"/>
      <w:contextualSpacing/>
      <w:jc w:val="left"/>
    </w:pPr>
    <w:rPr>
      <w:b w:val="0"/>
      <w:kern w:val="0"/>
      <w:sz w:val="24"/>
      <w:szCs w:val="24"/>
    </w:rPr>
  </w:style>
  <w:style w:type="paragraph" w:styleId="ListBullet3">
    <w:name w:val="List Bullet 3"/>
    <w:basedOn w:val="Normal"/>
    <w:semiHidden/>
    <w:unhideWhenUsed/>
    <w:rsid w:val="00387537"/>
    <w:pPr>
      <w:tabs>
        <w:tab w:val="num" w:pos="1080"/>
      </w:tabs>
      <w:ind w:left="1080" w:hanging="360"/>
      <w:jc w:val="left"/>
    </w:pPr>
    <w:rPr>
      <w:b w:val="0"/>
      <w:kern w:val="0"/>
    </w:rPr>
  </w:style>
  <w:style w:type="paragraph" w:styleId="Title">
    <w:name w:val="Title"/>
    <w:basedOn w:val="Normal"/>
    <w:link w:val="TitleChar"/>
    <w:qFormat/>
    <w:rsid w:val="00387537"/>
    <w:pPr>
      <w:spacing w:before="240" w:after="60"/>
      <w:outlineLvl w:val="0"/>
    </w:pPr>
    <w:rPr>
      <w:rFonts w:ascii="Arial" w:hAnsi="Arial"/>
      <w:bCs/>
      <w:sz w:val="32"/>
      <w:szCs w:val="32"/>
    </w:rPr>
  </w:style>
  <w:style w:type="character" w:customStyle="1" w:styleId="TitleChar">
    <w:name w:val="Title Char"/>
    <w:basedOn w:val="DefaultParagraphFont"/>
    <w:link w:val="Title"/>
    <w:rsid w:val="00387537"/>
    <w:rPr>
      <w:rFonts w:ascii="Arial" w:hAnsi="Arial"/>
      <w:bCs/>
      <w:sz w:val="32"/>
      <w:szCs w:val="32"/>
    </w:rPr>
  </w:style>
  <w:style w:type="paragraph" w:styleId="BodyTextIndent3">
    <w:name w:val="Body Text Indent 3"/>
    <w:basedOn w:val="Normal"/>
    <w:link w:val="BodyTextIndent3Char"/>
    <w:unhideWhenUsed/>
    <w:rsid w:val="00387537"/>
    <w:pPr>
      <w:spacing w:after="120"/>
      <w:ind w:left="360"/>
      <w:jc w:val="left"/>
    </w:pPr>
    <w:rPr>
      <w:b w:val="0"/>
      <w:color w:val="000000"/>
      <w:kern w:val="0"/>
      <w:sz w:val="16"/>
      <w:szCs w:val="16"/>
    </w:rPr>
  </w:style>
  <w:style w:type="character" w:customStyle="1" w:styleId="BodyTextIndent3Char">
    <w:name w:val="Body Text Indent 3 Char"/>
    <w:basedOn w:val="DefaultParagraphFont"/>
    <w:link w:val="BodyTextIndent3"/>
    <w:rsid w:val="00387537"/>
    <w:rPr>
      <w:b w:val="0"/>
      <w:color w:val="000000"/>
      <w:kern w:val="0"/>
      <w:sz w:val="16"/>
      <w:szCs w:val="16"/>
    </w:rPr>
  </w:style>
  <w:style w:type="paragraph" w:styleId="DocumentMap">
    <w:name w:val="Document Map"/>
    <w:basedOn w:val="Normal"/>
    <w:link w:val="DocumentMapChar"/>
    <w:unhideWhenUsed/>
    <w:rsid w:val="00387537"/>
    <w:pPr>
      <w:jc w:val="left"/>
    </w:pPr>
    <w:rPr>
      <w:rFonts w:ascii="Tahoma" w:hAnsi="Tahoma"/>
      <w:b w:val="0"/>
      <w:kern w:val="0"/>
      <w:sz w:val="16"/>
      <w:szCs w:val="16"/>
    </w:rPr>
  </w:style>
  <w:style w:type="character" w:customStyle="1" w:styleId="DocumentMapChar">
    <w:name w:val="Document Map Char"/>
    <w:basedOn w:val="DefaultParagraphFont"/>
    <w:link w:val="DocumentMap"/>
    <w:rsid w:val="00387537"/>
    <w:rPr>
      <w:rFonts w:ascii="Tahoma" w:hAnsi="Tahoma"/>
      <w:b w:val="0"/>
      <w:kern w:val="0"/>
      <w:sz w:val="16"/>
      <w:szCs w:val="16"/>
    </w:rPr>
  </w:style>
  <w:style w:type="character" w:customStyle="1" w:styleId="ListParagraphChar">
    <w:name w:val="List Paragraph Char"/>
    <w:aliases w:val="List Paragraph 1 Char"/>
    <w:link w:val="ListParagraph"/>
    <w:uiPriority w:val="34"/>
    <w:locked/>
    <w:rsid w:val="00387537"/>
    <w:rPr>
      <w:rFonts w:ascii="MS Mincho" w:eastAsia="MS Mincho"/>
      <w:szCs w:val="24"/>
      <w:lang w:eastAsia="ja-JP"/>
    </w:rPr>
  </w:style>
  <w:style w:type="paragraph" w:styleId="ListParagraph">
    <w:name w:val="List Paragraph"/>
    <w:aliases w:val="List Paragraph 1"/>
    <w:basedOn w:val="Normal"/>
    <w:link w:val="ListParagraphChar"/>
    <w:uiPriority w:val="34"/>
    <w:qFormat/>
    <w:rsid w:val="00387537"/>
    <w:pPr>
      <w:spacing w:line="360" w:lineRule="auto"/>
      <w:ind w:left="720"/>
      <w:contextualSpacing/>
      <w:jc w:val="both"/>
    </w:pPr>
    <w:rPr>
      <w:rFonts w:ascii="MS Mincho" w:eastAsia="MS Mincho"/>
      <w:szCs w:val="24"/>
      <w:lang w:eastAsia="ja-JP"/>
    </w:rPr>
  </w:style>
  <w:style w:type="paragraph" w:styleId="TOCHeading">
    <w:name w:val="TOC Heading"/>
    <w:basedOn w:val="Heading1"/>
    <w:next w:val="Normal"/>
    <w:uiPriority w:val="39"/>
    <w:semiHidden/>
    <w:unhideWhenUsed/>
    <w:qFormat/>
    <w:rsid w:val="00387537"/>
    <w:pPr>
      <w:keepLines/>
      <w:spacing w:before="480" w:line="276" w:lineRule="auto"/>
      <w:jc w:val="left"/>
      <w:outlineLvl w:val="9"/>
    </w:pPr>
    <w:rPr>
      <w:rFonts w:ascii="Cambria" w:hAnsi="Cambria"/>
      <w:bCs/>
      <w:i w:val="0"/>
      <w:color w:val="365F91"/>
      <w:kern w:val="0"/>
      <w:sz w:val="28"/>
    </w:rPr>
  </w:style>
  <w:style w:type="paragraph" w:customStyle="1" w:styleId="CharCharCharCharCharCharCharChar">
    <w:name w:val="Char Char Char Char Char Char Char Char"/>
    <w:basedOn w:val="Normal"/>
    <w:next w:val="Normal"/>
    <w:autoRedefine/>
    <w:semiHidden/>
    <w:rsid w:val="00387537"/>
    <w:pPr>
      <w:spacing w:after="120" w:line="312" w:lineRule="auto"/>
      <w:jc w:val="left"/>
    </w:pPr>
    <w:rPr>
      <w:b w:val="0"/>
      <w:kern w:val="0"/>
      <w:szCs w:val="22"/>
    </w:rPr>
  </w:style>
  <w:style w:type="paragraph" w:customStyle="1" w:styleId="CharCharCharChar">
    <w:name w:val="Char Char Char Char"/>
    <w:basedOn w:val="Normal"/>
    <w:autoRedefine/>
    <w:rsid w:val="00387537"/>
    <w:pPr>
      <w:spacing w:after="160" w:line="240" w:lineRule="exact"/>
      <w:jc w:val="left"/>
    </w:pPr>
    <w:rPr>
      <w:rFonts w:ascii="Verdana" w:hAnsi="Verdana" w:cs="Verdana"/>
      <w:b w:val="0"/>
      <w:kern w:val="0"/>
      <w:sz w:val="20"/>
      <w:szCs w:val="20"/>
    </w:rPr>
  </w:style>
  <w:style w:type="paragraph" w:customStyle="1" w:styleId="StyleLeft0Firstline038After6ptLinespacingA">
    <w:name w:val="Style Left:  0&quot; First line:  038&quot; After:  6 pt Line spacing:  A..."/>
    <w:basedOn w:val="Normal"/>
    <w:autoRedefine/>
    <w:rsid w:val="00387537"/>
    <w:pPr>
      <w:ind w:firstLine="720"/>
      <w:jc w:val="both"/>
    </w:pPr>
    <w:rPr>
      <w:b w:val="0"/>
      <w:spacing w:val="-6"/>
      <w:kern w:val="0"/>
      <w:lang w:val="it-IT"/>
    </w:rPr>
  </w:style>
  <w:style w:type="paragraph" w:customStyle="1" w:styleId="Char">
    <w:name w:val="Char"/>
    <w:basedOn w:val="Normal"/>
    <w:rsid w:val="00387537"/>
    <w:pPr>
      <w:spacing w:after="160" w:line="240" w:lineRule="exact"/>
      <w:jc w:val="left"/>
    </w:pPr>
    <w:rPr>
      <w:rFonts w:ascii="Arial" w:hAnsi="Arial"/>
      <w:b w:val="0"/>
      <w:kern w:val="0"/>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387537"/>
    <w:pPr>
      <w:spacing w:after="120" w:line="312" w:lineRule="auto"/>
      <w:jc w:val="left"/>
    </w:pPr>
    <w:rPr>
      <w:b w:val="0"/>
      <w:kern w:val="0"/>
    </w:rPr>
  </w:style>
  <w:style w:type="paragraph" w:customStyle="1" w:styleId="Bullet1">
    <w:name w:val="Bullet 1"/>
    <w:basedOn w:val="Normal"/>
    <w:rsid w:val="00387537"/>
    <w:pPr>
      <w:widowControl w:val="0"/>
      <w:numPr>
        <w:numId w:val="3"/>
      </w:numPr>
      <w:tabs>
        <w:tab w:val="left" w:pos="567"/>
      </w:tabs>
      <w:snapToGrid w:val="0"/>
      <w:spacing w:line="320" w:lineRule="atLeast"/>
      <w:ind w:left="568" w:hanging="284"/>
      <w:jc w:val="both"/>
    </w:pPr>
    <w:rPr>
      <w:b w:val="0"/>
      <w:color w:val="000000"/>
      <w:kern w:val="0"/>
      <w:sz w:val="26"/>
      <w:szCs w:val="20"/>
    </w:rPr>
  </w:style>
  <w:style w:type="paragraph" w:customStyle="1" w:styleId="NText">
    <w:name w:val="NText"/>
    <w:basedOn w:val="Normal"/>
    <w:rsid w:val="00387537"/>
    <w:pPr>
      <w:spacing w:after="120" w:line="400" w:lineRule="exact"/>
      <w:ind w:firstLine="540"/>
      <w:jc w:val="both"/>
    </w:pPr>
    <w:rPr>
      <w:b w:val="0"/>
      <w:kern w:val="0"/>
      <w:sz w:val="26"/>
      <w:szCs w:val="24"/>
    </w:rPr>
  </w:style>
  <w:style w:type="paragraph" w:customStyle="1" w:styleId="3">
    <w:name w:val="3"/>
    <w:basedOn w:val="Normal"/>
    <w:rsid w:val="00387537"/>
    <w:pPr>
      <w:jc w:val="left"/>
    </w:pPr>
    <w:rPr>
      <w:kern w:val="0"/>
    </w:rPr>
  </w:style>
  <w:style w:type="paragraph" w:customStyle="1" w:styleId="4">
    <w:name w:val="4"/>
    <w:basedOn w:val="Normal"/>
    <w:rsid w:val="00387537"/>
    <w:pPr>
      <w:jc w:val="left"/>
    </w:pPr>
    <w:rPr>
      <w:i/>
      <w:kern w:val="0"/>
    </w:rPr>
  </w:style>
  <w:style w:type="paragraph" w:customStyle="1" w:styleId="header2">
    <w:name w:val="header2"/>
    <w:basedOn w:val="Normal"/>
    <w:rsid w:val="00387537"/>
    <w:pPr>
      <w:jc w:val="left"/>
    </w:pPr>
    <w:rPr>
      <w:kern w:val="0"/>
      <w:szCs w:val="26"/>
    </w:rPr>
  </w:style>
  <w:style w:type="paragraph" w:customStyle="1" w:styleId="Bullet2">
    <w:name w:val="Bullet 2"/>
    <w:basedOn w:val="Bullet1"/>
    <w:rsid w:val="00387537"/>
    <w:pPr>
      <w:numPr>
        <w:numId w:val="4"/>
      </w:numPr>
      <w:spacing w:before="0"/>
    </w:pPr>
  </w:style>
  <w:style w:type="paragraph" w:customStyle="1" w:styleId="emrule1">
    <w:name w:val="em rule 1"/>
    <w:basedOn w:val="Normal"/>
    <w:rsid w:val="00387537"/>
    <w:pPr>
      <w:numPr>
        <w:numId w:val="5"/>
      </w:numPr>
      <w:tabs>
        <w:tab w:val="left" w:pos="851"/>
      </w:tabs>
      <w:spacing w:line="320" w:lineRule="atLeast"/>
      <w:ind w:left="851" w:hanging="284"/>
      <w:jc w:val="both"/>
    </w:pPr>
    <w:rPr>
      <w:b w:val="0"/>
      <w:kern w:val="0"/>
      <w:sz w:val="26"/>
      <w:szCs w:val="20"/>
    </w:rPr>
  </w:style>
  <w:style w:type="paragraph" w:customStyle="1" w:styleId="emrule2">
    <w:name w:val="em rule 2"/>
    <w:basedOn w:val="emrule1"/>
    <w:rsid w:val="00387537"/>
    <w:pPr>
      <w:numPr>
        <w:numId w:val="6"/>
      </w:numPr>
      <w:spacing w:before="0"/>
    </w:pPr>
  </w:style>
  <w:style w:type="paragraph" w:customStyle="1" w:styleId="bigtitle">
    <w:name w:val="bigtitle"/>
    <w:basedOn w:val="Normal"/>
    <w:rsid w:val="00387537"/>
    <w:pPr>
      <w:spacing w:after="120" w:line="312" w:lineRule="auto"/>
      <w:jc w:val="left"/>
    </w:pPr>
    <w:rPr>
      <w:rFonts w:ascii="Arial" w:hAnsi="Arial" w:cs="Arial"/>
      <w:bCs/>
      <w:color w:val="0F7C9D"/>
      <w:kern w:val="0"/>
      <w:sz w:val="18"/>
      <w:szCs w:val="18"/>
    </w:rPr>
  </w:style>
  <w:style w:type="paragraph" w:customStyle="1" w:styleId="Heading10">
    <w:name w:val="Heading1"/>
    <w:basedOn w:val="Title"/>
    <w:rsid w:val="00387537"/>
    <w:rPr>
      <w:rFonts w:ascii="Times New Roman" w:hAnsi="Times New Roman"/>
      <w:sz w:val="36"/>
    </w:rPr>
  </w:style>
  <w:style w:type="paragraph" w:customStyle="1" w:styleId="Mucnho1">
    <w:name w:val="Mucnho1"/>
    <w:basedOn w:val="Normal"/>
    <w:rsid w:val="00387537"/>
    <w:pPr>
      <w:jc w:val="left"/>
    </w:pPr>
    <w:rPr>
      <w:kern w:val="0"/>
      <w:sz w:val="26"/>
      <w:szCs w:val="26"/>
    </w:rPr>
  </w:style>
  <w:style w:type="character" w:customStyle="1" w:styleId="noidungChar">
    <w:name w:val="noidung Char"/>
    <w:link w:val="noidung"/>
    <w:locked/>
    <w:rsid w:val="00387537"/>
    <w:rPr>
      <w:szCs w:val="24"/>
    </w:rPr>
  </w:style>
  <w:style w:type="paragraph" w:customStyle="1" w:styleId="noidung">
    <w:name w:val="noidung"/>
    <w:basedOn w:val="Normal"/>
    <w:link w:val="noidungChar"/>
    <w:qFormat/>
    <w:rsid w:val="00387537"/>
    <w:pPr>
      <w:spacing w:after="120" w:line="312" w:lineRule="auto"/>
      <w:jc w:val="both"/>
    </w:pPr>
    <w:rPr>
      <w:szCs w:val="24"/>
    </w:rPr>
  </w:style>
  <w:style w:type="paragraph" w:customStyle="1" w:styleId="Mau-2">
    <w:name w:val="Mau-2"/>
    <w:basedOn w:val="Normal"/>
    <w:rsid w:val="00387537"/>
    <w:pPr>
      <w:keepNext/>
      <w:keepLines/>
      <w:numPr>
        <w:numId w:val="7"/>
      </w:numPr>
      <w:jc w:val="both"/>
    </w:pPr>
    <w:rPr>
      <w:rFonts w:ascii="Arial" w:hAnsi="Arial"/>
      <w:b w:val="0"/>
      <w:kern w:val="0"/>
      <w:sz w:val="24"/>
      <w:szCs w:val="24"/>
    </w:rPr>
  </w:style>
  <w:style w:type="paragraph" w:customStyle="1" w:styleId="NormalText">
    <w:name w:val="Normal Text"/>
    <w:basedOn w:val="Normal"/>
    <w:rsid w:val="00387537"/>
    <w:pPr>
      <w:spacing w:after="60"/>
      <w:ind w:left="1701"/>
      <w:jc w:val="both"/>
    </w:pPr>
    <w:rPr>
      <w:rFonts w:ascii="Arial" w:hAnsi="Arial"/>
      <w:b w:val="0"/>
      <w:kern w:val="0"/>
      <w:sz w:val="20"/>
      <w:szCs w:val="20"/>
    </w:rPr>
  </w:style>
  <w:style w:type="paragraph" w:customStyle="1" w:styleId="BulletLevel1">
    <w:name w:val="Bullet Level 1"/>
    <w:basedOn w:val="NormalText"/>
    <w:rsid w:val="00387537"/>
    <w:pPr>
      <w:tabs>
        <w:tab w:val="left" w:pos="1985"/>
      </w:tabs>
      <w:snapToGrid w:val="0"/>
      <w:spacing w:before="60"/>
      <w:ind w:left="0"/>
    </w:pPr>
    <w:rPr>
      <w:rFonts w:cs="Arial"/>
      <w:bCs/>
      <w:color w:val="000000"/>
    </w:rPr>
  </w:style>
  <w:style w:type="paragraph" w:customStyle="1" w:styleId="Others">
    <w:name w:val="Others"/>
    <w:basedOn w:val="Normal"/>
    <w:rsid w:val="00387537"/>
    <w:pPr>
      <w:keepNext/>
      <w:numPr>
        <w:numId w:val="8"/>
      </w:numPr>
      <w:ind w:left="0" w:firstLine="0"/>
    </w:pPr>
    <w:rPr>
      <w:rFonts w:ascii="Arial" w:hAnsi="Arial"/>
      <w:kern w:val="0"/>
      <w:sz w:val="20"/>
      <w:szCs w:val="20"/>
    </w:rPr>
  </w:style>
  <w:style w:type="paragraph" w:customStyle="1" w:styleId="OtherBullet">
    <w:name w:val="Other_Bullet"/>
    <w:basedOn w:val="Normal"/>
    <w:autoRedefine/>
    <w:rsid w:val="00387537"/>
    <w:pPr>
      <w:keepNext/>
      <w:numPr>
        <w:numId w:val="2"/>
      </w:numPr>
      <w:spacing w:before="60"/>
      <w:jc w:val="both"/>
    </w:pPr>
    <w:rPr>
      <w:rFonts w:ascii="Arial" w:hAnsi="Arial"/>
      <w:b w:val="0"/>
      <w:kern w:val="0"/>
      <w:sz w:val="20"/>
      <w:szCs w:val="20"/>
    </w:rPr>
  </w:style>
  <w:style w:type="paragraph" w:customStyle="1" w:styleId="Muclon">
    <w:name w:val="Muclon"/>
    <w:basedOn w:val="Normal"/>
    <w:rsid w:val="00387537"/>
    <w:pPr>
      <w:jc w:val="left"/>
    </w:pPr>
    <w:rPr>
      <w:kern w:val="0"/>
      <w:sz w:val="26"/>
      <w:szCs w:val="26"/>
    </w:rPr>
  </w:style>
  <w:style w:type="paragraph" w:customStyle="1" w:styleId="TitlePageField">
    <w:name w:val="Title Page Field"/>
    <w:basedOn w:val="Normal"/>
    <w:rsid w:val="00387537"/>
    <w:pPr>
      <w:spacing w:before="160" w:after="160"/>
      <w:jc w:val="left"/>
    </w:pPr>
    <w:rPr>
      <w:rFonts w:ascii="Arial" w:hAnsi="Arial"/>
      <w:b w:val="0"/>
      <w:color w:val="000000"/>
      <w:kern w:val="0"/>
      <w:sz w:val="24"/>
      <w:szCs w:val="20"/>
    </w:rPr>
  </w:style>
  <w:style w:type="paragraph" w:customStyle="1" w:styleId="StyleHeading3NotBold">
    <w:name w:val="Style Heading 3 + Not Bold"/>
    <w:basedOn w:val="Heading3"/>
    <w:autoRedefine/>
    <w:rsid w:val="00387537"/>
    <w:pPr>
      <w:keepNext w:val="0"/>
      <w:widowControl w:val="0"/>
      <w:tabs>
        <w:tab w:val="right" w:pos="8640"/>
      </w:tabs>
      <w:spacing w:before="40" w:line="360" w:lineRule="auto"/>
      <w:jc w:val="left"/>
    </w:pPr>
    <w:rPr>
      <w:rFonts w:ascii="Times New Roman" w:hAnsi="Times New Roman"/>
      <w:kern w:val="28"/>
      <w:sz w:val="24"/>
      <w:szCs w:val="24"/>
    </w:rPr>
  </w:style>
  <w:style w:type="paragraph" w:customStyle="1" w:styleId="H1">
    <w:name w:val="H1"/>
    <w:basedOn w:val="Heading1"/>
    <w:rsid w:val="00387537"/>
    <w:pPr>
      <w:suppressAutoHyphens/>
      <w:spacing w:before="240" w:after="240" w:line="360" w:lineRule="exact"/>
      <w:outlineLvl w:val="9"/>
    </w:pPr>
    <w:rPr>
      <w:rFonts w:ascii="Times New Roman" w:hAnsi="Times New Roman"/>
      <w:i w:val="0"/>
      <w:kern w:val="2"/>
      <w:sz w:val="36"/>
      <w:szCs w:val="36"/>
      <w:lang w:val="de-DE" w:eastAsia="ar-SA"/>
    </w:rPr>
  </w:style>
  <w:style w:type="character" w:customStyle="1" w:styleId="M1Char">
    <w:name w:val="M1 Char"/>
    <w:link w:val="M1"/>
    <w:locked/>
    <w:rsid w:val="00387537"/>
    <w:rPr>
      <w:b w:val="0"/>
      <w:sz w:val="36"/>
      <w:szCs w:val="36"/>
    </w:rPr>
  </w:style>
  <w:style w:type="paragraph" w:customStyle="1" w:styleId="M1">
    <w:name w:val="M1"/>
    <w:basedOn w:val="Normal"/>
    <w:link w:val="M1Char"/>
    <w:rsid w:val="00387537"/>
    <w:pPr>
      <w:spacing w:after="120" w:line="312" w:lineRule="auto"/>
    </w:pPr>
    <w:rPr>
      <w:b w:val="0"/>
      <w:sz w:val="36"/>
      <w:szCs w:val="36"/>
    </w:rPr>
  </w:style>
  <w:style w:type="paragraph" w:customStyle="1" w:styleId="M2">
    <w:name w:val="M2"/>
    <w:basedOn w:val="Normal"/>
    <w:rsid w:val="00387537"/>
    <w:pPr>
      <w:spacing w:before="60" w:after="60" w:line="312" w:lineRule="auto"/>
      <w:jc w:val="left"/>
    </w:pPr>
    <w:rPr>
      <w:kern w:val="0"/>
    </w:rPr>
  </w:style>
  <w:style w:type="paragraph" w:customStyle="1" w:styleId="M3">
    <w:name w:val="M3"/>
    <w:basedOn w:val="Normal"/>
    <w:rsid w:val="00387537"/>
    <w:pPr>
      <w:spacing w:before="60" w:after="60" w:line="312" w:lineRule="auto"/>
      <w:jc w:val="left"/>
    </w:pPr>
    <w:rPr>
      <w:kern w:val="0"/>
    </w:rPr>
  </w:style>
  <w:style w:type="paragraph" w:customStyle="1" w:styleId="M4">
    <w:name w:val="M4"/>
    <w:basedOn w:val="3"/>
    <w:rsid w:val="00387537"/>
    <w:rPr>
      <w:i/>
    </w:rPr>
  </w:style>
  <w:style w:type="character" w:customStyle="1" w:styleId="NTextCharChar">
    <w:name w:val="NText Char Char"/>
    <w:link w:val="NTextChar"/>
    <w:locked/>
    <w:rsid w:val="00387537"/>
    <w:rPr>
      <w:rFonts w:ascii="Arial" w:hAnsi="Arial" w:cs="Arial"/>
      <w:sz w:val="26"/>
      <w:szCs w:val="24"/>
    </w:rPr>
  </w:style>
  <w:style w:type="paragraph" w:customStyle="1" w:styleId="NTextChar">
    <w:name w:val="NText Char"/>
    <w:basedOn w:val="Normal"/>
    <w:link w:val="NTextCharChar"/>
    <w:rsid w:val="00387537"/>
    <w:pPr>
      <w:spacing w:after="120" w:line="400" w:lineRule="exact"/>
      <w:ind w:firstLine="540"/>
      <w:jc w:val="both"/>
    </w:pPr>
    <w:rPr>
      <w:rFonts w:ascii="Arial" w:hAnsi="Arial" w:cs="Arial"/>
      <w:sz w:val="26"/>
      <w:szCs w:val="24"/>
    </w:rPr>
  </w:style>
  <w:style w:type="paragraph" w:customStyle="1" w:styleId="1">
    <w:name w:val="1"/>
    <w:basedOn w:val="Normal"/>
    <w:rsid w:val="00387537"/>
    <w:pPr>
      <w:jc w:val="both"/>
    </w:pPr>
    <w:rPr>
      <w:kern w:val="0"/>
      <w:sz w:val="24"/>
      <w:szCs w:val="24"/>
    </w:rPr>
  </w:style>
  <w:style w:type="paragraph" w:customStyle="1" w:styleId="M20">
    <w:name w:val="M2'"/>
    <w:basedOn w:val="M3"/>
    <w:rsid w:val="00387537"/>
  </w:style>
  <w:style w:type="paragraph" w:customStyle="1" w:styleId="Heading20">
    <w:name w:val="Heading2"/>
    <w:basedOn w:val="Normal"/>
    <w:rsid w:val="00387537"/>
    <w:pPr>
      <w:spacing w:before="240" w:after="60" w:line="360" w:lineRule="exact"/>
      <w:jc w:val="left"/>
    </w:pPr>
    <w:rPr>
      <w:kern w:val="0"/>
      <w:szCs w:val="24"/>
    </w:rPr>
  </w:style>
  <w:style w:type="character" w:customStyle="1" w:styleId="tableChar">
    <w:name w:val="table Char"/>
    <w:link w:val="table"/>
    <w:locked/>
    <w:rsid w:val="00387537"/>
    <w:rPr>
      <w:sz w:val="24"/>
      <w:szCs w:val="24"/>
    </w:rPr>
  </w:style>
  <w:style w:type="paragraph" w:customStyle="1" w:styleId="table">
    <w:name w:val="table"/>
    <w:basedOn w:val="Normal"/>
    <w:link w:val="tableChar"/>
    <w:rsid w:val="00387537"/>
    <w:pPr>
      <w:spacing w:before="60" w:after="60" w:line="240" w:lineRule="atLeast"/>
      <w:jc w:val="both"/>
    </w:pPr>
    <w:rPr>
      <w:sz w:val="24"/>
      <w:szCs w:val="24"/>
    </w:rPr>
  </w:style>
  <w:style w:type="paragraph" w:customStyle="1" w:styleId="western">
    <w:name w:val="western"/>
    <w:basedOn w:val="Normal"/>
    <w:rsid w:val="00387537"/>
    <w:pPr>
      <w:spacing w:before="100" w:beforeAutospacing="1"/>
    </w:pPr>
    <w:rPr>
      <w:rFonts w:ascii=".VnTimeH" w:hAnsi=".VnTimeH"/>
      <w:b w:val="0"/>
      <w:kern w:val="0"/>
      <w:sz w:val="26"/>
      <w:szCs w:val="26"/>
    </w:rPr>
  </w:style>
  <w:style w:type="paragraph" w:customStyle="1" w:styleId="Header5">
    <w:name w:val="Header 5"/>
    <w:basedOn w:val="Normal"/>
    <w:rsid w:val="00387537"/>
    <w:pPr>
      <w:ind w:firstLine="360"/>
      <w:jc w:val="left"/>
    </w:pPr>
    <w:rPr>
      <w:kern w:val="0"/>
      <w:sz w:val="24"/>
      <w:szCs w:val="24"/>
      <w:lang w:val="en-GB"/>
    </w:rPr>
  </w:style>
  <w:style w:type="paragraph" w:customStyle="1" w:styleId="Q1">
    <w:name w:val="Q1"/>
    <w:basedOn w:val="Normal"/>
    <w:autoRedefine/>
    <w:qFormat/>
    <w:rsid w:val="00387537"/>
    <w:pPr>
      <w:spacing w:after="120" w:line="360" w:lineRule="auto"/>
      <w:jc w:val="both"/>
    </w:pPr>
    <w:rPr>
      <w:rFonts w:eastAsia="Calibri"/>
      <w:kern w:val="0"/>
      <w:szCs w:val="26"/>
    </w:rPr>
  </w:style>
  <w:style w:type="paragraph" w:customStyle="1" w:styleId="Q2">
    <w:name w:val="Q2"/>
    <w:basedOn w:val="Normal"/>
    <w:autoRedefine/>
    <w:qFormat/>
    <w:rsid w:val="00387537"/>
    <w:pPr>
      <w:spacing w:after="120" w:line="360" w:lineRule="auto"/>
      <w:jc w:val="left"/>
    </w:pPr>
    <w:rPr>
      <w:rFonts w:eastAsia="Calibri"/>
      <w:kern w:val="0"/>
      <w:szCs w:val="26"/>
    </w:rPr>
  </w:style>
  <w:style w:type="paragraph" w:customStyle="1" w:styleId="Q3">
    <w:name w:val="Q3"/>
    <w:basedOn w:val="Normal"/>
    <w:autoRedefine/>
    <w:qFormat/>
    <w:rsid w:val="00387537"/>
    <w:pPr>
      <w:spacing w:after="120" w:line="360" w:lineRule="auto"/>
      <w:jc w:val="both"/>
    </w:pPr>
    <w:rPr>
      <w:rFonts w:eastAsia="Calibri"/>
      <w:kern w:val="0"/>
      <w:szCs w:val="26"/>
    </w:rPr>
  </w:style>
  <w:style w:type="paragraph" w:customStyle="1" w:styleId="StyleBodyTextJustified">
    <w:name w:val="Style Body Text + Justified"/>
    <w:basedOn w:val="BodyText"/>
    <w:rsid w:val="00387537"/>
    <w:pPr>
      <w:keepLines/>
      <w:widowControl w:val="0"/>
      <w:spacing w:after="120" w:line="240" w:lineRule="atLeast"/>
      <w:ind w:left="720"/>
      <w:jc w:val="both"/>
    </w:pPr>
    <w:rPr>
      <w:b w:val="0"/>
      <w:noProof/>
      <w:sz w:val="24"/>
      <w:szCs w:val="20"/>
      <w:lang w:val="vi-VN" w:eastAsia="zh-TW"/>
    </w:rPr>
  </w:style>
  <w:style w:type="paragraph" w:customStyle="1" w:styleId="dean">
    <w:name w:val="dean"/>
    <w:basedOn w:val="Normal"/>
    <w:rsid w:val="00387537"/>
    <w:pPr>
      <w:spacing w:line="360" w:lineRule="exact"/>
      <w:jc w:val="both"/>
    </w:pPr>
    <w:rPr>
      <w:b w:val="0"/>
      <w:color w:val="800000"/>
      <w:kern w:val="0"/>
    </w:rPr>
  </w:style>
  <w:style w:type="character" w:customStyle="1" w:styleId="Vnbnnidung">
    <w:name w:val="Văn bản nội dung_"/>
    <w:link w:val="Vnbnnidung0"/>
    <w:locked/>
    <w:rsid w:val="00387537"/>
    <w:rPr>
      <w:sz w:val="27"/>
      <w:szCs w:val="27"/>
      <w:shd w:val="clear" w:color="auto" w:fill="FFFFFF"/>
    </w:rPr>
  </w:style>
  <w:style w:type="paragraph" w:customStyle="1" w:styleId="Vnbnnidung0">
    <w:name w:val="Văn bản nội dung"/>
    <w:basedOn w:val="Normal"/>
    <w:link w:val="Vnbnnidung"/>
    <w:rsid w:val="00387537"/>
    <w:pPr>
      <w:widowControl w:val="0"/>
      <w:shd w:val="clear" w:color="auto" w:fill="FFFFFF"/>
      <w:spacing w:before="60" w:after="600" w:line="0" w:lineRule="atLeast"/>
      <w:ind w:hanging="340"/>
    </w:pPr>
    <w:rPr>
      <w:sz w:val="27"/>
      <w:szCs w:val="27"/>
    </w:rPr>
  </w:style>
  <w:style w:type="character" w:customStyle="1" w:styleId="2Char">
    <w:name w:val="2 Char"/>
    <w:rsid w:val="00387537"/>
    <w:rPr>
      <w:b/>
      <w:bCs w:val="0"/>
      <w:sz w:val="24"/>
      <w:szCs w:val="24"/>
      <w:lang w:val="en-US" w:eastAsia="en-US" w:bidi="ar-SA"/>
    </w:rPr>
  </w:style>
  <w:style w:type="character" w:customStyle="1" w:styleId="VnbnnidungInm">
    <w:name w:val="Văn bản nội dung + In đậm"/>
    <w:rsid w:val="00387537"/>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vi-VN"/>
    </w:rPr>
  </w:style>
  <w:style w:type="table" w:styleId="TableColumns5">
    <w:name w:val="Table Columns 5"/>
    <w:basedOn w:val="TableNormal"/>
    <w:semiHidden/>
    <w:unhideWhenUsed/>
    <w:rsid w:val="00387537"/>
    <w:pPr>
      <w:spacing w:line="360" w:lineRule="auto"/>
      <w:jc w:val="both"/>
    </w:pPr>
    <w:rPr>
      <w:rFonts w:eastAsia="MS Mincho"/>
      <w:b w:val="0"/>
      <w:kern w:val="0"/>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
    <w:name w:val="Table Grid"/>
    <w:basedOn w:val="TableNormal"/>
    <w:rsid w:val="00387537"/>
    <w:pPr>
      <w:jc w:val="left"/>
    </w:pPr>
    <w:rPr>
      <w:b w:val="0"/>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hngco1">
    <w:name w:val="Không có1"/>
    <w:next w:val="NoList"/>
    <w:semiHidden/>
    <w:rsid w:val="00387537"/>
  </w:style>
  <w:style w:type="paragraph" w:customStyle="1" w:styleId="CharCharCharCharCharCharCharCharChar1Char">
    <w:name w:val="Char Char Char Char Char Char Char Char Char1 Char"/>
    <w:basedOn w:val="Normal"/>
    <w:next w:val="Normal"/>
    <w:autoRedefine/>
    <w:semiHidden/>
    <w:rsid w:val="00387537"/>
    <w:pPr>
      <w:spacing w:after="120" w:line="312" w:lineRule="auto"/>
      <w:jc w:val="left"/>
    </w:pPr>
    <w:rPr>
      <w:b w:val="0"/>
      <w:kern w:val="0"/>
    </w:rPr>
  </w:style>
  <w:style w:type="paragraph" w:customStyle="1" w:styleId="Vietnghieng">
    <w:name w:val="Vietnghieng"/>
    <w:basedOn w:val="Normal"/>
    <w:link w:val="VietnghiengChar"/>
    <w:rsid w:val="00387537"/>
    <w:pPr>
      <w:spacing w:after="120"/>
      <w:ind w:firstLine="720"/>
      <w:jc w:val="both"/>
    </w:pPr>
    <w:rPr>
      <w:b w:val="0"/>
      <w:i/>
    </w:rPr>
  </w:style>
  <w:style w:type="character" w:customStyle="1" w:styleId="VietnghiengChar">
    <w:name w:val="Vietnghieng Char"/>
    <w:link w:val="Vietnghieng"/>
    <w:rsid w:val="00387537"/>
    <w:rPr>
      <w:b w:val="0"/>
      <w:i/>
    </w:rPr>
  </w:style>
  <w:style w:type="paragraph" w:customStyle="1" w:styleId="BodyTextB">
    <w:name w:val="Body Text B"/>
    <w:basedOn w:val="Normal"/>
    <w:link w:val="BodyTextBChar"/>
    <w:qFormat/>
    <w:rsid w:val="00387537"/>
    <w:pPr>
      <w:overflowPunct w:val="0"/>
      <w:autoSpaceDE w:val="0"/>
      <w:autoSpaceDN w:val="0"/>
      <w:adjustRightInd w:val="0"/>
      <w:spacing w:before="60" w:after="60" w:line="264" w:lineRule="auto"/>
      <w:jc w:val="both"/>
      <w:textAlignment w:val="baseline"/>
    </w:pPr>
    <w:rPr>
      <w:rFonts w:ascii=".VnTime" w:hAnsi=".VnTime"/>
      <w:b w:val="0"/>
      <w:kern w:val="0"/>
    </w:rPr>
  </w:style>
  <w:style w:type="character" w:customStyle="1" w:styleId="BodyTextBChar">
    <w:name w:val="Body Text B Char"/>
    <w:link w:val="BodyTextB"/>
    <w:locked/>
    <w:rsid w:val="00387537"/>
    <w:rPr>
      <w:rFonts w:ascii=".VnTime" w:hAnsi=".VnTime"/>
      <w:b w:val="0"/>
      <w:kern w:val="0"/>
    </w:rPr>
  </w:style>
  <w:style w:type="paragraph" w:customStyle="1" w:styleId="1mtnh">
    <w:name w:val="1 (một nhỏ)"/>
    <w:basedOn w:val="Heading2"/>
    <w:rsid w:val="00387537"/>
    <w:pPr>
      <w:keepNext w:val="0"/>
      <w:spacing w:after="120"/>
      <w:ind w:firstLine="720"/>
      <w:jc w:val="both"/>
    </w:pPr>
    <w:rPr>
      <w:rFonts w:ascii="Times New Roman" w:hAnsi="Times New Roman"/>
      <w:kern w:val="28"/>
      <w:sz w:val="28"/>
      <w:szCs w:val="28"/>
    </w:rPr>
  </w:style>
  <w:style w:type="paragraph" w:styleId="PlainText">
    <w:name w:val="Plain Text"/>
    <w:basedOn w:val="Normal"/>
    <w:link w:val="PlainTextChar"/>
    <w:rsid w:val="00387537"/>
    <w:pPr>
      <w:jc w:val="left"/>
    </w:pPr>
    <w:rPr>
      <w:rFonts w:ascii="Courier New" w:hAnsi="Courier New"/>
      <w:b w:val="0"/>
      <w:kern w:val="0"/>
      <w:sz w:val="20"/>
      <w:szCs w:val="20"/>
    </w:rPr>
  </w:style>
  <w:style w:type="character" w:customStyle="1" w:styleId="PlainTextChar">
    <w:name w:val="Plain Text Char"/>
    <w:basedOn w:val="DefaultParagraphFont"/>
    <w:link w:val="PlainText"/>
    <w:rsid w:val="00387537"/>
    <w:rPr>
      <w:rFonts w:ascii="Courier New" w:hAnsi="Courier New"/>
      <w:b w:val="0"/>
      <w:kern w:val="0"/>
      <w:sz w:val="20"/>
      <w:szCs w:val="20"/>
    </w:rPr>
  </w:style>
  <w:style w:type="paragraph" w:customStyle="1" w:styleId="HeadingB123">
    <w:name w:val="Heading B1.2.3."/>
    <w:basedOn w:val="Heading3"/>
    <w:next w:val="BodyTextB"/>
    <w:rsid w:val="00387537"/>
    <w:pPr>
      <w:keepNext w:val="0"/>
      <w:overflowPunct w:val="0"/>
      <w:autoSpaceDE w:val="0"/>
      <w:autoSpaceDN w:val="0"/>
      <w:adjustRightInd w:val="0"/>
      <w:spacing w:after="120" w:line="264" w:lineRule="auto"/>
      <w:jc w:val="both"/>
      <w:textAlignment w:val="baseline"/>
    </w:pPr>
    <w:rPr>
      <w:rFonts w:ascii=".VnTimeH" w:hAnsi=".VnTimeH" w:cs="Arial"/>
      <w:b w:val="0"/>
      <w:bCs/>
      <w:iCs/>
      <w:sz w:val="26"/>
      <w:szCs w:val="26"/>
    </w:rPr>
  </w:style>
  <w:style w:type="paragraph" w:customStyle="1" w:styleId="B4">
    <w:name w:val="B4"/>
    <w:basedOn w:val="Heading1"/>
    <w:rsid w:val="00387537"/>
    <w:pPr>
      <w:spacing w:before="80" w:after="40" w:line="360" w:lineRule="exact"/>
      <w:ind w:firstLine="720"/>
      <w:jc w:val="both"/>
    </w:pPr>
    <w:rPr>
      <w:rFonts w:ascii="Times New Roman" w:hAnsi="Times New Roman"/>
      <w:bCs/>
      <w:i w:val="0"/>
      <w:kern w:val="0"/>
      <w:szCs w:val="26"/>
    </w:rPr>
  </w:style>
  <w:style w:type="paragraph" w:customStyle="1" w:styleId="CharCharCharCharCharCharCharCharCharCharCharCharCharCharCharCharCharChar">
    <w:name w:val="Char Char Char Char Char Char Char Char Char Char Char Char Char Char Char Char Char Char"/>
    <w:basedOn w:val="Normal"/>
    <w:semiHidden/>
    <w:rsid w:val="00387537"/>
    <w:pPr>
      <w:spacing w:after="160" w:line="240" w:lineRule="exact"/>
    </w:pPr>
    <w:rPr>
      <w:rFonts w:ascii="Arial" w:hAnsi="Arial"/>
      <w:bCs/>
      <w:kern w:val="0"/>
      <w:sz w:val="22"/>
      <w:szCs w:val="22"/>
    </w:rPr>
  </w:style>
  <w:style w:type="paragraph" w:customStyle="1" w:styleId="B123">
    <w:name w:val="B1.2.3."/>
    <w:basedOn w:val="Heading3"/>
    <w:next w:val="BodyTextB"/>
    <w:rsid w:val="00387537"/>
    <w:pPr>
      <w:keepNext w:val="0"/>
      <w:widowControl w:val="0"/>
      <w:overflowPunct w:val="0"/>
      <w:autoSpaceDE w:val="0"/>
      <w:autoSpaceDN w:val="0"/>
      <w:adjustRightInd w:val="0"/>
      <w:spacing w:after="120" w:line="312" w:lineRule="auto"/>
      <w:jc w:val="both"/>
      <w:textAlignment w:val="baseline"/>
    </w:pPr>
    <w:rPr>
      <w:rFonts w:ascii="Times New Roman" w:hAnsi="Times New Roman"/>
      <w:b w:val="0"/>
      <w:bCs/>
      <w:iCs/>
      <w:caps/>
      <w:szCs w:val="26"/>
    </w:rPr>
  </w:style>
  <w:style w:type="paragraph" w:customStyle="1" w:styleId="B12345">
    <w:name w:val="B1.2.3.4.5."/>
    <w:basedOn w:val="Heading5"/>
    <w:next w:val="BodyTextB"/>
    <w:rsid w:val="00387537"/>
    <w:pPr>
      <w:keepNext w:val="0"/>
      <w:keepLines w:val="0"/>
      <w:widowControl w:val="0"/>
      <w:overflowPunct w:val="0"/>
      <w:autoSpaceDE w:val="0"/>
      <w:autoSpaceDN w:val="0"/>
      <w:adjustRightInd w:val="0"/>
      <w:spacing w:before="120" w:after="120" w:line="312" w:lineRule="auto"/>
      <w:jc w:val="both"/>
      <w:textAlignment w:val="baseline"/>
    </w:pPr>
    <w:rPr>
      <w:rFonts w:ascii="Times New Roman Bold" w:eastAsia="Times New Roman" w:hAnsi="Times New Roman Bold" w:cs="Times New Roman"/>
      <w:b/>
      <w:bCs/>
      <w:i/>
      <w:iCs/>
      <w:color w:val="auto"/>
      <w:sz w:val="28"/>
      <w:szCs w:val="28"/>
      <w:lang w:val="vi-VN"/>
    </w:rPr>
  </w:style>
  <w:style w:type="character" w:customStyle="1" w:styleId="NormalWebChar">
    <w:name w:val="Normal (Web) Char"/>
    <w:link w:val="NormalWeb"/>
    <w:locked/>
    <w:rsid w:val="00387537"/>
    <w:rPr>
      <w:b w:val="0"/>
      <w:kern w:val="0"/>
      <w:sz w:val="24"/>
      <w:szCs w:val="24"/>
    </w:rPr>
  </w:style>
  <w:style w:type="paragraph" w:styleId="CommentText">
    <w:name w:val="annotation text"/>
    <w:basedOn w:val="Normal"/>
    <w:link w:val="CommentTextChar"/>
    <w:rsid w:val="00387537"/>
    <w:pPr>
      <w:spacing w:before="60" w:after="60" w:line="264" w:lineRule="auto"/>
      <w:jc w:val="both"/>
    </w:pPr>
    <w:rPr>
      <w:b w:val="0"/>
      <w:kern w:val="0"/>
      <w:sz w:val="20"/>
      <w:szCs w:val="20"/>
    </w:rPr>
  </w:style>
  <w:style w:type="character" w:customStyle="1" w:styleId="CommentTextChar">
    <w:name w:val="Comment Text Char"/>
    <w:basedOn w:val="DefaultParagraphFont"/>
    <w:link w:val="CommentText"/>
    <w:rsid w:val="00387537"/>
    <w:rPr>
      <w:b w:val="0"/>
      <w:kern w:val="0"/>
      <w:sz w:val="20"/>
      <w:szCs w:val="20"/>
    </w:rPr>
  </w:style>
  <w:style w:type="paragraph" w:styleId="FootnoteText">
    <w:name w:val="footnote text"/>
    <w:basedOn w:val="Normal"/>
    <w:link w:val="FootnoteTextChar"/>
    <w:rsid w:val="00387537"/>
    <w:pPr>
      <w:overflowPunct w:val="0"/>
      <w:autoSpaceDE w:val="0"/>
      <w:autoSpaceDN w:val="0"/>
      <w:adjustRightInd w:val="0"/>
      <w:spacing w:before="60" w:after="60" w:line="264" w:lineRule="auto"/>
      <w:jc w:val="both"/>
      <w:textAlignment w:val="baseline"/>
    </w:pPr>
    <w:rPr>
      <w:b w:val="0"/>
      <w:kern w:val="0"/>
      <w:sz w:val="20"/>
      <w:szCs w:val="20"/>
    </w:rPr>
  </w:style>
  <w:style w:type="character" w:customStyle="1" w:styleId="FootnoteTextChar">
    <w:name w:val="Footnote Text Char"/>
    <w:basedOn w:val="DefaultParagraphFont"/>
    <w:link w:val="FootnoteText"/>
    <w:rsid w:val="00387537"/>
    <w:rPr>
      <w:b w:val="0"/>
      <w:kern w:val="0"/>
      <w:sz w:val="20"/>
      <w:szCs w:val="20"/>
    </w:rPr>
  </w:style>
  <w:style w:type="character" w:styleId="FootnoteReference">
    <w:name w:val="footnote reference"/>
    <w:aliases w:val="Footnote,Footnote text,ftref,BearingPoint,16 Point,Superscript 6 Point,fr"/>
    <w:rsid w:val="00387537"/>
    <w:rPr>
      <w:vertAlign w:val="superscript"/>
    </w:rPr>
  </w:style>
  <w:style w:type="paragraph" w:styleId="BodyTextIndent2">
    <w:name w:val="Body Text Indent 2"/>
    <w:basedOn w:val="Normal"/>
    <w:link w:val="BodyTextIndent2Char"/>
    <w:rsid w:val="00387537"/>
    <w:pPr>
      <w:overflowPunct w:val="0"/>
      <w:autoSpaceDE w:val="0"/>
      <w:autoSpaceDN w:val="0"/>
      <w:adjustRightInd w:val="0"/>
      <w:spacing w:before="60" w:after="120" w:line="480" w:lineRule="auto"/>
      <w:ind w:left="360"/>
      <w:jc w:val="both"/>
      <w:textAlignment w:val="baseline"/>
    </w:pPr>
    <w:rPr>
      <w:b w:val="0"/>
      <w:kern w:val="0"/>
      <w:szCs w:val="26"/>
    </w:rPr>
  </w:style>
  <w:style w:type="character" w:customStyle="1" w:styleId="BodyTextIndent2Char">
    <w:name w:val="Body Text Indent 2 Char"/>
    <w:basedOn w:val="DefaultParagraphFont"/>
    <w:link w:val="BodyTextIndent2"/>
    <w:rsid w:val="00387537"/>
    <w:rPr>
      <w:b w:val="0"/>
      <w:kern w:val="0"/>
      <w:szCs w:val="26"/>
    </w:rPr>
  </w:style>
  <w:style w:type="paragraph" w:customStyle="1" w:styleId="B1">
    <w:name w:val="B1."/>
    <w:basedOn w:val="Heading1"/>
    <w:next w:val="BodyTextB"/>
    <w:link w:val="B1Char"/>
    <w:qFormat/>
    <w:rsid w:val="00387537"/>
    <w:pPr>
      <w:keepNext w:val="0"/>
      <w:widowControl w:val="0"/>
      <w:overflowPunct w:val="0"/>
      <w:autoSpaceDE w:val="0"/>
      <w:autoSpaceDN w:val="0"/>
      <w:adjustRightInd w:val="0"/>
      <w:spacing w:after="360" w:line="312" w:lineRule="auto"/>
      <w:textAlignment w:val="baseline"/>
    </w:pPr>
    <w:rPr>
      <w:rFonts w:ascii="Times New Roman Bold" w:hAnsi="Times New Roman Bold"/>
      <w:bCs/>
      <w:i w:val="0"/>
      <w:kern w:val="0"/>
      <w:sz w:val="30"/>
      <w:szCs w:val="32"/>
      <w:lang w:val="vi-VN"/>
    </w:rPr>
  </w:style>
  <w:style w:type="character" w:customStyle="1" w:styleId="B1Char">
    <w:name w:val="B1. Char"/>
    <w:link w:val="B1"/>
    <w:locked/>
    <w:rsid w:val="00387537"/>
    <w:rPr>
      <w:rFonts w:ascii="Times New Roman Bold" w:hAnsi="Times New Roman Bold"/>
      <w:bCs/>
      <w:kern w:val="0"/>
      <w:sz w:val="30"/>
      <w:szCs w:val="32"/>
      <w:lang w:val="vi-VN"/>
    </w:rPr>
  </w:style>
  <w:style w:type="paragraph" w:customStyle="1" w:styleId="B1234">
    <w:name w:val="B1.2.3.4."/>
    <w:basedOn w:val="Heading4"/>
    <w:next w:val="BodyTextB"/>
    <w:qFormat/>
    <w:rsid w:val="00387537"/>
    <w:pPr>
      <w:keepNext w:val="0"/>
      <w:keepLines w:val="0"/>
      <w:widowControl w:val="0"/>
      <w:spacing w:before="120" w:after="120" w:line="312" w:lineRule="auto"/>
      <w:jc w:val="both"/>
    </w:pPr>
    <w:rPr>
      <w:rFonts w:ascii="Times New Roman Bold" w:eastAsia="Times New Roman" w:hAnsi="Times New Roman Bold" w:cs="Times New Roman"/>
      <w:b/>
      <w:i w:val="0"/>
      <w:color w:val="auto"/>
      <w:sz w:val="28"/>
      <w:szCs w:val="28"/>
    </w:rPr>
  </w:style>
  <w:style w:type="paragraph" w:customStyle="1" w:styleId="Nguon">
    <w:name w:val="Nguon"/>
    <w:basedOn w:val="BodyTextB"/>
    <w:next w:val="BodyTextB"/>
    <w:link w:val="NguonChar"/>
    <w:qFormat/>
    <w:rsid w:val="00387537"/>
    <w:pPr>
      <w:widowControl w:val="0"/>
      <w:spacing w:before="100" w:after="100" w:line="312" w:lineRule="auto"/>
      <w:ind w:firstLine="720"/>
      <w:jc w:val="right"/>
    </w:pPr>
    <w:rPr>
      <w:rFonts w:ascii="Times New Roman" w:hAnsi="Times New Roman"/>
      <w:i/>
      <w:sz w:val="24"/>
    </w:rPr>
  </w:style>
  <w:style w:type="character" w:customStyle="1" w:styleId="NguonChar">
    <w:name w:val="Nguon Char"/>
    <w:link w:val="Nguon"/>
    <w:locked/>
    <w:rsid w:val="00387537"/>
    <w:rPr>
      <w:b w:val="0"/>
      <w:i/>
      <w:kern w:val="0"/>
      <w:sz w:val="24"/>
    </w:rPr>
  </w:style>
  <w:style w:type="paragraph" w:customStyle="1" w:styleId="TenBang">
    <w:name w:val="TenBang"/>
    <w:basedOn w:val="BodyTextB"/>
    <w:next w:val="BodyTextB"/>
    <w:rsid w:val="00387537"/>
    <w:pPr>
      <w:widowControl w:val="0"/>
      <w:spacing w:before="100" w:after="100" w:line="312" w:lineRule="auto"/>
      <w:jc w:val="center"/>
    </w:pPr>
    <w:rPr>
      <w:rFonts w:ascii="Times New Roman Bold" w:hAnsi="Times New Roman Bold"/>
      <w:b/>
      <w:sz w:val="26"/>
    </w:rPr>
  </w:style>
  <w:style w:type="paragraph" w:customStyle="1" w:styleId="FooterTexB">
    <w:name w:val="Footer Tex B"/>
    <w:basedOn w:val="BodyTextB"/>
    <w:link w:val="FooterTexBChar"/>
    <w:rsid w:val="00387537"/>
    <w:pPr>
      <w:spacing w:before="100" w:after="100" w:line="288" w:lineRule="auto"/>
      <w:ind w:left="255" w:hanging="255"/>
    </w:pPr>
    <w:rPr>
      <w:rFonts w:ascii="Times New Roman" w:hAnsi="Times New Roman"/>
      <w:sz w:val="22"/>
    </w:rPr>
  </w:style>
  <w:style w:type="character" w:customStyle="1" w:styleId="FooterTexBChar">
    <w:name w:val="Footer Tex B Char"/>
    <w:link w:val="FooterTexB"/>
    <w:locked/>
    <w:rsid w:val="00387537"/>
    <w:rPr>
      <w:b w:val="0"/>
      <w:kern w:val="0"/>
      <w:sz w:val="22"/>
    </w:rPr>
  </w:style>
  <w:style w:type="paragraph" w:styleId="BodyTextFirstIndent">
    <w:name w:val="Body Text First Indent"/>
    <w:basedOn w:val="BodyText"/>
    <w:link w:val="BodyTextFirstIndentChar"/>
    <w:rsid w:val="00387537"/>
    <w:pPr>
      <w:spacing w:before="60" w:after="120"/>
      <w:ind w:firstLine="210"/>
      <w:jc w:val="left"/>
    </w:pPr>
    <w:rPr>
      <w:b w:val="0"/>
      <w:sz w:val="24"/>
      <w:szCs w:val="24"/>
      <w:lang w:val="vi-VN"/>
    </w:rPr>
  </w:style>
  <w:style w:type="character" w:customStyle="1" w:styleId="BodyTextFirstIndentChar">
    <w:name w:val="Body Text First Indent Char"/>
    <w:basedOn w:val="BodyTextChar"/>
    <w:link w:val="BodyTextFirstIndent"/>
    <w:rsid w:val="00387537"/>
    <w:rPr>
      <w:b w:val="0"/>
      <w:kern w:val="0"/>
      <w:sz w:val="24"/>
      <w:szCs w:val="24"/>
      <w:lang w:val="vi-VN"/>
    </w:rPr>
  </w:style>
  <w:style w:type="paragraph" w:customStyle="1" w:styleId="Normal0">
    <w:name w:val="[Normal]"/>
    <w:link w:val="NormalCharChar"/>
    <w:rsid w:val="00387537"/>
    <w:pPr>
      <w:autoSpaceDE w:val="0"/>
      <w:autoSpaceDN w:val="0"/>
      <w:adjustRightInd w:val="0"/>
      <w:spacing w:after="60"/>
      <w:ind w:firstLine="720"/>
      <w:jc w:val="both"/>
    </w:pPr>
    <w:rPr>
      <w:b w:val="0"/>
      <w:kern w:val="0"/>
      <w:lang w:eastAsia="ja-JP"/>
    </w:rPr>
  </w:style>
  <w:style w:type="character" w:customStyle="1" w:styleId="NormalCharChar">
    <w:name w:val="[Normal] Char Char"/>
    <w:link w:val="Normal0"/>
    <w:locked/>
    <w:rsid w:val="00387537"/>
    <w:rPr>
      <w:b w:val="0"/>
      <w:kern w:val="0"/>
      <w:lang w:eastAsia="ja-JP"/>
    </w:rPr>
  </w:style>
  <w:style w:type="paragraph" w:customStyle="1" w:styleId="Bieudo">
    <w:name w:val="Bieudo"/>
    <w:basedOn w:val="Title"/>
    <w:next w:val="Normal"/>
    <w:link w:val="BieudoChar"/>
    <w:rsid w:val="00387537"/>
    <w:pPr>
      <w:overflowPunct w:val="0"/>
      <w:autoSpaceDE w:val="0"/>
      <w:autoSpaceDN w:val="0"/>
      <w:adjustRightInd w:val="0"/>
      <w:spacing w:before="120" w:after="120" w:line="264" w:lineRule="auto"/>
      <w:textAlignment w:val="baseline"/>
      <w:outlineLvl w:val="9"/>
    </w:pPr>
    <w:rPr>
      <w:rFonts w:ascii=".VnTime" w:hAnsi=".VnTime"/>
      <w:bCs w:val="0"/>
      <w:kern w:val="0"/>
      <w:sz w:val="26"/>
      <w:szCs w:val="26"/>
    </w:rPr>
  </w:style>
  <w:style w:type="character" w:customStyle="1" w:styleId="BieudoChar">
    <w:name w:val="Bieudo Char"/>
    <w:link w:val="Bieudo"/>
    <w:locked/>
    <w:rsid w:val="00387537"/>
    <w:rPr>
      <w:rFonts w:ascii=".VnTime" w:hAnsi=".VnTime"/>
      <w:kern w:val="0"/>
      <w:sz w:val="26"/>
      <w:szCs w:val="26"/>
    </w:rPr>
  </w:style>
  <w:style w:type="paragraph" w:customStyle="1" w:styleId="FooterB">
    <w:name w:val="FooterB"/>
    <w:basedOn w:val="Normal"/>
    <w:link w:val="FooterBChar"/>
    <w:rsid w:val="00387537"/>
    <w:pPr>
      <w:tabs>
        <w:tab w:val="center" w:pos="4320"/>
        <w:tab w:val="right" w:pos="8640"/>
      </w:tabs>
      <w:overflowPunct w:val="0"/>
      <w:autoSpaceDE w:val="0"/>
      <w:autoSpaceDN w:val="0"/>
      <w:adjustRightInd w:val="0"/>
      <w:spacing w:before="60" w:after="60" w:line="264" w:lineRule="auto"/>
      <w:jc w:val="both"/>
      <w:textAlignment w:val="baseline"/>
    </w:pPr>
    <w:rPr>
      <w:b w:val="0"/>
      <w:kern w:val="0"/>
      <w:sz w:val="24"/>
      <w:szCs w:val="26"/>
    </w:rPr>
  </w:style>
  <w:style w:type="character" w:customStyle="1" w:styleId="FooterBChar">
    <w:name w:val="FooterB Char"/>
    <w:link w:val="FooterB"/>
    <w:locked/>
    <w:rsid w:val="00387537"/>
    <w:rPr>
      <w:b w:val="0"/>
      <w:kern w:val="0"/>
      <w:sz w:val="24"/>
      <w:szCs w:val="26"/>
    </w:rPr>
  </w:style>
  <w:style w:type="paragraph" w:styleId="Subtitle">
    <w:name w:val="Subtitle"/>
    <w:basedOn w:val="Normal"/>
    <w:link w:val="SubtitleChar"/>
    <w:qFormat/>
    <w:rsid w:val="00387537"/>
    <w:pPr>
      <w:spacing w:before="60" w:after="60"/>
      <w:jc w:val="both"/>
    </w:pPr>
    <w:rPr>
      <w:rFonts w:ascii="VNI-Times" w:hAnsi="VNI-Times"/>
      <w:noProof/>
      <w:kern w:val="0"/>
      <w:sz w:val="24"/>
      <w:szCs w:val="20"/>
    </w:rPr>
  </w:style>
  <w:style w:type="character" w:customStyle="1" w:styleId="SubtitleChar">
    <w:name w:val="Subtitle Char"/>
    <w:basedOn w:val="DefaultParagraphFont"/>
    <w:link w:val="Subtitle"/>
    <w:rsid w:val="00387537"/>
    <w:rPr>
      <w:rFonts w:ascii="VNI-Times" w:hAnsi="VNI-Times"/>
      <w:noProof/>
      <w:kern w:val="0"/>
      <w:sz w:val="24"/>
      <w:szCs w:val="20"/>
    </w:rPr>
  </w:style>
  <w:style w:type="paragraph" w:customStyle="1" w:styleId="danhmucbangbieu">
    <w:name w:val="danh muc bang bieu"/>
    <w:basedOn w:val="Normal"/>
    <w:link w:val="danhmucbangbieuChar"/>
    <w:rsid w:val="00387537"/>
    <w:pPr>
      <w:spacing w:before="60" w:after="120" w:line="320" w:lineRule="exact"/>
    </w:pPr>
    <w:rPr>
      <w:b w:val="0"/>
      <w:bCs/>
      <w:i/>
      <w:kern w:val="0"/>
      <w:sz w:val="26"/>
      <w:szCs w:val="24"/>
      <w:lang w:val="fr-FR"/>
    </w:rPr>
  </w:style>
  <w:style w:type="character" w:customStyle="1" w:styleId="danhmucbangbieuChar">
    <w:name w:val="danh muc bang bieu Char"/>
    <w:link w:val="danhmucbangbieu"/>
    <w:locked/>
    <w:rsid w:val="00387537"/>
    <w:rPr>
      <w:b w:val="0"/>
      <w:bCs/>
      <w:i/>
      <w:kern w:val="0"/>
      <w:sz w:val="26"/>
      <w:szCs w:val="24"/>
      <w:lang w:val="fr-FR"/>
    </w:rPr>
  </w:style>
  <w:style w:type="paragraph" w:customStyle="1" w:styleId="BodyText21">
    <w:name w:val="Body Text 21"/>
    <w:basedOn w:val="Normal"/>
    <w:rsid w:val="00387537"/>
    <w:pPr>
      <w:widowControl w:val="0"/>
      <w:spacing w:before="60" w:after="60" w:line="312" w:lineRule="auto"/>
      <w:ind w:firstLine="720"/>
      <w:jc w:val="both"/>
    </w:pPr>
    <w:rPr>
      <w:rFonts w:ascii=".VnTime" w:hAnsi=".VnTime"/>
      <w:b w:val="0"/>
      <w:kern w:val="0"/>
      <w:sz w:val="26"/>
      <w:szCs w:val="20"/>
    </w:rPr>
  </w:style>
  <w:style w:type="character" w:customStyle="1" w:styleId="Bodytext0">
    <w:name w:val="Body text_"/>
    <w:link w:val="BodyText1"/>
    <w:locked/>
    <w:rsid w:val="00387537"/>
    <w:rPr>
      <w:sz w:val="32"/>
      <w:shd w:val="clear" w:color="auto" w:fill="FFFFFF"/>
    </w:rPr>
  </w:style>
  <w:style w:type="paragraph" w:customStyle="1" w:styleId="BodyText1">
    <w:name w:val="Body Text1"/>
    <w:basedOn w:val="Normal"/>
    <w:link w:val="Bodytext0"/>
    <w:rsid w:val="00387537"/>
    <w:pPr>
      <w:widowControl w:val="0"/>
      <w:shd w:val="clear" w:color="auto" w:fill="FFFFFF"/>
      <w:spacing w:before="480" w:after="120" w:line="468" w:lineRule="exact"/>
      <w:ind w:hanging="720"/>
      <w:jc w:val="both"/>
    </w:pPr>
    <w:rPr>
      <w:sz w:val="32"/>
      <w:shd w:val="clear" w:color="auto" w:fill="FFFFFF"/>
    </w:rPr>
  </w:style>
  <w:style w:type="paragraph" w:customStyle="1" w:styleId="nganh">
    <w:name w:val="nganh"/>
    <w:basedOn w:val="BodyTextIndent2"/>
    <w:rsid w:val="00387537"/>
    <w:pPr>
      <w:numPr>
        <w:numId w:val="1"/>
      </w:numPr>
      <w:overflowPunct/>
      <w:autoSpaceDE/>
      <w:autoSpaceDN/>
      <w:adjustRightInd/>
      <w:spacing w:after="60" w:line="312" w:lineRule="auto"/>
      <w:textAlignment w:val="auto"/>
    </w:pPr>
    <w:rPr>
      <w:rFonts w:ascii=".VnTime" w:hAnsi=".VnTime"/>
      <w:i/>
      <w:sz w:val="26"/>
      <w:szCs w:val="24"/>
    </w:rPr>
  </w:style>
  <w:style w:type="paragraph" w:customStyle="1" w:styleId="HG-Para">
    <w:name w:val="HG-Para"/>
    <w:basedOn w:val="Normal"/>
    <w:link w:val="HG-ParaChar"/>
    <w:autoRedefine/>
    <w:rsid w:val="00387537"/>
    <w:pPr>
      <w:spacing w:line="288" w:lineRule="auto"/>
      <w:jc w:val="both"/>
    </w:pPr>
    <w:rPr>
      <w:b w:val="0"/>
      <w:bCs/>
      <w:kern w:val="0"/>
      <w:sz w:val="26"/>
      <w:szCs w:val="24"/>
    </w:rPr>
  </w:style>
  <w:style w:type="character" w:customStyle="1" w:styleId="HG-ParaChar">
    <w:name w:val="HG-Para Char"/>
    <w:link w:val="HG-Para"/>
    <w:locked/>
    <w:rsid w:val="00387537"/>
    <w:rPr>
      <w:b w:val="0"/>
      <w:bCs/>
      <w:kern w:val="0"/>
      <w:sz w:val="26"/>
      <w:szCs w:val="24"/>
    </w:rPr>
  </w:style>
  <w:style w:type="paragraph" w:customStyle="1" w:styleId="HG-Bullet">
    <w:name w:val="HG-Bullet"/>
    <w:basedOn w:val="Normal"/>
    <w:link w:val="HG-BulletChar"/>
    <w:autoRedefine/>
    <w:rsid w:val="00387537"/>
    <w:pPr>
      <w:spacing w:line="288" w:lineRule="auto"/>
      <w:jc w:val="both"/>
    </w:pPr>
    <w:rPr>
      <w:b w:val="0"/>
      <w:kern w:val="0"/>
    </w:rPr>
  </w:style>
  <w:style w:type="character" w:customStyle="1" w:styleId="HG-BulletChar">
    <w:name w:val="HG-Bullet Char"/>
    <w:link w:val="HG-Bullet"/>
    <w:locked/>
    <w:rsid w:val="00387537"/>
    <w:rPr>
      <w:b w:val="0"/>
      <w:kern w:val="0"/>
    </w:rPr>
  </w:style>
  <w:style w:type="paragraph" w:customStyle="1" w:styleId="Cutruc1">
    <w:name w:val="C©utruc1"/>
    <w:basedOn w:val="Normal"/>
    <w:link w:val="Cutruc1Char"/>
    <w:autoRedefine/>
    <w:rsid w:val="00387537"/>
    <w:pPr>
      <w:widowControl w:val="0"/>
      <w:tabs>
        <w:tab w:val="left" w:pos="8931"/>
      </w:tabs>
      <w:ind w:firstLine="456"/>
      <w:jc w:val="both"/>
    </w:pPr>
    <w:rPr>
      <w:b w:val="0"/>
      <w:kern w:val="0"/>
      <w:lang w:val="da-DK"/>
    </w:rPr>
  </w:style>
  <w:style w:type="character" w:customStyle="1" w:styleId="Cutruc1Char">
    <w:name w:val="C©utruc1 Char"/>
    <w:link w:val="Cutruc1"/>
    <w:locked/>
    <w:rsid w:val="00387537"/>
    <w:rPr>
      <w:b w:val="0"/>
      <w:kern w:val="0"/>
      <w:lang w:val="da-DK"/>
    </w:rPr>
  </w:style>
  <w:style w:type="character" w:customStyle="1" w:styleId="CharChar11">
    <w:name w:val="Char Char11"/>
    <w:rsid w:val="00387537"/>
    <w:rPr>
      <w:rFonts w:ascii=".VnTime" w:hAnsi=".VnTime"/>
      <w:b/>
      <w:sz w:val="28"/>
      <w:szCs w:val="24"/>
      <w:lang w:val="en-US" w:eastAsia="en-US" w:bidi="ar-SA"/>
    </w:rPr>
  </w:style>
  <w:style w:type="character" w:customStyle="1" w:styleId="apple-converted-space">
    <w:name w:val="apple-converted-space"/>
    <w:basedOn w:val="DefaultParagraphFont"/>
    <w:rsid w:val="00387537"/>
  </w:style>
  <w:style w:type="paragraph" w:customStyle="1" w:styleId="B123456">
    <w:name w:val="B1.2.3.4.5.6."/>
    <w:basedOn w:val="BodyTextB"/>
    <w:qFormat/>
    <w:rsid w:val="00387537"/>
    <w:pPr>
      <w:widowControl w:val="0"/>
      <w:spacing w:before="100" w:after="100" w:line="312" w:lineRule="auto"/>
    </w:pPr>
    <w:rPr>
      <w:rFonts w:ascii="Times New Roman" w:hAnsi="Times New Roman"/>
      <w:i/>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8</Pages>
  <Words>2291</Words>
  <Characters>13063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15324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29</cp:revision>
  <dcterms:created xsi:type="dcterms:W3CDTF">2017-02-15T02:58:00Z</dcterms:created>
  <dcterms:modified xsi:type="dcterms:W3CDTF">2017-02-17T03:15:00Z</dcterms:modified>
</cp:coreProperties>
</file>