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6" w:type="dxa"/>
        <w:tblCellMar>
          <w:left w:w="0" w:type="dxa"/>
          <w:right w:w="0" w:type="dxa"/>
        </w:tblCellMar>
        <w:tblLook w:val="0000" w:firstRow="0" w:lastRow="0" w:firstColumn="0" w:lastColumn="0" w:noHBand="0" w:noVBand="0"/>
      </w:tblPr>
      <w:tblGrid>
        <w:gridCol w:w="3348"/>
        <w:gridCol w:w="6258"/>
      </w:tblGrid>
      <w:tr w:rsidR="00CF2940" w:rsidRPr="00B06A4F" w:rsidTr="009154CD">
        <w:trPr>
          <w:trHeight w:val="851"/>
        </w:trPr>
        <w:tc>
          <w:tcPr>
            <w:tcW w:w="3348" w:type="dxa"/>
            <w:tcMar>
              <w:top w:w="0" w:type="dxa"/>
              <w:left w:w="108" w:type="dxa"/>
              <w:bottom w:w="0" w:type="dxa"/>
              <w:right w:w="108" w:type="dxa"/>
            </w:tcMar>
          </w:tcPr>
          <w:p w:rsidR="00CF2940" w:rsidRPr="00B06A4F" w:rsidRDefault="00926F34" w:rsidP="00635B15">
            <w:pPr>
              <w:spacing w:after="0" w:line="240" w:lineRule="auto"/>
              <w:jc w:val="center"/>
              <w:rPr>
                <w:b/>
                <w:bCs/>
                <w:lang w:val="fr-FR"/>
              </w:rPr>
            </w:pPr>
            <w:r>
              <w:rPr>
                <w:noProof/>
                <w:lang w:val="en-AU" w:eastAsia="en-AU"/>
              </w:rPr>
              <mc:AlternateContent>
                <mc:Choice Requires="wps">
                  <w:drawing>
                    <wp:anchor distT="0" distB="0" distL="114300" distR="114300" simplePos="0" relativeHeight="251656192" behindDoc="0" locked="0" layoutInCell="1" allowOverlap="1" wp14:anchorId="5430EA40" wp14:editId="73978020">
                      <wp:simplePos x="0" y="0"/>
                      <wp:positionH relativeFrom="margin">
                        <wp:align>center</wp:align>
                      </wp:positionH>
                      <wp:positionV relativeFrom="paragraph">
                        <wp:posOffset>382905</wp:posOffset>
                      </wp:positionV>
                      <wp:extent cx="476250" cy="0"/>
                      <wp:effectExtent l="0" t="0" r="19050" b="1905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B8D5F8" id="Line 2" o:spid="_x0000_s1026" style="position:absolute;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0.15pt" to="37.5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w+prgEAAEcDAAAOAAAAZHJzL2Uyb0RvYy54bWysUsFuGyEQvVfqPyDu9dpWnbYrr3Nwml7S&#10;1lLSDxgDu4vKMmgGe9d/XyC2G7W3KBwQMDOP997M+nYanDgaYou+kYvZXArjFWrru0b+err/8FkK&#10;juA1OPSmkSfD8nbz/t16DLVZYo9OGxIJxHM9hkb2MYa6qlj1ZgCeYTA+BVukAWK6UldpgjGhD65a&#10;zuc31YikA6EyzOn17jkoNwW/bY2KP9uWTRSukYlbLDuVfZ/3arOGuiMIvVVnGvAKFgNYnz69Qt1B&#10;BHEg+x/UYBUhYxtnCocK29YqUzQkNYv5P2oeewimaEnmcLjaxG8Hq34ct35Hmbqa/GN4QPWbhcdt&#10;D74zhcDTKaTGLbJV1Ri4vpbkC4cdif34HXXKgUPE4sLU0pAhkz4xFbNPV7PNFIVKjx8/3SxXqSXq&#10;EqqgvtQF4vjN4CDyoZHO+mwD1HB84Jh5QH1Jyc8e761zpZXOi7GRX1bLVSlgdFbnYE5j6vZbR+II&#10;eRjKKqJS5GUa4cHrAtYb0F/P5wjWPZ/T586fvcjy86xxvUd92tHFo9StwvI8WXkcXt5L9d/53/wB&#10;AAD//wMAUEsDBBQABgAIAAAAIQCeQAXP2QAAAAUBAAAPAAAAZHJzL2Rvd25yZXYueG1sTI/BTsMw&#10;EETvSPyDtUhcqtamFS0KcSoE5MaFAuK6jZckIl6nsdsGvp5FPcDxaVYzb/P16Dt1oCG2gS1czQwo&#10;4iq4lmsLry/l9AZUTMgOu8Bk4YsirIvzsxwzF478TIdNqpWUcMzQQpNSn2kdq4Y8xlnoiSX7CIPH&#10;JDjU2g14lHLf6bkxS+2xZVlosKf7hqrPzd5biOUb7crvSTUx74s60Hz38PSI1l5ejHe3oBKN6e8Y&#10;fvVFHQpx2oY9u6g6C/JIsrA0C1CSrq6FtyfWRa7/2xc/AAAA//8DAFBLAQItABQABgAIAAAAIQC2&#10;gziS/gAAAOEBAAATAAAAAAAAAAAAAAAAAAAAAABbQ29udGVudF9UeXBlc10ueG1sUEsBAi0AFAAG&#10;AAgAAAAhADj9If/WAAAAlAEAAAsAAAAAAAAAAAAAAAAALwEAAF9yZWxzLy5yZWxzUEsBAi0AFAAG&#10;AAgAAAAhANCrD6muAQAARwMAAA4AAAAAAAAAAAAAAAAALgIAAGRycy9lMm9Eb2MueG1sUEsBAi0A&#10;FAAGAAgAAAAhAJ5ABc/ZAAAABQEAAA8AAAAAAAAAAAAAAAAACAQAAGRycy9kb3ducmV2LnhtbFBL&#10;BQYAAAAABAAEAPMAAAAOBQAAAAA=&#10;">
                      <w10:wrap anchorx="margin"/>
                    </v:line>
                  </w:pict>
                </mc:Fallback>
              </mc:AlternateContent>
            </w:r>
            <w:r w:rsidR="00CF2940" w:rsidRPr="00B06A4F">
              <w:rPr>
                <w:b/>
                <w:bCs/>
                <w:szCs w:val="26"/>
              </w:rPr>
              <w:t xml:space="preserve"> </w:t>
            </w:r>
            <w:r w:rsidR="00665256">
              <w:rPr>
                <w:b/>
                <w:bCs/>
                <w:szCs w:val="26"/>
                <w:lang w:val="en-US"/>
              </w:rPr>
              <w:t>ỦY</w:t>
            </w:r>
            <w:r w:rsidR="00837228" w:rsidRPr="00B06A4F">
              <w:rPr>
                <w:b/>
                <w:bCs/>
                <w:szCs w:val="26"/>
                <w:lang w:val="en-US"/>
              </w:rPr>
              <w:t xml:space="preserve"> BAN NHÂN DÂN</w:t>
            </w:r>
            <w:r w:rsidR="00E20C07" w:rsidRPr="00B06A4F">
              <w:rPr>
                <w:b/>
                <w:bCs/>
                <w:szCs w:val="26"/>
                <w:lang w:val="en-US"/>
              </w:rPr>
              <w:t xml:space="preserve"> TỈNH</w:t>
            </w:r>
            <w:r w:rsidR="00E20C07" w:rsidRPr="00B06A4F">
              <w:rPr>
                <w:b/>
                <w:bCs/>
                <w:lang w:val="fr-FR"/>
              </w:rPr>
              <w:t xml:space="preserve"> SƠN LA</w:t>
            </w:r>
          </w:p>
        </w:tc>
        <w:tc>
          <w:tcPr>
            <w:tcW w:w="6258" w:type="dxa"/>
            <w:tcMar>
              <w:top w:w="0" w:type="dxa"/>
              <w:left w:w="108" w:type="dxa"/>
              <w:bottom w:w="0" w:type="dxa"/>
              <w:right w:w="108" w:type="dxa"/>
            </w:tcMar>
          </w:tcPr>
          <w:p w:rsidR="00CF2940" w:rsidRPr="00B06A4F" w:rsidRDefault="00CF2940" w:rsidP="00635B15">
            <w:pPr>
              <w:keepNext/>
              <w:spacing w:after="0" w:line="240" w:lineRule="auto"/>
              <w:jc w:val="center"/>
              <w:outlineLvl w:val="3"/>
              <w:rPr>
                <w:b/>
                <w:bCs/>
                <w:szCs w:val="26"/>
                <w:lang w:val="fr-FR"/>
              </w:rPr>
            </w:pPr>
            <w:r w:rsidRPr="00B06A4F">
              <w:rPr>
                <w:b/>
                <w:bCs/>
                <w:szCs w:val="26"/>
                <w:lang w:val="fr-FR"/>
              </w:rPr>
              <w:t>CỘNG HÒA XÃ HỘI CHỦ NGHĨA VIỆT NAM</w:t>
            </w:r>
          </w:p>
          <w:p w:rsidR="00CF2940" w:rsidRPr="00B06A4F" w:rsidRDefault="00AC533C" w:rsidP="00635B15">
            <w:pPr>
              <w:spacing w:after="0" w:line="240" w:lineRule="auto"/>
              <w:jc w:val="center"/>
              <w:rPr>
                <w:b/>
                <w:sz w:val="28"/>
                <w:szCs w:val="28"/>
                <w:lang w:val="fr-FR"/>
              </w:rPr>
            </w:pPr>
            <w:r>
              <w:rPr>
                <w:noProof/>
                <w:sz w:val="28"/>
                <w:szCs w:val="28"/>
                <w:lang w:val="en-AU" w:eastAsia="en-AU"/>
              </w:rPr>
              <mc:AlternateContent>
                <mc:Choice Requires="wps">
                  <w:drawing>
                    <wp:anchor distT="4294967295" distB="4294967295" distL="114300" distR="114300" simplePos="0" relativeHeight="251655168" behindDoc="0" locked="0" layoutInCell="1" allowOverlap="1" wp14:anchorId="5F49F322" wp14:editId="330148DA">
                      <wp:simplePos x="0" y="0"/>
                      <wp:positionH relativeFrom="column">
                        <wp:posOffset>846455</wp:posOffset>
                      </wp:positionH>
                      <wp:positionV relativeFrom="paragraph">
                        <wp:posOffset>236219</wp:posOffset>
                      </wp:positionV>
                      <wp:extent cx="2143125" cy="0"/>
                      <wp:effectExtent l="0" t="0" r="9525" b="19050"/>
                      <wp:wrapNone/>
                      <wp:docPr id="5"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3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D0E809" id="_x0000_t32" coordsize="21600,21600" o:spt="32" o:oned="t" path="m,l21600,21600e" filled="f">
                      <v:path arrowok="t" fillok="f" o:connecttype="none"/>
                      <o:lock v:ext="edit" shapetype="t"/>
                    </v:shapetype>
                    <v:shape id="Straight Arrow Connector 2" o:spid="_x0000_s1026" type="#_x0000_t32" style="position:absolute;margin-left:66.65pt;margin-top:18.6pt;width:168.75pt;height:0;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r1tQEAAFYDAAAOAAAAZHJzL2Uyb0RvYy54bWysU8Fu2zAMvQ/YPwi6L46zddiMOD2k6y7d&#10;FqDdBzCSbAuTRYFUYufvJ6lJVnS3YT4Qoig+Pj7S69t5dOJoiC36VtaLpRTGK9TW9638+XT/7pMU&#10;HMFrcOhNK0+G5e3m7Zv1FBqzwgGdNiQSiOdmCq0cYgxNVbEazAi8wGB8CnZII8TkUl9pgimhj65a&#10;LZcfqwlJB0JlmNPt3XNQbgp+1xkVf3QdmyhcKxO3WCwVu8+22qyh6QnCYNWZBvwDixGsT0WvUHcQ&#10;QRzI/gU1WkXI2MWFwrHCrrPKlB5SN/XyVTePAwRTeknicLjKxP8PVn0/bv2OMnU1+8fwgOoXC4/b&#10;AXxvCoGnU0iDq7NU1RS4uaZkh8OOxH76hjq9gUPEosLc0ZghU39iLmKfrmKbOQqVLlf1h/f16kYK&#10;dYlV0FwSA3H8anAU+dBKjgS2H+IWvU8jRapLGTg+cMy0oLkk5Koe761zZbLOi6mVn29SnRxhdFbn&#10;YHGo328diSPk3Shf6fHVM8KD1wVsMKC/nM8RrHs+p+LOn6XJauTV42aP+rSji2RpeIXledHydrz0&#10;S/af32HzGwAA//8DAFBLAwQUAAYACAAAACEAQ2AzRt0AAAAJAQAADwAAAGRycy9kb3ducmV2Lnht&#10;bEyPwU7DMBBE70j9B2srcUHUbgIUQpyqQuqBI20lrm68JIF4HcVOk/brWcQBjjP7NDuTryfXihP2&#10;ofGkYblQIJBKbxuqNBz229tHECEasqb1hBrOGGBdzK5yk1k/0huedrESHEIhMxrqGLtMylDW6ExY&#10;+A6Jbx++dyay7CtpezNyuGtlotSDdKYh/lCbDl9qLL92g9OAYbhfqs2Tqw6vl/HmPbl8jt1e6+v5&#10;tHkGEXGKfzD81OfqUHCnox/IBtGyTtOUUQ3pKgHBwN1K8ZbjryGLXP5fUHwDAAD//wMAUEsBAi0A&#10;FAAGAAgAAAAhALaDOJL+AAAA4QEAABMAAAAAAAAAAAAAAAAAAAAAAFtDb250ZW50X1R5cGVzXS54&#10;bWxQSwECLQAUAAYACAAAACEAOP0h/9YAAACUAQAACwAAAAAAAAAAAAAAAAAvAQAAX3JlbHMvLnJl&#10;bHNQSwECLQAUAAYACAAAACEAPqJa9bUBAABWAwAADgAAAAAAAAAAAAAAAAAuAgAAZHJzL2Uyb0Rv&#10;Yy54bWxQSwECLQAUAAYACAAAACEAQ2AzRt0AAAAJAQAADwAAAAAAAAAAAAAAAAAPBAAAZHJzL2Rv&#10;d25yZXYueG1sUEsFBgAAAAAEAAQA8wAAABkFAAAAAA==&#10;"/>
                  </w:pict>
                </mc:Fallback>
              </mc:AlternateContent>
            </w:r>
            <w:r w:rsidR="00CF2940" w:rsidRPr="00B06A4F">
              <w:rPr>
                <w:b/>
                <w:sz w:val="28"/>
                <w:szCs w:val="28"/>
                <w:lang w:val="fr-FR"/>
              </w:rPr>
              <w:t>Độc lập - Tự do - Hạnh phúc</w:t>
            </w:r>
          </w:p>
        </w:tc>
      </w:tr>
      <w:tr w:rsidR="00B06A4F" w:rsidRPr="00B06A4F" w:rsidTr="009154CD">
        <w:trPr>
          <w:trHeight w:val="283"/>
        </w:trPr>
        <w:tc>
          <w:tcPr>
            <w:tcW w:w="3348" w:type="dxa"/>
            <w:tcMar>
              <w:top w:w="0" w:type="dxa"/>
              <w:left w:w="108" w:type="dxa"/>
              <w:bottom w:w="0" w:type="dxa"/>
              <w:right w:w="108" w:type="dxa"/>
            </w:tcMar>
          </w:tcPr>
          <w:p w:rsidR="008E5910" w:rsidRPr="00665256" w:rsidRDefault="00CF2940" w:rsidP="00635B15">
            <w:pPr>
              <w:spacing w:before="40" w:after="0" w:line="240" w:lineRule="auto"/>
              <w:jc w:val="center"/>
              <w:rPr>
                <w:sz w:val="28"/>
                <w:szCs w:val="28"/>
                <w:lang w:val="en-US"/>
              </w:rPr>
            </w:pPr>
            <w:r w:rsidRPr="00665256">
              <w:rPr>
                <w:sz w:val="28"/>
                <w:szCs w:val="28"/>
              </w:rPr>
              <w:t>Số: </w:t>
            </w:r>
            <w:r w:rsidR="00FE2A1A">
              <w:rPr>
                <w:sz w:val="28"/>
                <w:szCs w:val="28"/>
                <w:lang w:val="en-US"/>
              </w:rPr>
              <w:t>333</w:t>
            </w:r>
            <w:r w:rsidRPr="00665256">
              <w:rPr>
                <w:sz w:val="28"/>
                <w:szCs w:val="28"/>
              </w:rPr>
              <w:t>/</w:t>
            </w:r>
            <w:r w:rsidR="00642D53" w:rsidRPr="00665256">
              <w:rPr>
                <w:sz w:val="28"/>
                <w:szCs w:val="28"/>
              </w:rPr>
              <w:t>QĐ-UBND</w:t>
            </w:r>
          </w:p>
        </w:tc>
        <w:tc>
          <w:tcPr>
            <w:tcW w:w="6258" w:type="dxa"/>
            <w:tcMar>
              <w:top w:w="0" w:type="dxa"/>
              <w:left w:w="108" w:type="dxa"/>
              <w:bottom w:w="0" w:type="dxa"/>
              <w:right w:w="108" w:type="dxa"/>
            </w:tcMar>
          </w:tcPr>
          <w:p w:rsidR="00CF2940" w:rsidRPr="00B06A4F" w:rsidRDefault="00CF2940" w:rsidP="00635B15">
            <w:pPr>
              <w:spacing w:after="0" w:line="240" w:lineRule="auto"/>
              <w:jc w:val="center"/>
              <w:rPr>
                <w:sz w:val="28"/>
                <w:szCs w:val="28"/>
              </w:rPr>
            </w:pPr>
            <w:r w:rsidRPr="00B06A4F">
              <w:rPr>
                <w:i/>
                <w:iCs/>
                <w:sz w:val="28"/>
                <w:szCs w:val="28"/>
              </w:rPr>
              <w:t>Sơn La, ngày</w:t>
            </w:r>
            <w:r w:rsidR="00FE2A1A">
              <w:rPr>
                <w:i/>
                <w:iCs/>
                <w:sz w:val="28"/>
                <w:szCs w:val="28"/>
                <w:lang w:val="en-US"/>
              </w:rPr>
              <w:t xml:space="preserve"> 28</w:t>
            </w:r>
            <w:r w:rsidRPr="00B06A4F">
              <w:rPr>
                <w:i/>
                <w:iCs/>
                <w:sz w:val="28"/>
                <w:szCs w:val="28"/>
              </w:rPr>
              <w:t> tháng </w:t>
            </w:r>
            <w:r w:rsidR="00FE2A1A">
              <w:rPr>
                <w:i/>
                <w:iCs/>
                <w:sz w:val="28"/>
                <w:szCs w:val="28"/>
                <w:lang w:val="en-US"/>
              </w:rPr>
              <w:t>01</w:t>
            </w:r>
            <w:r w:rsidRPr="00B06A4F">
              <w:rPr>
                <w:i/>
                <w:iCs/>
                <w:sz w:val="28"/>
                <w:szCs w:val="28"/>
              </w:rPr>
              <w:t> năm 202</w:t>
            </w:r>
            <w:r w:rsidR="008D08D3" w:rsidRPr="00B06A4F">
              <w:rPr>
                <w:i/>
                <w:iCs/>
                <w:sz w:val="28"/>
                <w:szCs w:val="28"/>
              </w:rPr>
              <w:t>6</w:t>
            </w:r>
          </w:p>
        </w:tc>
      </w:tr>
    </w:tbl>
    <w:p w:rsidR="004A31AE" w:rsidRPr="00B06A4F" w:rsidRDefault="004A31AE" w:rsidP="00635B15">
      <w:pPr>
        <w:shd w:val="clear" w:color="auto" w:fill="FFFFFF"/>
        <w:spacing w:after="0" w:line="240" w:lineRule="auto"/>
        <w:rPr>
          <w:b/>
          <w:bCs/>
          <w:sz w:val="2"/>
          <w:szCs w:val="2"/>
        </w:rPr>
      </w:pPr>
    </w:p>
    <w:p w:rsidR="00642D53" w:rsidRPr="00B06A4F" w:rsidRDefault="00642D53" w:rsidP="00665256">
      <w:pPr>
        <w:spacing w:before="240" w:after="0" w:line="228" w:lineRule="auto"/>
        <w:jc w:val="center"/>
        <w:rPr>
          <w:b/>
          <w:sz w:val="28"/>
          <w:szCs w:val="28"/>
          <w:lang w:val="fr-FR"/>
        </w:rPr>
      </w:pPr>
      <w:r w:rsidRPr="00B06A4F">
        <w:rPr>
          <w:b/>
          <w:sz w:val="28"/>
          <w:szCs w:val="28"/>
          <w:lang w:val="fr-FR"/>
        </w:rPr>
        <w:t>QUYẾT ĐỊNH</w:t>
      </w:r>
    </w:p>
    <w:p w:rsidR="008E5910" w:rsidRPr="00FE2A1A" w:rsidRDefault="00642D53" w:rsidP="00665256">
      <w:pPr>
        <w:spacing w:after="0" w:line="228" w:lineRule="auto"/>
        <w:jc w:val="center"/>
        <w:rPr>
          <w:rFonts w:ascii="Times New Roman Bold" w:hAnsi="Times New Roman Bold"/>
          <w:b/>
          <w:bCs/>
          <w:sz w:val="28"/>
          <w:szCs w:val="28"/>
        </w:rPr>
      </w:pPr>
      <w:r w:rsidRPr="00FE2A1A">
        <w:rPr>
          <w:rFonts w:ascii="Times New Roman Bold" w:hAnsi="Times New Roman Bold"/>
          <w:b/>
          <w:bCs/>
          <w:sz w:val="28"/>
          <w:szCs w:val="28"/>
        </w:rPr>
        <w:t xml:space="preserve">Ban hành Kế hoạch </w:t>
      </w:r>
      <w:r w:rsidR="00222099" w:rsidRPr="00FE2A1A">
        <w:rPr>
          <w:rFonts w:ascii="Times New Roman Bold" w:hAnsi="Times New Roman Bold"/>
          <w:b/>
          <w:bCs/>
          <w:sz w:val="28"/>
          <w:szCs w:val="28"/>
        </w:rPr>
        <w:t xml:space="preserve">triển khai </w:t>
      </w:r>
      <w:r w:rsidRPr="00FE2A1A">
        <w:rPr>
          <w:rFonts w:ascii="Times New Roman Bold" w:hAnsi="Times New Roman Bold"/>
          <w:b/>
          <w:bCs/>
          <w:sz w:val="28"/>
          <w:szCs w:val="28"/>
        </w:rPr>
        <w:t>thực hiện chính sách trợ giúp pháp lý</w:t>
      </w:r>
    </w:p>
    <w:p w:rsidR="00642D53" w:rsidRPr="00FE2A1A" w:rsidRDefault="00642D53" w:rsidP="00665256">
      <w:pPr>
        <w:spacing w:after="0" w:line="228" w:lineRule="auto"/>
        <w:jc w:val="center"/>
        <w:rPr>
          <w:rFonts w:ascii="Times New Roman Bold" w:hAnsi="Times New Roman Bold"/>
          <w:b/>
          <w:bCs/>
          <w:sz w:val="28"/>
          <w:szCs w:val="28"/>
        </w:rPr>
      </w:pPr>
      <w:r w:rsidRPr="00FE2A1A">
        <w:rPr>
          <w:rFonts w:ascii="Times New Roman Bold" w:hAnsi="Times New Roman Bold"/>
          <w:b/>
          <w:sz w:val="28"/>
          <w:szCs w:val="28"/>
        </w:rPr>
        <w:t>cho người khuyết tật thuộc diện được trợ giúp pháp lý năm 202</w:t>
      </w:r>
      <w:r w:rsidR="008D08D3" w:rsidRPr="00FE2A1A">
        <w:rPr>
          <w:rFonts w:ascii="Times New Roman Bold" w:hAnsi="Times New Roman Bold"/>
          <w:b/>
          <w:sz w:val="28"/>
          <w:szCs w:val="28"/>
        </w:rPr>
        <w:t>6</w:t>
      </w:r>
    </w:p>
    <w:p w:rsidR="008E5910" w:rsidRPr="00B06A4F" w:rsidRDefault="008E5910" w:rsidP="00665256">
      <w:pPr>
        <w:spacing w:after="0" w:line="228" w:lineRule="auto"/>
        <w:jc w:val="center"/>
        <w:rPr>
          <w:rFonts w:ascii="Times New Roman Bold" w:hAnsi="Times New Roman Bold"/>
          <w:b/>
          <w:spacing w:val="-8"/>
          <w:sz w:val="28"/>
          <w:szCs w:val="28"/>
        </w:rPr>
      </w:pPr>
    </w:p>
    <w:p w:rsidR="008E5910" w:rsidRPr="00B121EF" w:rsidRDefault="002A2E96" w:rsidP="00665256">
      <w:pPr>
        <w:spacing w:before="80" w:after="240" w:line="228" w:lineRule="auto"/>
        <w:jc w:val="center"/>
        <w:rPr>
          <w:rFonts w:ascii="Times New Roman Bold" w:hAnsi="Times New Roman Bold"/>
          <w:b/>
          <w:sz w:val="28"/>
          <w:szCs w:val="28"/>
          <w:lang w:val="en-US"/>
        </w:rPr>
      </w:pPr>
      <w:r w:rsidRPr="00B121EF">
        <w:rPr>
          <w:rFonts w:ascii="Times New Roman Bold" w:hAnsi="Times New Roman Bold"/>
          <w:b/>
          <w:sz w:val="28"/>
          <w:szCs w:val="28"/>
        </w:rPr>
        <w:t>CHỦ TỊ</w:t>
      </w:r>
      <w:r w:rsidR="009154CD" w:rsidRPr="00B121EF">
        <w:rPr>
          <w:rFonts w:ascii="Times New Roman Bold" w:hAnsi="Times New Roman Bold"/>
          <w:b/>
          <w:sz w:val="28"/>
          <w:szCs w:val="28"/>
        </w:rPr>
        <w:t xml:space="preserve">CH </w:t>
      </w:r>
      <w:r w:rsidR="009154CD" w:rsidRPr="00B121EF">
        <w:rPr>
          <w:rFonts w:ascii="Times New Roman Bold" w:hAnsi="Times New Roman Bold"/>
          <w:b/>
          <w:sz w:val="28"/>
          <w:szCs w:val="28"/>
          <w:lang w:val="en-US"/>
        </w:rPr>
        <w:t>ỦY</w:t>
      </w:r>
      <w:r w:rsidRPr="00B121EF">
        <w:rPr>
          <w:rFonts w:ascii="Times New Roman Bold" w:hAnsi="Times New Roman Bold"/>
          <w:b/>
          <w:sz w:val="28"/>
          <w:szCs w:val="28"/>
        </w:rPr>
        <w:t xml:space="preserve"> BAN NHÂN DÂN</w:t>
      </w:r>
      <w:r w:rsidR="00642D53" w:rsidRPr="00B121EF">
        <w:rPr>
          <w:rFonts w:ascii="Times New Roman Bold" w:hAnsi="Times New Roman Bold"/>
          <w:b/>
          <w:sz w:val="28"/>
          <w:szCs w:val="28"/>
        </w:rPr>
        <w:t xml:space="preserve"> TỈNH</w:t>
      </w:r>
    </w:p>
    <w:p w:rsidR="008E5910" w:rsidRPr="00FE2A1A" w:rsidRDefault="008E5910" w:rsidP="00FE2A1A">
      <w:pPr>
        <w:spacing w:before="120" w:after="0" w:line="240" w:lineRule="auto"/>
        <w:ind w:firstLine="720"/>
        <w:rPr>
          <w:i/>
          <w:sz w:val="28"/>
        </w:rPr>
      </w:pPr>
      <w:r w:rsidRPr="00FE2A1A">
        <w:rPr>
          <w:i/>
          <w:sz w:val="28"/>
        </w:rPr>
        <w:t xml:space="preserve">Căn cứ Luật Tổ chức </w:t>
      </w:r>
      <w:r w:rsidR="00FE2A1A" w:rsidRPr="00FE2A1A">
        <w:rPr>
          <w:i/>
          <w:sz w:val="28"/>
          <w:lang w:val="en-US"/>
        </w:rPr>
        <w:t>C</w:t>
      </w:r>
      <w:r w:rsidRPr="00FE2A1A">
        <w:rPr>
          <w:i/>
          <w:sz w:val="28"/>
        </w:rPr>
        <w:t>hính quyền địa phương năm 2025;</w:t>
      </w:r>
    </w:p>
    <w:p w:rsidR="00B11BCD" w:rsidRPr="00FE2A1A" w:rsidRDefault="00B11BCD" w:rsidP="00FE2A1A">
      <w:pPr>
        <w:spacing w:before="120" w:after="0" w:line="240" w:lineRule="auto"/>
        <w:ind w:firstLine="720"/>
        <w:rPr>
          <w:i/>
          <w:sz w:val="28"/>
        </w:rPr>
      </w:pPr>
      <w:r w:rsidRPr="00FE2A1A">
        <w:rPr>
          <w:i/>
          <w:sz w:val="28"/>
        </w:rPr>
        <w:t>Căn cứ Luật Trợ giúp pháp lý năm 2017;</w:t>
      </w:r>
    </w:p>
    <w:p w:rsidR="008E5910" w:rsidRPr="00FE2A1A" w:rsidRDefault="008E5910" w:rsidP="00FE2A1A">
      <w:pPr>
        <w:spacing w:before="120" w:after="0" w:line="240" w:lineRule="auto"/>
        <w:ind w:firstLine="720"/>
        <w:rPr>
          <w:i/>
          <w:sz w:val="28"/>
        </w:rPr>
      </w:pPr>
      <w:r w:rsidRPr="005B174D">
        <w:rPr>
          <w:rFonts w:ascii="Times New Roman Italic" w:hAnsi="Times New Roman Italic"/>
          <w:i/>
          <w:spacing w:val="-4"/>
          <w:sz w:val="28"/>
        </w:rPr>
        <w:t>Căn cứ Nghị định số 144/2017/NĐ-CP ngày 15</w:t>
      </w:r>
      <w:r w:rsidR="00FE2A1A" w:rsidRPr="005B174D">
        <w:rPr>
          <w:rFonts w:ascii="Times New Roman Italic" w:hAnsi="Times New Roman Italic"/>
          <w:i/>
          <w:spacing w:val="-4"/>
          <w:sz w:val="28"/>
          <w:lang w:val="en-US"/>
        </w:rPr>
        <w:t xml:space="preserve"> tháng </w:t>
      </w:r>
      <w:r w:rsidRPr="005B174D">
        <w:rPr>
          <w:rFonts w:ascii="Times New Roman Italic" w:hAnsi="Times New Roman Italic"/>
          <w:i/>
          <w:spacing w:val="-4"/>
          <w:sz w:val="28"/>
        </w:rPr>
        <w:t>12</w:t>
      </w:r>
      <w:r w:rsidR="00FE2A1A" w:rsidRPr="005B174D">
        <w:rPr>
          <w:rFonts w:ascii="Times New Roman Italic" w:hAnsi="Times New Roman Italic"/>
          <w:i/>
          <w:spacing w:val="-4"/>
          <w:sz w:val="28"/>
          <w:lang w:val="en-US"/>
        </w:rPr>
        <w:t xml:space="preserve"> năm </w:t>
      </w:r>
      <w:r w:rsidRPr="005B174D">
        <w:rPr>
          <w:rFonts w:ascii="Times New Roman Italic" w:hAnsi="Times New Roman Italic"/>
          <w:i/>
          <w:spacing w:val="-4"/>
          <w:sz w:val="28"/>
        </w:rPr>
        <w:t>2017 của Chính</w:t>
      </w:r>
      <w:r w:rsidRPr="00FE2A1A">
        <w:rPr>
          <w:i/>
          <w:sz w:val="28"/>
        </w:rPr>
        <w:t xml:space="preserve"> phủ quy định chi tiết một số điều của Luật Trợ giúp pháp lý;</w:t>
      </w:r>
    </w:p>
    <w:p w:rsidR="00B11BCD" w:rsidRPr="00FE2A1A" w:rsidRDefault="00B11BCD" w:rsidP="00FE2A1A">
      <w:pPr>
        <w:spacing w:before="120" w:after="0" w:line="240" w:lineRule="auto"/>
        <w:ind w:firstLine="720"/>
        <w:rPr>
          <w:i/>
          <w:sz w:val="28"/>
        </w:rPr>
      </w:pPr>
      <w:r w:rsidRPr="00FE2A1A">
        <w:rPr>
          <w:i/>
          <w:sz w:val="28"/>
        </w:rPr>
        <w:t>Căn cứ Quyết định số 1100/QĐ-TTg ngày 21</w:t>
      </w:r>
      <w:r w:rsidR="005B174D">
        <w:rPr>
          <w:i/>
          <w:sz w:val="28"/>
          <w:lang w:val="en-US"/>
        </w:rPr>
        <w:t xml:space="preserve"> tháng </w:t>
      </w:r>
      <w:r w:rsidRPr="00FE2A1A">
        <w:rPr>
          <w:i/>
          <w:sz w:val="28"/>
        </w:rPr>
        <w:t>6</w:t>
      </w:r>
      <w:r w:rsidR="005B174D">
        <w:rPr>
          <w:i/>
          <w:sz w:val="28"/>
          <w:lang w:val="en-US"/>
        </w:rPr>
        <w:t xml:space="preserve"> năm </w:t>
      </w:r>
      <w:r w:rsidRPr="00FE2A1A">
        <w:rPr>
          <w:i/>
          <w:sz w:val="28"/>
        </w:rPr>
        <w:t xml:space="preserve">2016 của Thủ tướng Chính phủ phê duyệt Kế hoạch thực hiện Công ước của Liên </w:t>
      </w:r>
      <w:r w:rsidR="005B174D">
        <w:rPr>
          <w:i/>
          <w:sz w:val="28"/>
          <w:lang w:val="en-US"/>
        </w:rPr>
        <w:t>H</w:t>
      </w:r>
      <w:r w:rsidRPr="00FE2A1A">
        <w:rPr>
          <w:i/>
          <w:sz w:val="28"/>
        </w:rPr>
        <w:t xml:space="preserve">ợp quốc về </w:t>
      </w:r>
      <w:r w:rsidR="008E5910" w:rsidRPr="00FE2A1A">
        <w:rPr>
          <w:i/>
          <w:sz w:val="28"/>
        </w:rPr>
        <w:t>q</w:t>
      </w:r>
      <w:r w:rsidRPr="00FE2A1A">
        <w:rPr>
          <w:i/>
          <w:sz w:val="28"/>
        </w:rPr>
        <w:t>uyền của người khuyết tật;</w:t>
      </w:r>
    </w:p>
    <w:p w:rsidR="00B11BCD" w:rsidRPr="00FE2A1A" w:rsidRDefault="00B11BCD" w:rsidP="00FE2A1A">
      <w:pPr>
        <w:spacing w:before="120" w:after="0" w:line="240" w:lineRule="auto"/>
        <w:ind w:firstLine="720"/>
        <w:rPr>
          <w:i/>
          <w:sz w:val="28"/>
        </w:rPr>
      </w:pPr>
      <w:r w:rsidRPr="00FE2A1A">
        <w:rPr>
          <w:i/>
          <w:sz w:val="28"/>
        </w:rPr>
        <w:t>Căn cứ Quyết định số 753/QĐ-TTg ngày 03</w:t>
      </w:r>
      <w:r w:rsidR="005B174D">
        <w:rPr>
          <w:i/>
          <w:sz w:val="28"/>
          <w:lang w:val="en-US"/>
        </w:rPr>
        <w:t xml:space="preserve"> tháng </w:t>
      </w:r>
      <w:r w:rsidRPr="00FE2A1A">
        <w:rPr>
          <w:i/>
          <w:sz w:val="28"/>
        </w:rPr>
        <w:t>6</w:t>
      </w:r>
      <w:r w:rsidR="005B174D">
        <w:rPr>
          <w:i/>
          <w:sz w:val="28"/>
          <w:lang w:val="en-US"/>
        </w:rPr>
        <w:t xml:space="preserve"> năm </w:t>
      </w:r>
      <w:r w:rsidRPr="00FE2A1A">
        <w:rPr>
          <w:i/>
          <w:sz w:val="28"/>
        </w:rPr>
        <w:t>2020 của Thủ tướng Chính phủ ban hành Kế hoạch tổ chức thực hiện Chỉ thị số 39-CT/TW ngày 01</w:t>
      </w:r>
      <w:r w:rsidR="005B174D">
        <w:rPr>
          <w:i/>
          <w:sz w:val="28"/>
          <w:lang w:val="en-US"/>
        </w:rPr>
        <w:t xml:space="preserve"> tháng </w:t>
      </w:r>
      <w:r w:rsidRPr="00FE2A1A">
        <w:rPr>
          <w:i/>
          <w:sz w:val="28"/>
        </w:rPr>
        <w:t>11</w:t>
      </w:r>
      <w:r w:rsidR="005B174D">
        <w:rPr>
          <w:i/>
          <w:sz w:val="28"/>
          <w:lang w:val="en-US"/>
        </w:rPr>
        <w:t xml:space="preserve"> năm </w:t>
      </w:r>
      <w:r w:rsidRPr="00FE2A1A">
        <w:rPr>
          <w:i/>
          <w:sz w:val="28"/>
        </w:rPr>
        <w:t>2019 của Ban Bí thư Trung ương Đảng khóa XII về tăng cường sự lãnh đạo của Đảng đối với công tác người khuyết tật;</w:t>
      </w:r>
    </w:p>
    <w:p w:rsidR="00B11BCD" w:rsidRPr="00FE2A1A" w:rsidRDefault="00B11BCD" w:rsidP="00FE2A1A">
      <w:pPr>
        <w:spacing w:before="120" w:after="0" w:line="240" w:lineRule="auto"/>
        <w:ind w:firstLine="720"/>
        <w:rPr>
          <w:i/>
          <w:sz w:val="28"/>
        </w:rPr>
      </w:pPr>
      <w:r w:rsidRPr="005B174D">
        <w:rPr>
          <w:rFonts w:ascii="Times New Roman Italic" w:hAnsi="Times New Roman Italic"/>
          <w:i/>
          <w:spacing w:val="-4"/>
          <w:sz w:val="28"/>
        </w:rPr>
        <w:t>Căn cứ Quyết định số 1190/QĐ-TTg ngày 05</w:t>
      </w:r>
      <w:r w:rsidR="005B174D" w:rsidRPr="005B174D">
        <w:rPr>
          <w:rFonts w:ascii="Times New Roman Italic" w:hAnsi="Times New Roman Italic"/>
          <w:i/>
          <w:spacing w:val="-4"/>
          <w:sz w:val="28"/>
          <w:lang w:val="en-US"/>
        </w:rPr>
        <w:t xml:space="preserve"> tháng </w:t>
      </w:r>
      <w:r w:rsidRPr="005B174D">
        <w:rPr>
          <w:rFonts w:ascii="Times New Roman Italic" w:hAnsi="Times New Roman Italic"/>
          <w:i/>
          <w:spacing w:val="-4"/>
          <w:sz w:val="28"/>
        </w:rPr>
        <w:t>8</w:t>
      </w:r>
      <w:r w:rsidR="005B174D" w:rsidRPr="005B174D">
        <w:rPr>
          <w:rFonts w:ascii="Times New Roman Italic" w:hAnsi="Times New Roman Italic"/>
          <w:i/>
          <w:spacing w:val="-4"/>
          <w:sz w:val="28"/>
          <w:lang w:val="en-US"/>
        </w:rPr>
        <w:t xml:space="preserve"> năm </w:t>
      </w:r>
      <w:r w:rsidRPr="005B174D">
        <w:rPr>
          <w:rFonts w:ascii="Times New Roman Italic" w:hAnsi="Times New Roman Italic"/>
          <w:i/>
          <w:spacing w:val="-4"/>
          <w:sz w:val="28"/>
        </w:rPr>
        <w:t xml:space="preserve">2020 của Thủ tướng Chính phủ </w:t>
      </w:r>
      <w:r w:rsidR="005B174D" w:rsidRPr="005B174D">
        <w:rPr>
          <w:rFonts w:ascii="Times New Roman Italic" w:hAnsi="Times New Roman Italic"/>
          <w:i/>
          <w:spacing w:val="-4"/>
          <w:sz w:val="28"/>
          <w:lang w:val="en-US"/>
        </w:rPr>
        <w:t>p</w:t>
      </w:r>
      <w:r w:rsidRPr="005B174D">
        <w:rPr>
          <w:rFonts w:ascii="Times New Roman Italic" w:hAnsi="Times New Roman Italic"/>
          <w:i/>
          <w:spacing w:val="-4"/>
          <w:sz w:val="28"/>
        </w:rPr>
        <w:t>hê duyệt Chương trình trợ giúp người khuyết tật giai đoạn 2021</w:t>
      </w:r>
      <w:r w:rsidR="008E5910" w:rsidRPr="005B174D">
        <w:rPr>
          <w:rFonts w:ascii="Times New Roman Italic" w:hAnsi="Times New Roman Italic"/>
          <w:i/>
          <w:spacing w:val="-4"/>
          <w:sz w:val="28"/>
        </w:rPr>
        <w:t xml:space="preserve"> </w:t>
      </w:r>
      <w:r w:rsidRPr="005B174D">
        <w:rPr>
          <w:rFonts w:ascii="Times New Roman Italic" w:hAnsi="Times New Roman Italic"/>
          <w:i/>
          <w:spacing w:val="-4"/>
          <w:sz w:val="28"/>
        </w:rPr>
        <w:t>-</w:t>
      </w:r>
      <w:r w:rsidR="008E5910" w:rsidRPr="005B174D">
        <w:rPr>
          <w:rFonts w:ascii="Times New Roman Italic" w:hAnsi="Times New Roman Italic"/>
          <w:i/>
          <w:spacing w:val="-4"/>
          <w:sz w:val="28"/>
        </w:rPr>
        <w:t xml:space="preserve"> </w:t>
      </w:r>
      <w:r w:rsidRPr="005B174D">
        <w:rPr>
          <w:rFonts w:ascii="Times New Roman Italic" w:hAnsi="Times New Roman Italic"/>
          <w:i/>
          <w:spacing w:val="-4"/>
          <w:sz w:val="28"/>
        </w:rPr>
        <w:t>2030;</w:t>
      </w:r>
    </w:p>
    <w:p w:rsidR="00874352" w:rsidRPr="00FE2A1A" w:rsidRDefault="00222099" w:rsidP="00FE2A1A">
      <w:pPr>
        <w:spacing w:before="120" w:after="0" w:line="240" w:lineRule="auto"/>
        <w:ind w:firstLine="720"/>
        <w:rPr>
          <w:i/>
          <w:sz w:val="28"/>
          <w:szCs w:val="28"/>
          <w:lang w:val="en-US"/>
        </w:rPr>
      </w:pPr>
      <w:r w:rsidRPr="00FE2A1A">
        <w:rPr>
          <w:i/>
          <w:sz w:val="28"/>
          <w:szCs w:val="28"/>
        </w:rPr>
        <w:t xml:space="preserve">Theo đề nghị của Giám đốc Sở Tư pháp tại tờ trình số </w:t>
      </w:r>
      <w:r w:rsidR="00635B15" w:rsidRPr="00FE2A1A">
        <w:rPr>
          <w:i/>
          <w:sz w:val="28"/>
          <w:szCs w:val="28"/>
          <w:lang w:val="en-US"/>
        </w:rPr>
        <w:t>06</w:t>
      </w:r>
      <w:r w:rsidR="00635B15" w:rsidRPr="00FE2A1A">
        <w:rPr>
          <w:i/>
          <w:sz w:val="28"/>
          <w:szCs w:val="28"/>
        </w:rPr>
        <w:t>/TTr-STP ngày</w:t>
      </w:r>
      <w:r w:rsidR="00635B15" w:rsidRPr="00FE2A1A">
        <w:rPr>
          <w:i/>
          <w:sz w:val="28"/>
          <w:szCs w:val="28"/>
          <w:lang w:val="en-US"/>
        </w:rPr>
        <w:t xml:space="preserve"> 09 tháng </w:t>
      </w:r>
      <w:r w:rsidRPr="00FE2A1A">
        <w:rPr>
          <w:i/>
          <w:sz w:val="28"/>
          <w:szCs w:val="28"/>
        </w:rPr>
        <w:t>01</w:t>
      </w:r>
      <w:r w:rsidR="00635B15" w:rsidRPr="00FE2A1A">
        <w:rPr>
          <w:i/>
          <w:sz w:val="28"/>
          <w:szCs w:val="28"/>
          <w:lang w:val="en-US"/>
        </w:rPr>
        <w:t xml:space="preserve"> năm </w:t>
      </w:r>
      <w:r w:rsidRPr="00FE2A1A">
        <w:rPr>
          <w:i/>
          <w:sz w:val="28"/>
          <w:szCs w:val="28"/>
        </w:rPr>
        <w:t>202</w:t>
      </w:r>
      <w:r w:rsidR="008D08D3" w:rsidRPr="00FE2A1A">
        <w:rPr>
          <w:i/>
          <w:sz w:val="28"/>
          <w:szCs w:val="28"/>
        </w:rPr>
        <w:t>6</w:t>
      </w:r>
      <w:r w:rsidRPr="00FE2A1A">
        <w:rPr>
          <w:i/>
          <w:sz w:val="28"/>
          <w:szCs w:val="28"/>
        </w:rPr>
        <w:t>.</w:t>
      </w:r>
    </w:p>
    <w:p w:rsidR="00837228" w:rsidRPr="00874352" w:rsidRDefault="00222099" w:rsidP="00665256">
      <w:pPr>
        <w:spacing w:before="80" w:after="240" w:line="228" w:lineRule="auto"/>
        <w:ind w:firstLine="720"/>
        <w:jc w:val="center"/>
        <w:rPr>
          <w:i/>
          <w:spacing w:val="4"/>
          <w:sz w:val="28"/>
          <w:szCs w:val="28"/>
        </w:rPr>
      </w:pPr>
      <w:r w:rsidRPr="00B06A4F">
        <w:rPr>
          <w:b/>
          <w:bCs/>
          <w:sz w:val="28"/>
          <w:szCs w:val="28"/>
        </w:rPr>
        <w:t>QUYẾT ĐỊNH:</w:t>
      </w:r>
    </w:p>
    <w:p w:rsidR="00222099" w:rsidRPr="00B06A4F" w:rsidRDefault="00222099" w:rsidP="00665256">
      <w:pPr>
        <w:spacing w:before="100" w:after="0" w:line="228" w:lineRule="auto"/>
        <w:ind w:firstLine="720"/>
        <w:rPr>
          <w:sz w:val="28"/>
          <w:szCs w:val="28"/>
        </w:rPr>
      </w:pPr>
      <w:r w:rsidRPr="00B06A4F">
        <w:rPr>
          <w:b/>
          <w:sz w:val="28"/>
          <w:szCs w:val="28"/>
        </w:rPr>
        <w:t xml:space="preserve">Điều 1. </w:t>
      </w:r>
      <w:r w:rsidRPr="00B06A4F">
        <w:rPr>
          <w:sz w:val="28"/>
          <w:szCs w:val="28"/>
        </w:rPr>
        <w:t>Ban hành kèm theo Quyết định này</w:t>
      </w:r>
      <w:r w:rsidRPr="00B06A4F">
        <w:rPr>
          <w:i/>
          <w:sz w:val="28"/>
          <w:szCs w:val="28"/>
        </w:rPr>
        <w:t xml:space="preserve"> </w:t>
      </w:r>
      <w:r w:rsidRPr="00B06A4F">
        <w:rPr>
          <w:sz w:val="28"/>
          <w:szCs w:val="28"/>
        </w:rPr>
        <w:t>Kế hoạch triển khai thực hiện chính sách trợ giúp pháp lý cho người khuyết tật thuộc diện được trợ giúp pháp lý năm 202</w:t>
      </w:r>
      <w:r w:rsidR="008D08D3" w:rsidRPr="00B06A4F">
        <w:rPr>
          <w:sz w:val="28"/>
          <w:szCs w:val="28"/>
        </w:rPr>
        <w:t>6</w:t>
      </w:r>
      <w:r w:rsidRPr="00B06A4F">
        <w:rPr>
          <w:sz w:val="28"/>
          <w:szCs w:val="28"/>
        </w:rPr>
        <w:t xml:space="preserve">. </w:t>
      </w:r>
    </w:p>
    <w:p w:rsidR="00222099" w:rsidRPr="00B06A4F" w:rsidRDefault="00222099" w:rsidP="00665256">
      <w:pPr>
        <w:spacing w:before="100" w:after="0" w:line="228" w:lineRule="auto"/>
        <w:ind w:firstLine="720"/>
        <w:rPr>
          <w:bCs/>
          <w:sz w:val="28"/>
          <w:szCs w:val="28"/>
        </w:rPr>
      </w:pPr>
      <w:r w:rsidRPr="00B06A4F">
        <w:rPr>
          <w:b/>
          <w:sz w:val="28"/>
          <w:szCs w:val="28"/>
        </w:rPr>
        <w:t>Điều 2.</w:t>
      </w:r>
      <w:r w:rsidRPr="00B06A4F">
        <w:rPr>
          <w:sz w:val="28"/>
          <w:szCs w:val="28"/>
        </w:rPr>
        <w:t xml:space="preserve"> </w:t>
      </w:r>
      <w:r w:rsidRPr="00B06A4F">
        <w:rPr>
          <w:bCs/>
          <w:sz w:val="28"/>
          <w:szCs w:val="28"/>
        </w:rPr>
        <w:t>Quyết định này có hiệu lực thi hành kể từ ngày ký ban hành.</w:t>
      </w:r>
    </w:p>
    <w:p w:rsidR="00B82974" w:rsidRPr="00874352" w:rsidRDefault="00222099" w:rsidP="00665256">
      <w:pPr>
        <w:spacing w:before="100" w:after="240" w:line="228" w:lineRule="auto"/>
        <w:ind w:firstLine="720"/>
        <w:rPr>
          <w:sz w:val="28"/>
          <w:szCs w:val="28"/>
          <w:lang w:val="en-US"/>
        </w:rPr>
      </w:pPr>
      <w:r w:rsidRPr="00874352">
        <w:rPr>
          <w:b/>
          <w:bCs/>
          <w:sz w:val="28"/>
          <w:szCs w:val="28"/>
        </w:rPr>
        <w:t>Điều 3.</w:t>
      </w:r>
      <w:r w:rsidRPr="00874352">
        <w:rPr>
          <w:sz w:val="28"/>
          <w:szCs w:val="28"/>
        </w:rPr>
        <w:t xml:space="preserve"> Chánh Văn phòng UBND tỉnh; </w:t>
      </w:r>
      <w:r w:rsidRPr="00874352">
        <w:rPr>
          <w:iCs/>
          <w:sz w:val="28"/>
          <w:szCs w:val="28"/>
        </w:rPr>
        <w:t xml:space="preserve">Giám đốc Sở Tư pháp; Thủ trưởng các </w:t>
      </w:r>
      <w:r w:rsidR="00C6274E">
        <w:rPr>
          <w:iCs/>
          <w:sz w:val="28"/>
          <w:szCs w:val="28"/>
          <w:lang w:val="en-US"/>
        </w:rPr>
        <w:t>s</w:t>
      </w:r>
      <w:r w:rsidRPr="00874352">
        <w:rPr>
          <w:iCs/>
          <w:sz w:val="28"/>
          <w:szCs w:val="28"/>
        </w:rPr>
        <w:t xml:space="preserve">ở, ban, ngành; Chủ tịch UBND các </w:t>
      </w:r>
      <w:r w:rsidR="00B11BCD" w:rsidRPr="00874352">
        <w:rPr>
          <w:iCs/>
          <w:sz w:val="28"/>
          <w:szCs w:val="28"/>
        </w:rPr>
        <w:t>xã</w:t>
      </w:r>
      <w:r w:rsidRPr="00874352">
        <w:rPr>
          <w:iCs/>
          <w:sz w:val="28"/>
          <w:szCs w:val="28"/>
        </w:rPr>
        <w:t xml:space="preserve">, </w:t>
      </w:r>
      <w:r w:rsidR="00B11BCD" w:rsidRPr="00874352">
        <w:rPr>
          <w:iCs/>
          <w:sz w:val="28"/>
          <w:szCs w:val="28"/>
        </w:rPr>
        <w:t>phường</w:t>
      </w:r>
      <w:r w:rsidRPr="00874352">
        <w:rPr>
          <w:iCs/>
          <w:sz w:val="28"/>
          <w:szCs w:val="28"/>
        </w:rPr>
        <w:t xml:space="preserve"> </w:t>
      </w:r>
      <w:r w:rsidRPr="00874352">
        <w:rPr>
          <w:sz w:val="28"/>
          <w:szCs w:val="28"/>
        </w:rPr>
        <w:t>chịu trách nhiệm thi hành Quyết định này.</w:t>
      </w:r>
      <w:r w:rsidR="00AC2750" w:rsidRPr="00874352">
        <w:rPr>
          <w:sz w:val="28"/>
          <w:szCs w:val="28"/>
        </w:rPr>
        <w:t>/.</w:t>
      </w:r>
    </w:p>
    <w:tbl>
      <w:tblPr>
        <w:tblW w:w="9629" w:type="dxa"/>
        <w:tblLook w:val="04A0" w:firstRow="1" w:lastRow="0" w:firstColumn="1" w:lastColumn="0" w:noHBand="0" w:noVBand="1"/>
      </w:tblPr>
      <w:tblGrid>
        <w:gridCol w:w="4811"/>
        <w:gridCol w:w="4818"/>
      </w:tblGrid>
      <w:tr w:rsidR="002A2E96" w:rsidRPr="00B06A4F" w:rsidTr="00FE2A1A">
        <w:trPr>
          <w:trHeight w:val="2010"/>
        </w:trPr>
        <w:tc>
          <w:tcPr>
            <w:tcW w:w="4811" w:type="dxa"/>
          </w:tcPr>
          <w:p w:rsidR="008F2CC8" w:rsidRPr="00FE2A1A" w:rsidRDefault="00FE2A1A" w:rsidP="00635B15">
            <w:pPr>
              <w:spacing w:after="0" w:line="240" w:lineRule="auto"/>
              <w:rPr>
                <w:sz w:val="22"/>
                <w:lang w:val="en-US"/>
              </w:rPr>
            </w:pPr>
            <w:r>
              <w:rPr>
                <w:b/>
                <w:i/>
                <w:sz w:val="24"/>
                <w:szCs w:val="24"/>
                <w:lang w:val="en-US"/>
              </w:rPr>
              <w:t xml:space="preserve"> </w:t>
            </w:r>
          </w:p>
        </w:tc>
        <w:tc>
          <w:tcPr>
            <w:tcW w:w="4818" w:type="dxa"/>
          </w:tcPr>
          <w:p w:rsidR="00926F34" w:rsidRPr="00C6274E" w:rsidRDefault="00926F34" w:rsidP="00635B15">
            <w:pPr>
              <w:spacing w:after="0" w:line="240" w:lineRule="auto"/>
              <w:jc w:val="center"/>
              <w:rPr>
                <w:b/>
                <w:szCs w:val="26"/>
                <w:lang w:val="en-US"/>
              </w:rPr>
            </w:pPr>
            <w:r w:rsidRPr="00C6274E">
              <w:rPr>
                <w:b/>
                <w:szCs w:val="26"/>
                <w:lang w:val="en-US"/>
              </w:rPr>
              <w:t xml:space="preserve">KT. </w:t>
            </w:r>
            <w:r w:rsidR="002A2E96" w:rsidRPr="00C6274E">
              <w:rPr>
                <w:b/>
                <w:szCs w:val="26"/>
              </w:rPr>
              <w:t>CHỦ TỊCH</w:t>
            </w:r>
          </w:p>
          <w:p w:rsidR="00926F34" w:rsidRPr="00C6274E" w:rsidRDefault="00926F34" w:rsidP="00635B15">
            <w:pPr>
              <w:spacing w:after="0" w:line="240" w:lineRule="auto"/>
              <w:jc w:val="center"/>
              <w:rPr>
                <w:b/>
                <w:szCs w:val="26"/>
                <w:lang w:val="en-US"/>
              </w:rPr>
            </w:pPr>
            <w:r w:rsidRPr="00C6274E">
              <w:rPr>
                <w:b/>
                <w:szCs w:val="26"/>
                <w:lang w:val="en-US"/>
              </w:rPr>
              <w:t>PHÓ CHỦ TỊCH</w:t>
            </w:r>
          </w:p>
          <w:p w:rsidR="00926F34" w:rsidRDefault="00926F34" w:rsidP="00635B15">
            <w:pPr>
              <w:spacing w:after="0" w:line="240" w:lineRule="auto"/>
              <w:jc w:val="center"/>
              <w:rPr>
                <w:b/>
                <w:sz w:val="28"/>
                <w:szCs w:val="28"/>
                <w:lang w:val="en-US"/>
              </w:rPr>
            </w:pPr>
          </w:p>
          <w:p w:rsidR="00635B15" w:rsidRDefault="00635B15" w:rsidP="00635B15">
            <w:pPr>
              <w:spacing w:after="0" w:line="240" w:lineRule="auto"/>
              <w:jc w:val="center"/>
              <w:rPr>
                <w:b/>
                <w:sz w:val="28"/>
                <w:szCs w:val="28"/>
                <w:lang w:val="en-US"/>
              </w:rPr>
            </w:pPr>
          </w:p>
          <w:p w:rsidR="002A2E96" w:rsidRPr="00B06A4F" w:rsidRDefault="00635B15" w:rsidP="00635B15">
            <w:pPr>
              <w:spacing w:after="0" w:line="240" w:lineRule="auto"/>
              <w:jc w:val="center"/>
              <w:rPr>
                <w:sz w:val="28"/>
                <w:szCs w:val="28"/>
                <w:lang w:val="nb-NO"/>
              </w:rPr>
            </w:pPr>
            <w:r>
              <w:rPr>
                <w:b/>
                <w:sz w:val="28"/>
                <w:szCs w:val="28"/>
                <w:lang w:val="nb-NO"/>
              </w:rPr>
              <w:t>Đặng Ngọc Hậu</w:t>
            </w:r>
          </w:p>
        </w:tc>
      </w:tr>
    </w:tbl>
    <w:p w:rsidR="009154CD" w:rsidRPr="00665256" w:rsidRDefault="009154CD">
      <w:pPr>
        <w:spacing w:after="0" w:line="240" w:lineRule="auto"/>
        <w:jc w:val="center"/>
        <w:rPr>
          <w:b/>
          <w:bCs/>
          <w:sz w:val="2"/>
          <w:szCs w:val="2"/>
          <w:lang w:val="en-US"/>
        </w:rPr>
        <w:sectPr w:rsidR="009154CD" w:rsidRPr="00665256" w:rsidSect="00FE2A1A">
          <w:pgSz w:w="11907" w:h="16840" w:code="9"/>
          <w:pgMar w:top="1474" w:right="1134" w:bottom="1134" w:left="1418" w:header="567" w:footer="567" w:gutter="0"/>
          <w:cols w:space="720"/>
          <w:titlePg/>
          <w:docGrid w:linePitch="360"/>
        </w:sectPr>
      </w:pPr>
    </w:p>
    <w:tbl>
      <w:tblPr>
        <w:tblW w:w="9606" w:type="dxa"/>
        <w:tblCellMar>
          <w:left w:w="0" w:type="dxa"/>
          <w:right w:w="0" w:type="dxa"/>
        </w:tblCellMar>
        <w:tblLook w:val="0000" w:firstRow="0" w:lastRow="0" w:firstColumn="0" w:lastColumn="0" w:noHBand="0" w:noVBand="0"/>
      </w:tblPr>
      <w:tblGrid>
        <w:gridCol w:w="3348"/>
        <w:gridCol w:w="6258"/>
      </w:tblGrid>
      <w:tr w:rsidR="00B06A4F" w:rsidRPr="00B06A4F" w:rsidTr="00C02876">
        <w:trPr>
          <w:trHeight w:val="993"/>
        </w:trPr>
        <w:tc>
          <w:tcPr>
            <w:tcW w:w="3348" w:type="dxa"/>
            <w:tcMar>
              <w:top w:w="0" w:type="dxa"/>
              <w:left w:w="108" w:type="dxa"/>
              <w:bottom w:w="0" w:type="dxa"/>
              <w:right w:w="108" w:type="dxa"/>
            </w:tcMar>
          </w:tcPr>
          <w:p w:rsidR="00C02876" w:rsidRPr="00B06A4F" w:rsidRDefault="00B121EF">
            <w:pPr>
              <w:spacing w:after="0" w:line="240" w:lineRule="auto"/>
              <w:jc w:val="center"/>
              <w:rPr>
                <w:b/>
                <w:bCs/>
                <w:lang w:val="fr-FR"/>
              </w:rPr>
            </w:pPr>
            <w:r>
              <w:rPr>
                <w:noProof/>
                <w:lang w:val="en-AU" w:eastAsia="en-AU"/>
              </w:rPr>
              <w:lastRenderedPageBreak/>
              <mc:AlternateContent>
                <mc:Choice Requires="wps">
                  <w:drawing>
                    <wp:anchor distT="0" distB="0" distL="114300" distR="114300" simplePos="0" relativeHeight="251660288" behindDoc="0" locked="0" layoutInCell="1" allowOverlap="1" wp14:anchorId="53F5E6A1" wp14:editId="1B9D7E84">
                      <wp:simplePos x="0" y="0"/>
                      <wp:positionH relativeFrom="margin">
                        <wp:align>center</wp:align>
                      </wp:positionH>
                      <wp:positionV relativeFrom="paragraph">
                        <wp:posOffset>408940</wp:posOffset>
                      </wp:positionV>
                      <wp:extent cx="405765" cy="0"/>
                      <wp:effectExtent l="0" t="0" r="13335" b="19050"/>
                      <wp:wrapNone/>
                      <wp:docPr id="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7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1736F8" id="Line 15" o:spid="_x0000_s1026" style="position:absolute;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2.2pt" to="31.95pt,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kWrgEAAEcDAAAOAAAAZHJzL2Uyb0RvYy54bWysUsFuGyEQvVfqPyDu9a6tOm1XXufgNL2k&#10;raWkHzAGdheVZdAM9tp/XyC2G7W3KBwQw8w83nvM6vY4OnEwxBZ9K+ezWgrjFWrr+1b+err/8FkK&#10;juA1OPSmlSfD8nb9/t1qCo1Z4IBOGxIJxHMzhVYOMYamqlgNZgSeYTA+JTukEWIKqa80wZTQR1ct&#10;6vqmmpB0IFSGOd3ePSfluuB3nVHxZ9exicK1MnGLZaey7/JerVfQ9ARhsOpMA17BYgTr06NXqDuI&#10;IPZk/4MarSJk7OJM4Vhh11llioakZl7/o+ZxgGCKlmQOh6tN/Haw6sdh47eUqaujfwwPqH6z8LgZ&#10;wPemEHg6hfRx82xVNQVuri054LAlsZu+o041sI9YXDh2NGbIpE8ci9mnq9nmGIVKlx/r5aebpRTq&#10;kqqgufQF4vjN4CjyoZXO+mwDNHB44Jh5QHMpydce761z5SudF1MrvywXy9LA6KzOyVzG1O82jsQB&#10;8jCUVUSlzMsywr3XBWwwoL+ezxGsez6nx50/e5Hl51njZof6tKWLR+m3CsvzZOVxeBmX7r/zv/4D&#10;AAD//wMAUEsDBBQABgAIAAAAIQABD3o62gAAAAUBAAAPAAAAZHJzL2Rvd25yZXYueG1sTI/BTsMw&#10;EETvSP0HaytxqahDW0UQ4lQIyI0LBcR1G2+TqPE6jd028PUs4gDH0Yxm3uTr0XXqRENoPRu4nieg&#10;iCtvW64NvL2WVzegQkS22HkmA58UYF1MLnLMrD/zC502sVZSwiFDA02MfaZ1qBpyGOa+JxZv5weH&#10;UeRQazvgWcpdpxdJkmqHLctCgz09NFTtN0dnIJTvdCi/ZtUs+VjWnhaHx+cnNOZyOt7fgYo0xr8w&#10;/OALOhTCtPVHtkF1BuRINJCuVqDETZe3oLa/Whe5/k9ffAMAAP//AwBQSwECLQAUAAYACAAAACEA&#10;toM4kv4AAADhAQAAEwAAAAAAAAAAAAAAAAAAAAAAW0NvbnRlbnRfVHlwZXNdLnhtbFBLAQItABQA&#10;BgAIAAAAIQA4/SH/1gAAAJQBAAALAAAAAAAAAAAAAAAAAC8BAABfcmVscy8ucmVsc1BLAQItABQA&#10;BgAIAAAAIQB/91kWrgEAAEcDAAAOAAAAAAAAAAAAAAAAAC4CAABkcnMvZTJvRG9jLnhtbFBLAQIt&#10;ABQABgAIAAAAIQABD3o62gAAAAUBAAAPAAAAAAAAAAAAAAAAAAgEAABkcnMvZG93bnJldi54bWxQ&#10;SwUGAAAAAAQABADzAAAADwUAAAAA&#10;">
                      <w10:wrap anchorx="margin"/>
                    </v:line>
                  </w:pict>
                </mc:Fallback>
              </mc:AlternateContent>
            </w:r>
            <w:r w:rsidR="00E37A84">
              <w:rPr>
                <w:b/>
                <w:bCs/>
                <w:szCs w:val="26"/>
              </w:rPr>
              <w:t xml:space="preserve"> </w:t>
            </w:r>
            <w:r w:rsidR="00E37A84">
              <w:rPr>
                <w:b/>
                <w:bCs/>
                <w:szCs w:val="26"/>
                <w:lang w:val="en-US"/>
              </w:rPr>
              <w:t>ỦY</w:t>
            </w:r>
            <w:r w:rsidR="00C02876" w:rsidRPr="00B06A4F">
              <w:rPr>
                <w:b/>
                <w:bCs/>
                <w:szCs w:val="26"/>
              </w:rPr>
              <w:t xml:space="preserve"> BAN NHÂN DÂN TỈNH</w:t>
            </w:r>
            <w:r w:rsidR="00C02876" w:rsidRPr="00B06A4F">
              <w:rPr>
                <w:b/>
                <w:bCs/>
                <w:lang w:val="fr-FR"/>
              </w:rPr>
              <w:t xml:space="preserve"> SƠN LA</w:t>
            </w:r>
          </w:p>
        </w:tc>
        <w:tc>
          <w:tcPr>
            <w:tcW w:w="6258" w:type="dxa"/>
            <w:tcMar>
              <w:top w:w="0" w:type="dxa"/>
              <w:left w:w="108" w:type="dxa"/>
              <w:bottom w:w="0" w:type="dxa"/>
              <w:right w:w="108" w:type="dxa"/>
            </w:tcMar>
          </w:tcPr>
          <w:p w:rsidR="00C02876" w:rsidRPr="00B06A4F" w:rsidRDefault="00C02876">
            <w:pPr>
              <w:keepNext/>
              <w:spacing w:after="0" w:line="240" w:lineRule="auto"/>
              <w:jc w:val="center"/>
              <w:outlineLvl w:val="3"/>
              <w:rPr>
                <w:b/>
                <w:bCs/>
                <w:szCs w:val="26"/>
                <w:lang w:val="fr-FR"/>
              </w:rPr>
            </w:pPr>
            <w:r w:rsidRPr="00B06A4F">
              <w:rPr>
                <w:b/>
                <w:bCs/>
                <w:szCs w:val="26"/>
                <w:lang w:val="fr-FR"/>
              </w:rPr>
              <w:t>CỘNG HÒA XÃ HỘI CHỦ NGHĨA VIỆT NAM</w:t>
            </w:r>
          </w:p>
          <w:p w:rsidR="00C02876" w:rsidRPr="00B06A4F" w:rsidRDefault="00AC533C">
            <w:pPr>
              <w:spacing w:after="0" w:line="240" w:lineRule="auto"/>
              <w:jc w:val="center"/>
              <w:rPr>
                <w:b/>
                <w:sz w:val="28"/>
                <w:szCs w:val="28"/>
                <w:lang w:val="fr-FR"/>
              </w:rPr>
            </w:pPr>
            <w:r>
              <w:rPr>
                <w:noProof/>
                <w:sz w:val="28"/>
                <w:szCs w:val="28"/>
                <w:lang w:val="en-AU" w:eastAsia="en-AU"/>
              </w:rPr>
              <mc:AlternateContent>
                <mc:Choice Requires="wps">
                  <w:drawing>
                    <wp:anchor distT="4294967295" distB="4294967295" distL="114300" distR="114300" simplePos="0" relativeHeight="251659264" behindDoc="0" locked="0" layoutInCell="1" allowOverlap="1" wp14:anchorId="4A709B4E" wp14:editId="5D02EAC8">
                      <wp:simplePos x="0" y="0"/>
                      <wp:positionH relativeFrom="column">
                        <wp:posOffset>846455</wp:posOffset>
                      </wp:positionH>
                      <wp:positionV relativeFrom="paragraph">
                        <wp:posOffset>236219</wp:posOffset>
                      </wp:positionV>
                      <wp:extent cx="2143125" cy="0"/>
                      <wp:effectExtent l="0" t="0" r="952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3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A455AE" id="Straight Arrow Connector 2" o:spid="_x0000_s1026" type="#_x0000_t32" style="position:absolute;margin-left:66.65pt;margin-top:18.6pt;width:168.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r1tQEAAFYDAAAOAAAAZHJzL2Uyb0RvYy54bWysU8Fu2zAMvQ/YPwi6L46zddiMOD2k6y7d&#10;FqDdBzCSbAuTRYFUYufvJ6lJVnS3YT4Qoig+Pj7S69t5dOJoiC36VtaLpRTGK9TW9638+XT/7pMU&#10;HMFrcOhNK0+G5e3m7Zv1FBqzwgGdNiQSiOdmCq0cYgxNVbEazAi8wGB8CnZII8TkUl9pgimhj65a&#10;LZcfqwlJB0JlmNPt3XNQbgp+1xkVf3QdmyhcKxO3WCwVu8+22qyh6QnCYNWZBvwDixGsT0WvUHcQ&#10;QRzI/gU1WkXI2MWFwrHCrrPKlB5SN/XyVTePAwRTeknicLjKxP8PVn0/bv2OMnU1+8fwgOoXC4/b&#10;AXxvCoGnU0iDq7NU1RS4uaZkh8OOxH76hjq9gUPEosLc0ZghU39iLmKfrmKbOQqVLlf1h/f16kYK&#10;dYlV0FwSA3H8anAU+dBKjgS2H+IWvU8jRapLGTg+cMy0oLkk5Koe761zZbLOi6mVn29SnRxhdFbn&#10;YHGo328diSPk3Shf6fHVM8KD1wVsMKC/nM8RrHs+p+LOn6XJauTV42aP+rSji2RpeIXledHydrz0&#10;S/af32HzGwAA//8DAFBLAwQUAAYACAAAACEAQ2AzRt0AAAAJAQAADwAAAGRycy9kb3ducmV2Lnht&#10;bEyPwU7DMBBE70j9B2srcUHUbgIUQpyqQuqBI20lrm68JIF4HcVOk/brWcQBjjP7NDuTryfXihP2&#10;ofGkYblQIJBKbxuqNBz229tHECEasqb1hBrOGGBdzK5yk1k/0huedrESHEIhMxrqGLtMylDW6ExY&#10;+A6Jbx++dyay7CtpezNyuGtlotSDdKYh/lCbDl9qLL92g9OAYbhfqs2Tqw6vl/HmPbl8jt1e6+v5&#10;tHkGEXGKfzD81OfqUHCnox/IBtGyTtOUUQ3pKgHBwN1K8ZbjryGLXP5fUHwDAAD//wMAUEsBAi0A&#10;FAAGAAgAAAAhALaDOJL+AAAA4QEAABMAAAAAAAAAAAAAAAAAAAAAAFtDb250ZW50X1R5cGVzXS54&#10;bWxQSwECLQAUAAYACAAAACEAOP0h/9YAAACUAQAACwAAAAAAAAAAAAAAAAAvAQAAX3JlbHMvLnJl&#10;bHNQSwECLQAUAAYACAAAACEAPqJa9bUBAABWAwAADgAAAAAAAAAAAAAAAAAuAgAAZHJzL2Uyb0Rv&#10;Yy54bWxQSwECLQAUAAYACAAAACEAQ2AzRt0AAAAJAQAADwAAAAAAAAAAAAAAAAAPBAAAZHJzL2Rv&#10;d25yZXYueG1sUEsFBgAAAAAEAAQA8wAAABkFAAAAAA==&#10;"/>
                  </w:pict>
                </mc:Fallback>
              </mc:AlternateContent>
            </w:r>
            <w:r w:rsidR="00C02876" w:rsidRPr="00B06A4F">
              <w:rPr>
                <w:b/>
                <w:sz w:val="28"/>
                <w:szCs w:val="28"/>
                <w:lang w:val="fr-FR"/>
              </w:rPr>
              <w:t>Độc lập - Tự do - Hạnh phúc</w:t>
            </w:r>
          </w:p>
        </w:tc>
      </w:tr>
    </w:tbl>
    <w:p w:rsidR="00DF26D5" w:rsidRPr="0051765C" w:rsidRDefault="00DF26D5" w:rsidP="00C02876">
      <w:pPr>
        <w:shd w:val="clear" w:color="auto" w:fill="FFFFFF"/>
        <w:spacing w:after="0" w:line="240" w:lineRule="auto"/>
        <w:jc w:val="center"/>
        <w:rPr>
          <w:b/>
          <w:bCs/>
          <w:sz w:val="2"/>
          <w:szCs w:val="2"/>
          <w:lang w:val="en-US"/>
        </w:rPr>
      </w:pPr>
    </w:p>
    <w:p w:rsidR="00C02876" w:rsidRPr="00B06A4F" w:rsidRDefault="00C02876" w:rsidP="0069033A">
      <w:pPr>
        <w:shd w:val="clear" w:color="auto" w:fill="FFFFFF"/>
        <w:spacing w:after="0" w:line="240" w:lineRule="auto"/>
        <w:jc w:val="center"/>
        <w:rPr>
          <w:sz w:val="28"/>
          <w:szCs w:val="28"/>
        </w:rPr>
      </w:pPr>
      <w:r w:rsidRPr="00B06A4F">
        <w:rPr>
          <w:b/>
          <w:bCs/>
          <w:sz w:val="28"/>
          <w:szCs w:val="28"/>
        </w:rPr>
        <w:t>KẾ HOẠCH</w:t>
      </w:r>
    </w:p>
    <w:p w:rsidR="0051765C" w:rsidRDefault="00347CA4" w:rsidP="0069033A">
      <w:pPr>
        <w:spacing w:after="0" w:line="240" w:lineRule="auto"/>
        <w:jc w:val="center"/>
        <w:rPr>
          <w:b/>
          <w:sz w:val="28"/>
          <w:szCs w:val="28"/>
          <w:lang w:val="en-US"/>
        </w:rPr>
      </w:pPr>
      <w:r>
        <w:rPr>
          <w:b/>
          <w:sz w:val="28"/>
          <w:szCs w:val="28"/>
          <w:lang w:val="en-US"/>
        </w:rPr>
        <w:t>T</w:t>
      </w:r>
      <w:r w:rsidR="00C02876" w:rsidRPr="00B06A4F">
        <w:rPr>
          <w:b/>
          <w:sz w:val="28"/>
          <w:szCs w:val="28"/>
        </w:rPr>
        <w:t xml:space="preserve">riển khai thực hiện chính sách trợ giúp pháp lý cho người </w:t>
      </w:r>
    </w:p>
    <w:p w:rsidR="00C02876" w:rsidRPr="00B06A4F" w:rsidRDefault="00C02876" w:rsidP="0069033A">
      <w:pPr>
        <w:spacing w:after="0" w:line="240" w:lineRule="auto"/>
        <w:jc w:val="center"/>
        <w:rPr>
          <w:b/>
          <w:sz w:val="28"/>
          <w:szCs w:val="28"/>
        </w:rPr>
      </w:pPr>
      <w:r w:rsidRPr="00B06A4F">
        <w:rPr>
          <w:b/>
          <w:sz w:val="28"/>
          <w:szCs w:val="28"/>
        </w:rPr>
        <w:t>khuyết tật thuộc diện được trợ giúp pháp lý năm 2026</w:t>
      </w:r>
    </w:p>
    <w:p w:rsidR="00C02876" w:rsidRPr="0051765C" w:rsidRDefault="00C02876" w:rsidP="0069033A">
      <w:pPr>
        <w:spacing w:after="0" w:line="240" w:lineRule="auto"/>
        <w:jc w:val="center"/>
        <w:rPr>
          <w:i/>
          <w:iCs/>
          <w:szCs w:val="26"/>
        </w:rPr>
      </w:pPr>
      <w:r w:rsidRPr="0051765C">
        <w:rPr>
          <w:i/>
          <w:iCs/>
          <w:szCs w:val="26"/>
        </w:rPr>
        <w:t>(</w:t>
      </w:r>
      <w:r w:rsidR="00CA72AD" w:rsidRPr="0051765C">
        <w:rPr>
          <w:i/>
          <w:iCs/>
          <w:szCs w:val="26"/>
          <w:lang w:val="en-US"/>
        </w:rPr>
        <w:t>K</w:t>
      </w:r>
      <w:r w:rsidRPr="0051765C">
        <w:rPr>
          <w:i/>
          <w:iCs/>
          <w:szCs w:val="26"/>
        </w:rPr>
        <w:t xml:space="preserve">èm theo Quyết định số </w:t>
      </w:r>
      <w:r w:rsidR="0051765C" w:rsidRPr="0051765C">
        <w:rPr>
          <w:i/>
          <w:iCs/>
          <w:szCs w:val="26"/>
          <w:lang w:val="en-US"/>
        </w:rPr>
        <w:t>333/QĐ</w:t>
      </w:r>
      <w:r w:rsidRPr="0051765C">
        <w:rPr>
          <w:i/>
          <w:iCs/>
          <w:szCs w:val="26"/>
        </w:rPr>
        <w:t>-UBND ngày</w:t>
      </w:r>
      <w:r w:rsidR="0051765C" w:rsidRPr="0051765C">
        <w:rPr>
          <w:i/>
          <w:iCs/>
          <w:szCs w:val="26"/>
          <w:lang w:val="en-US"/>
        </w:rPr>
        <w:t xml:space="preserve"> 28</w:t>
      </w:r>
      <w:r w:rsidRPr="0051765C">
        <w:rPr>
          <w:i/>
          <w:iCs/>
          <w:szCs w:val="26"/>
        </w:rPr>
        <w:t>/</w:t>
      </w:r>
      <w:r w:rsidR="0051765C" w:rsidRPr="0051765C">
        <w:rPr>
          <w:i/>
          <w:iCs/>
          <w:szCs w:val="26"/>
          <w:lang w:val="en-US"/>
        </w:rPr>
        <w:t>01/</w:t>
      </w:r>
      <w:r w:rsidRPr="0051765C">
        <w:rPr>
          <w:i/>
          <w:iCs/>
          <w:szCs w:val="26"/>
        </w:rPr>
        <w:t>2026</w:t>
      </w:r>
      <w:r w:rsidR="0051765C">
        <w:rPr>
          <w:i/>
          <w:iCs/>
          <w:szCs w:val="26"/>
          <w:lang w:val="en-US"/>
        </w:rPr>
        <w:t xml:space="preserve"> </w:t>
      </w:r>
      <w:r w:rsidRPr="0051765C">
        <w:rPr>
          <w:i/>
          <w:iCs/>
          <w:szCs w:val="26"/>
        </w:rPr>
        <w:t xml:space="preserve">của Chủ tịch </w:t>
      </w:r>
      <w:r w:rsidR="0051765C" w:rsidRPr="0051765C">
        <w:rPr>
          <w:i/>
          <w:iCs/>
          <w:szCs w:val="26"/>
          <w:lang w:val="en-US"/>
        </w:rPr>
        <w:t>UBND</w:t>
      </w:r>
      <w:r w:rsidRPr="0051765C">
        <w:rPr>
          <w:i/>
          <w:iCs/>
          <w:szCs w:val="26"/>
        </w:rPr>
        <w:t xml:space="preserve"> tỉnh)</w:t>
      </w:r>
    </w:p>
    <w:p w:rsidR="00C02876" w:rsidRPr="0051765C" w:rsidRDefault="00AC533C" w:rsidP="00F2132C">
      <w:pPr>
        <w:spacing w:after="0" w:line="240" w:lineRule="auto"/>
        <w:jc w:val="center"/>
        <w:rPr>
          <w:b/>
          <w:szCs w:val="26"/>
        </w:rPr>
      </w:pPr>
      <w:r w:rsidRPr="0051765C">
        <w:rPr>
          <w:noProof/>
          <w:sz w:val="24"/>
          <w:szCs w:val="20"/>
          <w:lang w:val="en-AU" w:eastAsia="en-AU"/>
        </w:rPr>
        <mc:AlternateContent>
          <mc:Choice Requires="wps">
            <w:drawing>
              <wp:anchor distT="4294967295" distB="4294967295" distL="114300" distR="114300" simplePos="0" relativeHeight="251658240" behindDoc="0" locked="0" layoutInCell="1" allowOverlap="1" wp14:anchorId="69FA5FA7" wp14:editId="453483A7">
                <wp:simplePos x="0" y="0"/>
                <wp:positionH relativeFrom="margin">
                  <wp:align>center</wp:align>
                </wp:positionH>
                <wp:positionV relativeFrom="paragraph">
                  <wp:posOffset>47005</wp:posOffset>
                </wp:positionV>
                <wp:extent cx="1403498" cy="0"/>
                <wp:effectExtent l="0" t="0" r="2540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49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543305" id="Straight Arrow Connector 1" o:spid="_x0000_s1026" type="#_x0000_t32" style="position:absolute;margin-left:0;margin-top:3.7pt;width:110.5pt;height:0;z-index:25165824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sppuAEAAFYDAAAOAAAAZHJzL2Uyb0RvYy54bWysU8Fu2zAMvQ/YPwi6L7azdliNOD2k6y7d&#10;FqDdBzCybAuTRYFUYufvJ6lJWmy3oj4IlEg+Pj7Sq9t5tOKgiQ26RlaLUgrtFLbG9Y38/XT/6asU&#10;HMC1YNHpRh41y9v1xw+rydd6iQPaVpOIII7ryTdyCMHXRcFq0CPwAr120dkhjRDilfqiJZgi+miL&#10;ZVl+KSak1hMqzRxf756dcp3xu06r8KvrWAdhGxm5hXxSPnfpLNYrqHsCPxh1ogFvYDGCcbHoBeoO&#10;Aog9mf+gRqMIGbuwUDgW2HVG6dxD7KYq/+nmcQCvcy9RHPYXmfj9YNXPw8ZtKVFXs3v0D6j+sHC4&#10;GcD1OhN4Ovo4uCpJVUye60tKurDfkthNP7CNMbAPmFWYOxoTZOxPzFns40VsPQeh4mN1VX6+uonr&#10;oc6+AupzoicO3zWOIhmN5EBg+iFs0Lk4UqQql4HDA4dEC+pzQqrq8N5YmydrnZgaeXO9vM4JjNa0&#10;yZnCmPrdxpI4QNqN/OUeo+d1GOHetRls0NB+O9kBjH22Y3HrTtIkNdLqcb3D9rils2RxeJnladHS&#10;dry+5+yX32H9FwAA//8DAFBLAwQUAAYACAAAACEA9NqXONkAAAAEAQAADwAAAGRycy9kb3ducmV2&#10;LnhtbEyPy07DMBBF90j8gzVIbBB1EvFoQ5yqQmLBkrYS22k8JIF4HMVOE/r1DGzo8uiO7j1TrGfX&#10;qSMNofVsIF0koIgrb1uuDex3L7dLUCEiW+w8k4FvCrAuLy8KzK2f+I2O21grKeGQo4Emxj7XOlQN&#10;OQwL3xNL9uEHh1FwqLUdcJJy1+ksSR60w5ZlocGenhuqvrajM0BhvE+TzcrV+9fTdPOenT6nfmfM&#10;9dW8eQIVaY7/x/CrL+pQitPBj2yD6gzII9HA4x0oCbMsFT78sS4LfS5f/gAAAP//AwBQSwECLQAU&#10;AAYACAAAACEAtoM4kv4AAADhAQAAEwAAAAAAAAAAAAAAAAAAAAAAW0NvbnRlbnRfVHlwZXNdLnht&#10;bFBLAQItABQABgAIAAAAIQA4/SH/1gAAAJQBAAALAAAAAAAAAAAAAAAAAC8BAABfcmVscy8ucmVs&#10;c1BLAQItABQABgAIAAAAIQDfFsppuAEAAFYDAAAOAAAAAAAAAAAAAAAAAC4CAABkcnMvZTJvRG9j&#10;LnhtbFBLAQItABQABgAIAAAAIQD02pc42QAAAAQBAAAPAAAAAAAAAAAAAAAAABIEAABkcnMvZG93&#10;bnJldi54bWxQSwUGAAAAAAQABADzAAAAGAUAAAAA&#10;">
                <w10:wrap anchorx="margin"/>
              </v:shape>
            </w:pict>
          </mc:Fallback>
        </mc:AlternateContent>
      </w:r>
    </w:p>
    <w:p w:rsidR="00C02876" w:rsidRPr="0069033A" w:rsidRDefault="00C02876" w:rsidP="0069103D">
      <w:pPr>
        <w:tabs>
          <w:tab w:val="left" w:pos="142"/>
        </w:tabs>
        <w:spacing w:before="120" w:after="0" w:line="240" w:lineRule="auto"/>
        <w:ind w:firstLine="720"/>
        <w:rPr>
          <w:rFonts w:eastAsia="Arial Unicode MS"/>
          <w:sz w:val="28"/>
          <w:szCs w:val="28"/>
          <w:lang w:eastAsia="vi-VN"/>
        </w:rPr>
      </w:pPr>
      <w:r w:rsidRPr="0069033A">
        <w:rPr>
          <w:b/>
          <w:bCs/>
          <w:sz w:val="28"/>
          <w:szCs w:val="28"/>
        </w:rPr>
        <w:t>I. MỤC ĐÍCH, YÊU CẦU</w:t>
      </w:r>
    </w:p>
    <w:p w:rsidR="00C02876" w:rsidRPr="0069033A" w:rsidRDefault="00C02876" w:rsidP="0069103D">
      <w:pPr>
        <w:tabs>
          <w:tab w:val="left" w:pos="142"/>
        </w:tabs>
        <w:spacing w:before="120" w:after="0" w:line="240" w:lineRule="auto"/>
        <w:ind w:firstLine="720"/>
        <w:rPr>
          <w:rFonts w:eastAsia="Arial Unicode MS"/>
          <w:sz w:val="28"/>
          <w:szCs w:val="28"/>
          <w:lang w:eastAsia="vi-VN"/>
        </w:rPr>
      </w:pPr>
      <w:r w:rsidRPr="0069033A">
        <w:rPr>
          <w:b/>
          <w:bCs/>
          <w:sz w:val="28"/>
          <w:szCs w:val="28"/>
        </w:rPr>
        <w:t>1. Mục đích</w:t>
      </w:r>
    </w:p>
    <w:p w:rsidR="009F4DEE"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 Tăng cường việc triển khai có hiệu quả chính sách, pháp luật trợ giúp pháp lý cho người khuyết tật thuộc diện được trợ giúp pháp lý theo quy định của Luật Trợ giúp pháp lý năm 2017; tiếp tục nâng cao nhận thức của cộng đồng về các quyền của người khuyết tật bảo đảm người khuyết tật thuộc diện được trợ giúp pháp lý được cung cấp dịch vụ pháp lý miễn phí theo quy định của pháp luật về trợ giúp pháp lý. </w:t>
      </w:r>
    </w:p>
    <w:p w:rsidR="009F4DEE"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 Mở rộng khả năng tiếp cận dịch vụ trợ giúp pháp lý, bảo đảm người khuyết tật được cung cấp dịch vụ pháp lý miễn phí theo đúng quy định. </w:t>
      </w:r>
    </w:p>
    <w:p w:rsidR="009F4DEE"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 Tăng cường sự phối hợp giữa tổ chức thực hiện trợ giúp pháp lý với cơ quan có thẩm quyền tiến hành tố tụng và các cơ quan, tổ chức liên quan nhằm bảo đảm người khuyết tật được trợ giúp pháp lý kịp thời và hiệu quả. </w:t>
      </w:r>
    </w:p>
    <w:p w:rsidR="009F4DEE"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 Nâng cao năng lực người thực hiện trợ giúp pháp lý và chất lượng vụ việc trợ giúp pháp lý; đẩy mạnh công tác kiểm tra, giám sát và truyền thông về trợ giúp pháp lý giúp người khuyết tật thuộc diện trợ giúp pháp lý được cung cấp, thụ hưởng các dịch vụ trợ giúp pháp lý miễn phí theo đúng quy định của pháp luật. </w:t>
      </w:r>
    </w:p>
    <w:p w:rsidR="009F4DEE"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2. Yêu cầu </w:t>
      </w:r>
    </w:p>
    <w:p w:rsidR="00CC18F8" w:rsidRPr="0031182E" w:rsidRDefault="0051765C" w:rsidP="0051765C">
      <w:pPr>
        <w:tabs>
          <w:tab w:val="left" w:pos="142"/>
        </w:tabs>
        <w:spacing w:before="120" w:after="0" w:line="240" w:lineRule="auto"/>
        <w:ind w:firstLine="720"/>
        <w:rPr>
          <w:spacing w:val="2"/>
          <w:sz w:val="28"/>
          <w:szCs w:val="28"/>
          <w:lang w:val="en-US"/>
        </w:rPr>
      </w:pPr>
      <w:r w:rsidRPr="0031182E">
        <w:rPr>
          <w:spacing w:val="2"/>
          <w:sz w:val="28"/>
          <w:szCs w:val="28"/>
        </w:rPr>
        <w:t xml:space="preserve">- Bám sát nội dung chính sách trợ giúp pháp lý cho người khuyết tật trong Đề án trợ giúp người khuyết tật giai đoạn 2021 - 2030 </w:t>
      </w:r>
      <w:r w:rsidRPr="0031182E">
        <w:rPr>
          <w:i/>
          <w:iCs/>
          <w:spacing w:val="2"/>
          <w:sz w:val="28"/>
          <w:szCs w:val="28"/>
        </w:rPr>
        <w:t>(ban hành kèm theo Quyết định số 1190/QĐ-TTg ngày 05</w:t>
      </w:r>
      <w:r w:rsidR="009F4DEE" w:rsidRPr="0031182E">
        <w:rPr>
          <w:i/>
          <w:iCs/>
          <w:spacing w:val="2"/>
          <w:sz w:val="28"/>
          <w:szCs w:val="28"/>
          <w:lang w:val="en-US"/>
        </w:rPr>
        <w:t xml:space="preserve"> tháng </w:t>
      </w:r>
      <w:r w:rsidRPr="0031182E">
        <w:rPr>
          <w:i/>
          <w:iCs/>
          <w:spacing w:val="2"/>
          <w:sz w:val="28"/>
          <w:szCs w:val="28"/>
        </w:rPr>
        <w:t>8</w:t>
      </w:r>
      <w:r w:rsidR="009F4DEE" w:rsidRPr="0031182E">
        <w:rPr>
          <w:i/>
          <w:iCs/>
          <w:spacing w:val="2"/>
          <w:sz w:val="28"/>
          <w:szCs w:val="28"/>
          <w:lang w:val="en-US"/>
        </w:rPr>
        <w:t xml:space="preserve"> năm </w:t>
      </w:r>
      <w:r w:rsidRPr="0031182E">
        <w:rPr>
          <w:i/>
          <w:iCs/>
          <w:spacing w:val="2"/>
          <w:sz w:val="28"/>
          <w:szCs w:val="28"/>
        </w:rPr>
        <w:t>2020 của Thủ tướng Chính phủ)</w:t>
      </w:r>
      <w:r w:rsidRPr="0031182E">
        <w:rPr>
          <w:spacing w:val="2"/>
          <w:sz w:val="28"/>
          <w:szCs w:val="28"/>
        </w:rPr>
        <w:t xml:space="preserve"> và Kế hoạch thực hiện Công ước của Liên hiệp quốc về quyền của người khuyết tật </w:t>
      </w:r>
      <w:r w:rsidRPr="0031182E">
        <w:rPr>
          <w:i/>
          <w:iCs/>
          <w:spacing w:val="2"/>
          <w:sz w:val="28"/>
          <w:szCs w:val="28"/>
        </w:rPr>
        <w:t>(ban hành kèm theo Quyết định số 1100/QĐ-TTg ngày 21</w:t>
      </w:r>
      <w:r w:rsidR="009F4DEE" w:rsidRPr="0031182E">
        <w:rPr>
          <w:i/>
          <w:iCs/>
          <w:spacing w:val="2"/>
          <w:sz w:val="28"/>
          <w:szCs w:val="28"/>
          <w:lang w:val="en-US"/>
        </w:rPr>
        <w:t xml:space="preserve"> tháng </w:t>
      </w:r>
      <w:r w:rsidRPr="0031182E">
        <w:rPr>
          <w:i/>
          <w:iCs/>
          <w:spacing w:val="2"/>
          <w:sz w:val="28"/>
          <w:szCs w:val="28"/>
        </w:rPr>
        <w:t>6</w:t>
      </w:r>
      <w:r w:rsidR="009F4DEE" w:rsidRPr="0031182E">
        <w:rPr>
          <w:i/>
          <w:iCs/>
          <w:spacing w:val="2"/>
          <w:sz w:val="28"/>
          <w:szCs w:val="28"/>
          <w:lang w:val="en-US"/>
        </w:rPr>
        <w:t xml:space="preserve"> năm </w:t>
      </w:r>
      <w:r w:rsidRPr="0031182E">
        <w:rPr>
          <w:i/>
          <w:iCs/>
          <w:spacing w:val="2"/>
          <w:sz w:val="28"/>
          <w:szCs w:val="28"/>
        </w:rPr>
        <w:t>2016 của Thủ tướng Chính phủ)</w:t>
      </w:r>
      <w:r w:rsidRPr="0031182E">
        <w:rPr>
          <w:spacing w:val="2"/>
          <w:sz w:val="28"/>
          <w:szCs w:val="28"/>
        </w:rPr>
        <w:t>; Kế hoạch tổ chức thực hiện Chỉ thị số 39-CT/TW ngày 01</w:t>
      </w:r>
      <w:r w:rsidR="009F4DEE" w:rsidRPr="0031182E">
        <w:rPr>
          <w:spacing w:val="2"/>
          <w:sz w:val="28"/>
          <w:szCs w:val="28"/>
          <w:lang w:val="en-US"/>
        </w:rPr>
        <w:t xml:space="preserve"> tháng </w:t>
      </w:r>
      <w:r w:rsidRPr="0031182E">
        <w:rPr>
          <w:spacing w:val="2"/>
          <w:sz w:val="28"/>
          <w:szCs w:val="28"/>
        </w:rPr>
        <w:t>11</w:t>
      </w:r>
      <w:r w:rsidR="009F4DEE" w:rsidRPr="0031182E">
        <w:rPr>
          <w:spacing w:val="2"/>
          <w:sz w:val="28"/>
          <w:szCs w:val="28"/>
          <w:lang w:val="en-US"/>
        </w:rPr>
        <w:t xml:space="preserve"> năm </w:t>
      </w:r>
      <w:r w:rsidRPr="0031182E">
        <w:rPr>
          <w:spacing w:val="2"/>
          <w:sz w:val="28"/>
          <w:szCs w:val="28"/>
        </w:rPr>
        <w:t xml:space="preserve">2019 của Ban Bí thư Trung ương Đảng khóa XII về tăng cường sự lãnh đạo của Đảng đối với công tác người khuyết tật </w:t>
      </w:r>
      <w:r w:rsidRPr="0031182E">
        <w:rPr>
          <w:i/>
          <w:iCs/>
          <w:spacing w:val="2"/>
          <w:sz w:val="28"/>
          <w:szCs w:val="28"/>
        </w:rPr>
        <w:t>(được phê duyệt tại Quyết định số 753/QĐ TTg ngày 03</w:t>
      </w:r>
      <w:r w:rsidR="009F4DEE" w:rsidRPr="0031182E">
        <w:rPr>
          <w:i/>
          <w:iCs/>
          <w:spacing w:val="2"/>
          <w:sz w:val="28"/>
          <w:szCs w:val="28"/>
          <w:lang w:val="en-US"/>
        </w:rPr>
        <w:t xml:space="preserve"> tháng </w:t>
      </w:r>
      <w:r w:rsidRPr="0031182E">
        <w:rPr>
          <w:i/>
          <w:iCs/>
          <w:spacing w:val="2"/>
          <w:sz w:val="28"/>
          <w:szCs w:val="28"/>
        </w:rPr>
        <w:t>6</w:t>
      </w:r>
      <w:r w:rsidR="009F4DEE" w:rsidRPr="0031182E">
        <w:rPr>
          <w:i/>
          <w:iCs/>
          <w:spacing w:val="2"/>
          <w:sz w:val="28"/>
          <w:szCs w:val="28"/>
          <w:lang w:val="en-US"/>
        </w:rPr>
        <w:t xml:space="preserve"> năm </w:t>
      </w:r>
      <w:r w:rsidRPr="0031182E">
        <w:rPr>
          <w:i/>
          <w:iCs/>
          <w:spacing w:val="2"/>
          <w:sz w:val="28"/>
          <w:szCs w:val="28"/>
        </w:rPr>
        <w:t>2020 của Thủ tướng Chính phủ)</w:t>
      </w:r>
      <w:r w:rsidRPr="0031182E">
        <w:rPr>
          <w:spacing w:val="2"/>
          <w:sz w:val="28"/>
          <w:szCs w:val="28"/>
        </w:rPr>
        <w:t xml:space="preserve">; bảo đảm phù hợp với quy định của Luật Trợ giúp pháp lý năm 2017 và tình hình thực tế tại địa phương. </w:t>
      </w:r>
    </w:p>
    <w:p w:rsidR="009F4DEE"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 Tăng cường và đẩy mạnh cơ chế phối hợp liên ngành, bảo đảm sự tham gia chặt chẽ, thường xuyên của các cơ quan, tổ chức có liên quan trong hoạt động trợ giúp pháp lý cho người khuyết tật. </w:t>
      </w:r>
    </w:p>
    <w:p w:rsidR="00CC18F8"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 Việc triển khai thực hiện chính sách trợ giúp pháp lý đối với người khuyết tật phải bảo đảm tính khả thi, hiệu quả và phù hợp với điều kiện thực tiễn tại địa phương. Có thể lồng ghép các hoạt động trợ giúp pháp lý với các chương trình hỗ trợ pháp lý khác hoặc các Chương trình mục tiêu quốc gia, nhằm tối ưu hóa nguồn lực và bảo đảm hiệu quả bền vững. </w:t>
      </w:r>
    </w:p>
    <w:p w:rsidR="00CC18F8" w:rsidRPr="0069033A" w:rsidRDefault="0051765C" w:rsidP="0051765C">
      <w:pPr>
        <w:tabs>
          <w:tab w:val="left" w:pos="142"/>
        </w:tabs>
        <w:spacing w:before="120" w:after="0" w:line="240" w:lineRule="auto"/>
        <w:ind w:firstLine="720"/>
        <w:rPr>
          <w:b/>
          <w:bCs/>
          <w:sz w:val="28"/>
          <w:szCs w:val="28"/>
          <w:lang w:val="en-US"/>
        </w:rPr>
      </w:pPr>
      <w:r w:rsidRPr="0069033A">
        <w:rPr>
          <w:b/>
          <w:bCs/>
          <w:sz w:val="28"/>
          <w:szCs w:val="28"/>
        </w:rPr>
        <w:t xml:space="preserve">II. CÁC HOẠT ĐỘNG CỤ THỂ </w:t>
      </w:r>
    </w:p>
    <w:p w:rsidR="00CC18F8"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1. Thực hiện trợ giúp pháp lý cho người khuyết tật thuộc diện được trợ giúp pháp lý </w:t>
      </w:r>
    </w:p>
    <w:p w:rsidR="00CC18F8" w:rsidRPr="0069033A" w:rsidRDefault="0051765C" w:rsidP="0051765C">
      <w:pPr>
        <w:tabs>
          <w:tab w:val="left" w:pos="142"/>
        </w:tabs>
        <w:spacing w:before="120" w:after="0" w:line="240" w:lineRule="auto"/>
        <w:ind w:firstLine="720"/>
        <w:rPr>
          <w:sz w:val="28"/>
          <w:szCs w:val="28"/>
          <w:lang w:val="en-US"/>
        </w:rPr>
      </w:pPr>
      <w:r w:rsidRPr="0069033A">
        <w:rPr>
          <w:sz w:val="28"/>
          <w:szCs w:val="28"/>
        </w:rPr>
        <w:t>a) Hoạt động</w:t>
      </w:r>
      <w:r w:rsidR="00B06882">
        <w:rPr>
          <w:sz w:val="28"/>
          <w:szCs w:val="28"/>
          <w:lang w:val="en-US"/>
        </w:rPr>
        <w:t xml:space="preserve"> </w:t>
      </w:r>
      <w:r w:rsidRPr="0069033A">
        <w:rPr>
          <w:sz w:val="28"/>
          <w:szCs w:val="28"/>
        </w:rPr>
        <w:t xml:space="preserve">1: Tăng cường thực hiện các vụ việc trợ giúp pháp lý cho người khuyết tật thuộc diện được trợ giúp pháp lý, trong đó ưu tiên xử lý những vụ việc liên quan đến người khuyết tật là nhóm dễ bị tổn thương như phụ nữ, trẻ em, người cao tuổi, người dân tộc thiểu số là nạn nhân trong các vụ việc bạo lực, mua bán người và các hành vi xâm hại khác. </w:t>
      </w:r>
    </w:p>
    <w:p w:rsidR="00CC18F8"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 Đơn vị chủ trì: Sở Tư pháp (Trung tâm trợ giúp pháp lý). </w:t>
      </w:r>
    </w:p>
    <w:p w:rsidR="00CC18F8" w:rsidRPr="00222984" w:rsidRDefault="0051765C" w:rsidP="0051765C">
      <w:pPr>
        <w:tabs>
          <w:tab w:val="left" w:pos="142"/>
        </w:tabs>
        <w:spacing w:before="120" w:after="0" w:line="240" w:lineRule="auto"/>
        <w:ind w:firstLine="720"/>
        <w:rPr>
          <w:spacing w:val="2"/>
          <w:sz w:val="28"/>
          <w:szCs w:val="28"/>
          <w:lang w:val="en-US"/>
        </w:rPr>
      </w:pPr>
      <w:r w:rsidRPr="00222984">
        <w:rPr>
          <w:spacing w:val="2"/>
          <w:sz w:val="28"/>
          <w:szCs w:val="28"/>
        </w:rPr>
        <w:t xml:space="preserve">- Đơn vị phối hợp: Cơ quan có thẩm quyền tiến hành tố tụng, cơ sở giam giữ, trại giam, UBND cấp xã, Hội người khuyết tật, các cơ sở trợ giúp xã hội, cơ sở kinh doanh, các tổ chức khác của người khuyết tật và các cơ quan, tổ chức có liên quan. </w:t>
      </w:r>
    </w:p>
    <w:p w:rsidR="00CC18F8"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 Thời gian thực hiện: Năm 2026. </w:t>
      </w:r>
    </w:p>
    <w:p w:rsidR="00CC18F8"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 Kết quả đầu ra: Bảo đảm 100% người khuyết tật thuộc diện được trợ giúp pháp lý được tiếp cận và thụ hưởng đầy đủ dịch vụ trợ giúp pháp lý miễn phí khi có yêu cầu theo quy định của pháp luật; hồ sơ các vụ việc trợ giúp pháp lý cho người khuyết tật. </w:t>
      </w:r>
    </w:p>
    <w:p w:rsidR="00CC18F8"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b) Hoạt động 2: Rà soát, bổ sung, công bố, cung cấp danh sách tổ chức thực hiện trợ giúp pháp lý, người thực hiện trợ giúp pháp lý, phối hợp với các cơ quan có thẩm quyền tiến hành tố tụng, cơ sở giam giữ và trại giam, UBND cấp xã, Đồn Biên phòng, Hội người khuyết tật, các cơ sở trợ giúp xã hội, cơ sở kinh doanh, các tổ chức khác của người khuyết tật để phát hiện nhu cầu trợ giúp pháp lý và giới thiệu người khuyết tật thuộc diện được trợ giúp pháp lý đến Trung tâm trợ giúp pháp lý nhà nước khi họ có yêu cầu trợ giúp pháp lý. </w:t>
      </w:r>
    </w:p>
    <w:p w:rsidR="00CC18F8"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 Đơn vị chủ trì: Sở Tư pháp (Trung tâm trợ giúp pháp lý). </w:t>
      </w:r>
    </w:p>
    <w:p w:rsidR="00CC18F8"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 Đơn vị phối hợp: Cơ quan có thẩm quyền tiến hành tố tụng, cơ sở giam giữ và trại giam, UBND cấp xã, Đồn Biên phòng, Hội bảo trợ tỉnh, các cơ sở trợ giúp xã hội, cơ sở kinh doanh, các tổ chức khác của người khuyết tật và các cơ quan, tổ chức có liên quan. </w:t>
      </w:r>
    </w:p>
    <w:p w:rsidR="00CC18F8"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 Thời gian thực hiện: Năm 2026. </w:t>
      </w:r>
    </w:p>
    <w:p w:rsidR="00CC18F8"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 Kết quả đầu ra: Danh sách tổ chức thực hiện trợ giúp pháp lý, người thực hiện trợ giúp pháp lý được gửi đến cơ quan có thẩm quyền tiến hành tố tụng, cơ sở giam giữ và trại giam, UBND cấp xã, Đồn Biên phòng, Hội bảo trợ tỉnh, các cơ sở trợ giúp xã hội, cơ sở kinh doanh, các tổ chức khác của người khuyết tật. </w:t>
      </w:r>
    </w:p>
    <w:p w:rsidR="00CC18F8" w:rsidRPr="00222984" w:rsidRDefault="0051765C" w:rsidP="0051765C">
      <w:pPr>
        <w:tabs>
          <w:tab w:val="left" w:pos="142"/>
        </w:tabs>
        <w:spacing w:before="120" w:after="0" w:line="240" w:lineRule="auto"/>
        <w:ind w:firstLine="720"/>
        <w:rPr>
          <w:spacing w:val="4"/>
          <w:sz w:val="28"/>
          <w:szCs w:val="28"/>
          <w:lang w:val="en-US"/>
        </w:rPr>
      </w:pPr>
      <w:r w:rsidRPr="00222984">
        <w:rPr>
          <w:spacing w:val="4"/>
          <w:sz w:val="28"/>
          <w:szCs w:val="28"/>
        </w:rPr>
        <w:t xml:space="preserve">2. Thực hiện đa dạng hóa các hoạt động truyền thông về trợ giúp pháp lý bằng nhiều hình thức phù hợp cho người khuyết tật thuộc diện được trợ giúp pháp lý </w:t>
      </w:r>
    </w:p>
    <w:p w:rsidR="00CC18F8"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a) Hoạt động 1: Truyền thông về pháp luật trợ giúp pháp lý cho người khuyết tật, hoạt động trợ giúp pháp lý và quyền được trợ giúp pháp lý cho người dân, già làng, trưởng bản, người có uy tín trong cộng đồng, trong đó có người khuyết tật. </w:t>
      </w:r>
    </w:p>
    <w:p w:rsidR="00CC18F8"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 Đơn vị chủ trì: Sở Tư pháp (Trung tâm trợ giúp pháp lý). </w:t>
      </w:r>
    </w:p>
    <w:p w:rsidR="00CC18F8"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 Đơn vị phối hợp: Các cơ quan, tổ chức có liên quan. </w:t>
      </w:r>
    </w:p>
    <w:p w:rsidR="00CC18F8"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 Thời gian thực hiện: Năm 2026. </w:t>
      </w:r>
    </w:p>
    <w:p w:rsidR="00CC18F8"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 Kết quả đầu ra: Các đợt truyền thông được thực hiện. </w:t>
      </w:r>
    </w:p>
    <w:p w:rsidR="00CC18F8"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b) Hoạt động 2: Truyền thông về quyền của người khuyết tật và quyền được trợ giúp pháp lý của người khuyết tật thuộc diện được trợ giúp pháp lý, các vụ việc tham gia tố tụng thành công trên các phương tiện thông tin đại chúng và các hình thức truyền thông khác phù hợp với các dạng tật của người khuyết tật. </w:t>
      </w:r>
    </w:p>
    <w:p w:rsidR="00CC18F8"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 Đơn vị chủ trì: Sở Tư pháp (Trung tâm trợ giúp pháp lý). </w:t>
      </w:r>
    </w:p>
    <w:p w:rsidR="00CC18F8" w:rsidRPr="00222984" w:rsidRDefault="0051765C" w:rsidP="0051765C">
      <w:pPr>
        <w:tabs>
          <w:tab w:val="left" w:pos="142"/>
        </w:tabs>
        <w:spacing w:before="120" w:after="0" w:line="240" w:lineRule="auto"/>
        <w:ind w:firstLine="720"/>
        <w:rPr>
          <w:spacing w:val="4"/>
          <w:sz w:val="28"/>
          <w:szCs w:val="28"/>
          <w:lang w:val="en-US"/>
        </w:rPr>
      </w:pPr>
      <w:r w:rsidRPr="00222984">
        <w:rPr>
          <w:spacing w:val="4"/>
          <w:sz w:val="28"/>
          <w:szCs w:val="28"/>
        </w:rPr>
        <w:t xml:space="preserve">- Đơn vị phối hợp: Các cơ quan truyền thông và các cơ quan, tổ chức có liên quan. </w:t>
      </w:r>
    </w:p>
    <w:p w:rsidR="00CC18F8"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 Thời gian thực hiện: Năm 2026. </w:t>
      </w:r>
    </w:p>
    <w:p w:rsidR="00CC18F8"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 Kết quả đầu ra: Các sản phẩm truyền thông được thực hiện </w:t>
      </w:r>
      <w:r w:rsidRPr="0069033A">
        <w:rPr>
          <w:i/>
          <w:iCs/>
          <w:sz w:val="28"/>
          <w:szCs w:val="28"/>
        </w:rPr>
        <w:t>(xây dựng các chương trình truyền hình, truyền thanh, báo chí, kênh truyền thông mạng xã hội...).</w:t>
      </w:r>
      <w:r w:rsidRPr="0069033A">
        <w:rPr>
          <w:sz w:val="28"/>
          <w:szCs w:val="28"/>
        </w:rPr>
        <w:t xml:space="preserve"> </w:t>
      </w:r>
    </w:p>
    <w:p w:rsidR="006A4F9E"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c) Hoạt động 3: Nghiên cứu, xây dựng, biên soạn các tài liệu truyền thông kết hợp xây dựng tài liệu truyền thông điện tử về quyền và dịch vụ trợ giúp pháp lý phù hợp với từng dạng khuyết tật </w:t>
      </w:r>
      <w:r w:rsidRPr="0069033A">
        <w:rPr>
          <w:i/>
          <w:iCs/>
          <w:sz w:val="28"/>
          <w:szCs w:val="28"/>
        </w:rPr>
        <w:t>(khuyết tật nhìn, khuyết tật nghe, khuyết tật vận động, khuyết tật trí tuệ, khuyết tật thần kinh và các dạng tật khác)</w:t>
      </w:r>
      <w:r w:rsidRPr="0069033A">
        <w:rPr>
          <w:sz w:val="28"/>
          <w:szCs w:val="28"/>
        </w:rPr>
        <w:t xml:space="preserve"> và hướng dẫn cách thức yêu cầu trợ giúp pháp lý khi có vướng mắc pháp lý. </w:t>
      </w:r>
    </w:p>
    <w:p w:rsidR="00015BAB"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 Đơn vị chủ trì: Sở Tư pháp (Trung tâm trợ giúp pháp lý). </w:t>
      </w:r>
    </w:p>
    <w:p w:rsidR="00015BAB"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 Đơn vị phối hợp: Các cơ quan tiến hành tố tụng, Nhà tạm giữ, Trại tạm giam, Hội bảo trợ tỉnh, các cơ sở trợ giúp xã hội, trường học, cơ sở kinh doanh và các tổ chức khác của người khuyết tật. </w:t>
      </w:r>
    </w:p>
    <w:p w:rsidR="00015BAB"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 Thời gian thực hiện: Quý I năm 2026. </w:t>
      </w:r>
    </w:p>
    <w:p w:rsidR="00015BAB"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 Kết quả đầu ra: Tờ gấp pháp luật có nội dung về chính sách trợ giúp pháp lý và quyền được trợ giúp pháp lý của người khuyết tật thuộc diện được trợ giúp pháp lý cấp phát cho các cơ quan tiến hành tố tụng, Nhà tạm giữ, Trại tạm 4 giam; Hội bảo trợ tỉnh, các cơ sở trợ giúp xã hội, trường học, cơ sở kinh doanh và các tổ chức khác của người khuyết tật. </w:t>
      </w:r>
    </w:p>
    <w:p w:rsidR="00015BAB"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d) Hoạt động 4: Đẩy mạnh truyền thông trợ giúp pháp lý trên Cổng </w:t>
      </w:r>
      <w:r w:rsidR="00015BAB" w:rsidRPr="0069033A">
        <w:rPr>
          <w:sz w:val="28"/>
          <w:szCs w:val="28"/>
          <w:lang w:val="en-US"/>
        </w:rPr>
        <w:t>T</w:t>
      </w:r>
      <w:r w:rsidRPr="0069033A">
        <w:rPr>
          <w:sz w:val="28"/>
          <w:szCs w:val="28"/>
        </w:rPr>
        <w:t xml:space="preserve">hông tin điện tử Sở Tư pháp, trang Fanpage của Trung tâm, website và mạng xã hội; sản xuất và đăng tải video ngắn, tin bài viết… hướng dẫn về quyền được trợ giúp pháp lý và cách gửi yêu cầu trợ giúp pháp lý trực tuyến. </w:t>
      </w:r>
    </w:p>
    <w:p w:rsidR="00015BAB"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 Đơn vị chủ trì: Sở Tư pháp (Trung tâm trợ giúp pháp lý). </w:t>
      </w:r>
    </w:p>
    <w:p w:rsidR="00015BAB" w:rsidRPr="006B2E9D" w:rsidRDefault="0051765C" w:rsidP="0051765C">
      <w:pPr>
        <w:tabs>
          <w:tab w:val="left" w:pos="142"/>
        </w:tabs>
        <w:spacing w:before="120" w:after="0" w:line="240" w:lineRule="auto"/>
        <w:ind w:firstLine="720"/>
        <w:rPr>
          <w:spacing w:val="4"/>
          <w:sz w:val="28"/>
          <w:szCs w:val="28"/>
          <w:lang w:val="en-US"/>
        </w:rPr>
      </w:pPr>
      <w:r w:rsidRPr="006B2E9D">
        <w:rPr>
          <w:spacing w:val="4"/>
          <w:sz w:val="28"/>
          <w:szCs w:val="28"/>
        </w:rPr>
        <w:t xml:space="preserve">- Đơn vị phối hợp: Các cơ quan truyền thông và các cơ quan, tổ chức có liên quan. </w:t>
      </w:r>
    </w:p>
    <w:p w:rsidR="00015BAB" w:rsidRPr="0069033A" w:rsidRDefault="0051765C" w:rsidP="0051765C">
      <w:pPr>
        <w:tabs>
          <w:tab w:val="left" w:pos="142"/>
        </w:tabs>
        <w:spacing w:before="120" w:after="0" w:line="240" w:lineRule="auto"/>
        <w:ind w:firstLine="720"/>
        <w:rPr>
          <w:sz w:val="28"/>
          <w:szCs w:val="28"/>
          <w:lang w:val="en-US"/>
        </w:rPr>
      </w:pPr>
      <w:r w:rsidRPr="0069033A">
        <w:rPr>
          <w:sz w:val="28"/>
          <w:szCs w:val="28"/>
        </w:rPr>
        <w:t>- Thời gian thực hiện: N</w:t>
      </w:r>
      <w:r w:rsidR="00015BAB" w:rsidRPr="0069033A">
        <w:rPr>
          <w:sz w:val="28"/>
          <w:szCs w:val="28"/>
          <w:lang w:val="en-US"/>
        </w:rPr>
        <w:t>ă</w:t>
      </w:r>
      <w:r w:rsidRPr="0069033A">
        <w:rPr>
          <w:sz w:val="28"/>
          <w:szCs w:val="28"/>
        </w:rPr>
        <w:t xml:space="preserve">m 2026. </w:t>
      </w:r>
    </w:p>
    <w:p w:rsidR="00015BAB"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 Kết quả đầu ra: Các sản phẩm truyền thông về trợ giúp pháp lý được sản xuất, đăng tải và lưu trữ trên môi trường số. </w:t>
      </w:r>
    </w:p>
    <w:p w:rsidR="00015BAB"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3. Hưởng ứng </w:t>
      </w:r>
      <w:r w:rsidRPr="0069033A">
        <w:rPr>
          <w:i/>
          <w:iCs/>
          <w:sz w:val="28"/>
          <w:szCs w:val="28"/>
        </w:rPr>
        <w:t>“Ngày Người khuyết tật Việt Nam”</w:t>
      </w:r>
      <w:r w:rsidRPr="0069033A">
        <w:rPr>
          <w:sz w:val="28"/>
          <w:szCs w:val="28"/>
        </w:rPr>
        <w:t xml:space="preserve"> và </w:t>
      </w:r>
      <w:r w:rsidRPr="0069033A">
        <w:rPr>
          <w:i/>
          <w:iCs/>
          <w:sz w:val="28"/>
          <w:szCs w:val="28"/>
        </w:rPr>
        <w:t>“Ngày Quốc tế người khuyết tật”</w:t>
      </w:r>
      <w:r w:rsidRPr="0069033A">
        <w:rPr>
          <w:sz w:val="28"/>
          <w:szCs w:val="28"/>
        </w:rPr>
        <w:t xml:space="preserve"> Tổ chức các hoạt động về trợ giúp pháp lý, Đăng tải các tin, bài viết về người khuyết tật thuộc diện được trợ giúp pháp lý, đặc biệt trong dịp kỷ niệm Ngày Người khuyết tật Việt Nam (</w:t>
      </w:r>
      <w:r w:rsidR="006B2E9D">
        <w:rPr>
          <w:sz w:val="28"/>
          <w:szCs w:val="28"/>
          <w:lang w:val="en-US"/>
        </w:rPr>
        <w:t xml:space="preserve">ngày </w:t>
      </w:r>
      <w:r w:rsidRPr="0069033A">
        <w:rPr>
          <w:sz w:val="28"/>
          <w:szCs w:val="28"/>
        </w:rPr>
        <w:t>18</w:t>
      </w:r>
      <w:r w:rsidR="006B2E9D">
        <w:rPr>
          <w:sz w:val="28"/>
          <w:szCs w:val="28"/>
          <w:lang w:val="en-US"/>
        </w:rPr>
        <w:t xml:space="preserve"> tháng </w:t>
      </w:r>
      <w:r w:rsidRPr="0069033A">
        <w:rPr>
          <w:sz w:val="28"/>
          <w:szCs w:val="28"/>
        </w:rPr>
        <w:t>4) và Ngày Quốc tế về Người khuyết tật (</w:t>
      </w:r>
      <w:r w:rsidR="006B2E9D">
        <w:rPr>
          <w:sz w:val="28"/>
          <w:szCs w:val="28"/>
          <w:lang w:val="en-US"/>
        </w:rPr>
        <w:t xml:space="preserve">ngày </w:t>
      </w:r>
      <w:r w:rsidRPr="0069033A">
        <w:rPr>
          <w:sz w:val="28"/>
          <w:szCs w:val="28"/>
        </w:rPr>
        <w:t>03</w:t>
      </w:r>
      <w:r w:rsidR="006B2E9D">
        <w:rPr>
          <w:sz w:val="28"/>
          <w:szCs w:val="28"/>
          <w:lang w:val="en-US"/>
        </w:rPr>
        <w:t xml:space="preserve"> tháng </w:t>
      </w:r>
      <w:r w:rsidRPr="0069033A">
        <w:rPr>
          <w:sz w:val="28"/>
          <w:szCs w:val="28"/>
        </w:rPr>
        <w:t xml:space="preserve">12) trên Báo và phát thanh, Truyền hình Sơn La; </w:t>
      </w:r>
      <w:r w:rsidR="00015BAB" w:rsidRPr="0069033A">
        <w:rPr>
          <w:sz w:val="28"/>
          <w:szCs w:val="28"/>
          <w:lang w:val="en-US"/>
        </w:rPr>
        <w:t>t</w:t>
      </w:r>
      <w:r w:rsidRPr="0069033A">
        <w:rPr>
          <w:sz w:val="28"/>
          <w:szCs w:val="28"/>
        </w:rPr>
        <w:t xml:space="preserve">rang </w:t>
      </w:r>
      <w:r w:rsidR="00015BAB" w:rsidRPr="0069033A">
        <w:rPr>
          <w:sz w:val="28"/>
          <w:szCs w:val="28"/>
          <w:lang w:val="en-US"/>
        </w:rPr>
        <w:t>T</w:t>
      </w:r>
      <w:r w:rsidRPr="0069033A">
        <w:rPr>
          <w:sz w:val="28"/>
          <w:szCs w:val="28"/>
        </w:rPr>
        <w:t xml:space="preserve">hông tin điện tử của Sở Tư pháp. </w:t>
      </w:r>
    </w:p>
    <w:p w:rsidR="00015BAB"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 Đơn vị chủ trì: Sở Tư pháp (Trung tâm trợ giúp pháp lý). </w:t>
      </w:r>
    </w:p>
    <w:p w:rsidR="00015BAB"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 Đơn vị phối họp: Các cơ quan, tổ chức và cá nhân có liên quan. </w:t>
      </w:r>
    </w:p>
    <w:p w:rsidR="00015BAB"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 Thời gian thực hiện: Năm 2026. </w:t>
      </w:r>
    </w:p>
    <w:p w:rsidR="00015BAB"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 Kết quả đầu ra: Đăng tải tin, bài viết về người khuyết tật thuộc diện được trợ giúp pháp lý trên Báo và phát thanh, Truyền hình Sơn La; </w:t>
      </w:r>
      <w:r w:rsidR="00015BAB" w:rsidRPr="0069033A">
        <w:rPr>
          <w:sz w:val="28"/>
          <w:szCs w:val="28"/>
          <w:lang w:val="en-US"/>
        </w:rPr>
        <w:t>t</w:t>
      </w:r>
      <w:r w:rsidRPr="0069033A">
        <w:rPr>
          <w:sz w:val="28"/>
          <w:szCs w:val="28"/>
        </w:rPr>
        <w:t xml:space="preserve">rang </w:t>
      </w:r>
      <w:r w:rsidR="00015BAB" w:rsidRPr="0069033A">
        <w:rPr>
          <w:sz w:val="28"/>
          <w:szCs w:val="28"/>
          <w:lang w:val="en-US"/>
        </w:rPr>
        <w:t>T</w:t>
      </w:r>
      <w:r w:rsidRPr="0069033A">
        <w:rPr>
          <w:sz w:val="28"/>
          <w:szCs w:val="28"/>
        </w:rPr>
        <w:t xml:space="preserve">hông tin điện tử của Sở Tư pháp... </w:t>
      </w:r>
    </w:p>
    <w:p w:rsidR="00015BAB"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4. Tập huấn, bồi dưỡng nâng cao năng lực cho người làm công tác trợ giúp pháp lý </w:t>
      </w:r>
    </w:p>
    <w:p w:rsidR="00015BAB"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a) Hoạt động 1: Xây dựng các chương trình, tài liệu và tổ chức tập huấn, bồi dưỡng cho đội ngũ người thực hiện trợ giúp pháp lý về kiến thức và kỹ năng nghiệp vụ trợ giúp pháp lý cho người khuyết tật thuộc diện được trợ giúp pháp lý. </w:t>
      </w:r>
    </w:p>
    <w:p w:rsidR="00015BAB"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 Đơn vị chủ trì: Sở Tư pháp (Trung tâm trợ giúp pháp lý). </w:t>
      </w:r>
    </w:p>
    <w:p w:rsidR="00685865"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 Đơn vị phối hợp: Các cơ quan, tổ chức và cá nhân có liên quan. </w:t>
      </w:r>
    </w:p>
    <w:p w:rsidR="00685865"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 Thời gian thực hiện: Quý III năm 2026. </w:t>
      </w:r>
    </w:p>
    <w:p w:rsidR="00685865"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 Kết quả đầu ra: Các chương trình, tài liệu, lớp tập huấn, các đợt bồi dưỡng kiến thức về trợ giúp pháp lý được thực hiện (lồng ghép). </w:t>
      </w:r>
    </w:p>
    <w:p w:rsidR="00685865"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b) Hoạt động 2: Tập huấn, bồi dưỡng kiến thức về trợ giúp pháp lý cho người có uy tín trong cộng đồng, người làm công tác xã hội, cán bộ cơ sở, quyền được trợ giúp pháp lý của người người khuyết tật thuộc diện được trợ giúp pháp lý. </w:t>
      </w:r>
    </w:p>
    <w:p w:rsidR="00685865"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 Đơn vị chủ trì: Trung tâm trợ giúp pháp lý nhà nước. </w:t>
      </w:r>
    </w:p>
    <w:p w:rsidR="00685865"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 Đơn vị phối hợp: UBND các xã, phường, Hội bảo trợ người khuyết tật. </w:t>
      </w:r>
    </w:p>
    <w:p w:rsidR="00685865"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 Thời gian thực hiện: Quý III năm 2026. </w:t>
      </w:r>
    </w:p>
    <w:p w:rsidR="00685865"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 Kết quả đầu ra: Tổ chức 02 lớp huấn kiến thức trợ giúp pháp lý về người khuyết tật thuộc diện được trợ giúp pháp lý. </w:t>
      </w:r>
    </w:p>
    <w:p w:rsidR="00685865"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5. Theo dõi, hướng dẫn, kiểm tra việc thực hiện chính sách trợ giúp pháp lý cho người khuyết tật thuộc diện được trợ giúp pháp lý </w:t>
      </w:r>
    </w:p>
    <w:p w:rsidR="00685865"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Theo dõi, hướng dẫn, kiểm tra việc thực hiện chính sách trợ giúp pháp lý đối với người khuyết tật, người khuyết tật thuộc diện được trợ giúp pháp lý và các văn bản quy phạm pháp luật có liên quan theo chức năng, nhiệm vụ được giao. </w:t>
      </w:r>
    </w:p>
    <w:p w:rsidR="00685865"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 Đơn vị chủ trì: Sở Tư pháp </w:t>
      </w:r>
    </w:p>
    <w:p w:rsidR="00685865"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 Đơn vị phối hợp: Các cơ quan, tổ chức và cá nhân có liên quan. </w:t>
      </w:r>
    </w:p>
    <w:p w:rsidR="00685865"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 Thời gian thực hiện: Quý IV, năm 2026. </w:t>
      </w:r>
    </w:p>
    <w:p w:rsidR="00685865"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 Kết quả đầu ra: Các văn bản hướng dẫn, kết quả kiểm tra. </w:t>
      </w:r>
    </w:p>
    <w:p w:rsidR="00685865"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6. Tăng cường ứng dụng công nghệ thông tin trong việc cung cấp dịch vụ trợ giúp pháp lý cho người khuyết tật </w:t>
      </w:r>
    </w:p>
    <w:p w:rsidR="00685865"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a) Hoạt động 1: Cập nhật hồ sơ việc, vụ việc trợ giúp pháp lý, thông tin tổ chức thực hiện trợ giúp pháp lý, người thực hiện trợ giúp pháp lý, người được trợ giúp pháp lý (người khuyết tật) lên Hệ thống quản lý tổ chức và hoạt động trợ giúp pháp lý. </w:t>
      </w:r>
    </w:p>
    <w:p w:rsidR="00685865"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 Đơn vị chủ trì: Sở Tư pháp (Trung tâm trợ giúp pháp lý). </w:t>
      </w:r>
    </w:p>
    <w:p w:rsidR="00685865"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 Đơn vị phối hợp: Các cơ quan, tổ chức và cá nhân có liên quan. </w:t>
      </w:r>
    </w:p>
    <w:p w:rsidR="00685865"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 Thời gian thực hiện: Nam 2026. </w:t>
      </w:r>
    </w:p>
    <w:p w:rsidR="00685865"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 Kết quả đầu ra: Hồ sơ vụ việc trợ giúp pháp lý của người khuyết tật và các thông tin tổ chức thực hiện trợ giúp pháp lý, người thực hiện trợ giúp pháp lý, người được trợ giúp pháp lý (người khuyết tật) được số hóa, cập nhật đầy đủ, chính xác và kịp thời lên phần mềm quản lý tổ chức và hoạt động trợ giúp pháp lý; hình thành bộ dữ liệu thống nhất phục vụ công tác tổng hợp, báo cáo và xây dựng chính sách liên quan đến người khuyết tật trong trợ giúp pháp lý. </w:t>
      </w:r>
    </w:p>
    <w:p w:rsidR="00685865"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b) Hoạt động 2: Tiếp tục nghiên cứu, hoàn thiện và triển khai dự án đầu tư công Hệ thống thông tin trợ giúp pháp lý nâng cao chất lượng, hiệu quả việc thực hiện và quản lý trong lĩnh vực trợ giúp pháp lý. </w:t>
      </w:r>
    </w:p>
    <w:p w:rsidR="00685865"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 Đơn vị chủ trì: Sở Tư pháp (Trung tâm trợ giúp pháp lý). </w:t>
      </w:r>
    </w:p>
    <w:p w:rsidR="00685865"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 Đơn vị phối hợp: Các cơ quan, tổ chức và cá nhân có liên quan. </w:t>
      </w:r>
    </w:p>
    <w:p w:rsidR="00685865"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 Thời gian thực hiện: Năm 2026. </w:t>
      </w:r>
    </w:p>
    <w:p w:rsidR="00685865"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 Kết quả đầu ra: Dự án Hệ thống thông tin trợ giúp pháp lý được triển khai giúp người dân là đối tượng thuộc diện được trợ giúp pháp lý tiếp cận và được trợ giúp pháp lý sớm khi có nhu cầu trợ giúp pháp lý; giúp người khuyết tật dễ dàng tìm kiếm thông tin về quyền được trợ giúp pháp lý, thủ tục yêu cầu và địa chỉ các tổ chức thực hiện trợ giúp pháp lý; cho phép người khuyết tật (hoặc người thân thích) xác định bản thân có phải là đối tượng được trợ giúp pháp lý không và gửi yêu cầu trợ giúp pháp lý một cách nhanh chóng, linh hoạt (có thể thông qua môi trường số). </w:t>
      </w:r>
    </w:p>
    <w:p w:rsidR="00685865" w:rsidRPr="0069033A" w:rsidRDefault="0051765C" w:rsidP="0051765C">
      <w:pPr>
        <w:tabs>
          <w:tab w:val="left" w:pos="142"/>
        </w:tabs>
        <w:spacing w:before="120" w:after="0" w:line="240" w:lineRule="auto"/>
        <w:ind w:firstLine="720"/>
        <w:rPr>
          <w:b/>
          <w:bCs/>
          <w:sz w:val="28"/>
          <w:szCs w:val="28"/>
          <w:lang w:val="en-US"/>
        </w:rPr>
      </w:pPr>
      <w:r w:rsidRPr="0069033A">
        <w:rPr>
          <w:b/>
          <w:bCs/>
          <w:sz w:val="28"/>
          <w:szCs w:val="28"/>
        </w:rPr>
        <w:t xml:space="preserve">III. KINH PHÍ THỰC HIỆN </w:t>
      </w:r>
    </w:p>
    <w:p w:rsidR="00685865" w:rsidRPr="0069033A" w:rsidRDefault="0051765C" w:rsidP="0051765C">
      <w:pPr>
        <w:tabs>
          <w:tab w:val="left" w:pos="142"/>
        </w:tabs>
        <w:spacing w:before="120" w:after="0" w:line="240" w:lineRule="auto"/>
        <w:ind w:firstLine="720"/>
        <w:rPr>
          <w:sz w:val="28"/>
          <w:szCs w:val="28"/>
          <w:lang w:val="en-US"/>
        </w:rPr>
      </w:pPr>
      <w:r w:rsidRPr="0069033A">
        <w:rPr>
          <w:sz w:val="28"/>
          <w:szCs w:val="28"/>
        </w:rPr>
        <w:t>Kinh phí thực hiện hoạt động trợ giúp pháp lý cho người khuyết tật thuộc diện được trợ giúp pháp lý thực hiện theo Quyết định số 3188/QĐ-UBND ngày 10</w:t>
      </w:r>
      <w:r w:rsidR="00685865" w:rsidRPr="0069033A">
        <w:rPr>
          <w:sz w:val="28"/>
          <w:szCs w:val="28"/>
          <w:lang w:val="en-US"/>
        </w:rPr>
        <w:t xml:space="preserve"> </w:t>
      </w:r>
      <w:r w:rsidR="00685865" w:rsidRPr="0069033A">
        <w:rPr>
          <w:spacing w:val="-4"/>
          <w:sz w:val="28"/>
          <w:szCs w:val="28"/>
          <w:lang w:val="en-US"/>
        </w:rPr>
        <w:t xml:space="preserve">tháng </w:t>
      </w:r>
      <w:r w:rsidRPr="0069033A">
        <w:rPr>
          <w:spacing w:val="-4"/>
          <w:sz w:val="28"/>
          <w:szCs w:val="28"/>
        </w:rPr>
        <w:t>12</w:t>
      </w:r>
      <w:r w:rsidR="00685865" w:rsidRPr="0069033A">
        <w:rPr>
          <w:spacing w:val="-4"/>
          <w:sz w:val="28"/>
          <w:szCs w:val="28"/>
          <w:lang w:val="en-US"/>
        </w:rPr>
        <w:t xml:space="preserve"> năm </w:t>
      </w:r>
      <w:r w:rsidRPr="0069033A">
        <w:rPr>
          <w:spacing w:val="-4"/>
          <w:sz w:val="28"/>
          <w:szCs w:val="28"/>
        </w:rPr>
        <w:t>2025 của UBND tỉnh về việc giao dự toán thu, chi ngân sách năm 2026.</w:t>
      </w:r>
      <w:r w:rsidRPr="0069033A">
        <w:rPr>
          <w:sz w:val="28"/>
          <w:szCs w:val="28"/>
        </w:rPr>
        <w:t xml:space="preserve"> </w:t>
      </w:r>
    </w:p>
    <w:p w:rsidR="00685865" w:rsidRPr="0069033A" w:rsidRDefault="0051765C" w:rsidP="0051765C">
      <w:pPr>
        <w:tabs>
          <w:tab w:val="left" w:pos="142"/>
        </w:tabs>
        <w:spacing w:before="120" w:after="0" w:line="240" w:lineRule="auto"/>
        <w:ind w:firstLine="720"/>
        <w:rPr>
          <w:b/>
          <w:bCs/>
          <w:sz w:val="28"/>
          <w:szCs w:val="28"/>
          <w:lang w:val="en-US"/>
        </w:rPr>
      </w:pPr>
      <w:r w:rsidRPr="0069033A">
        <w:rPr>
          <w:b/>
          <w:bCs/>
          <w:sz w:val="28"/>
          <w:szCs w:val="28"/>
        </w:rPr>
        <w:t xml:space="preserve">IV. TỔ CHỨC THỰC HIỆN </w:t>
      </w:r>
    </w:p>
    <w:p w:rsidR="00685865"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1. Sở Tư pháp </w:t>
      </w:r>
    </w:p>
    <w:p w:rsidR="00685865" w:rsidRPr="0069033A" w:rsidRDefault="0051765C" w:rsidP="0051765C">
      <w:pPr>
        <w:tabs>
          <w:tab w:val="left" w:pos="142"/>
        </w:tabs>
        <w:spacing w:before="120" w:after="0" w:line="240" w:lineRule="auto"/>
        <w:ind w:firstLine="720"/>
        <w:rPr>
          <w:spacing w:val="4"/>
          <w:sz w:val="28"/>
          <w:szCs w:val="28"/>
          <w:lang w:val="en-US"/>
        </w:rPr>
      </w:pPr>
      <w:r w:rsidRPr="0069033A">
        <w:rPr>
          <w:spacing w:val="4"/>
          <w:sz w:val="28"/>
          <w:szCs w:val="28"/>
        </w:rPr>
        <w:t xml:space="preserve">- Chủ trì, phối hợp với các sở, ban, ngành, đơn vị có liên quan tổ chức triển khai thực hiện và báo cáo Bộ Tư pháp, UBND tỉnh về kết quả thực hiện Kế hoạch này. </w:t>
      </w:r>
    </w:p>
    <w:p w:rsidR="00685865"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 Chỉ đạo Trung tâm trợ giúp pháp lý tham mưu, ban hành kế hoạch và tổ chức triển khai thực hiện các nhiệm vụ được giao theo Kế hoạch này. </w:t>
      </w:r>
    </w:p>
    <w:p w:rsidR="00685865"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2. Đề nghị Công an tỉnh, Viện kiêm sát nhân dân tỉnh, Tòa án nhân dân tỉnh </w:t>
      </w:r>
    </w:p>
    <w:p w:rsidR="00685865"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Chỉ đạo các đơn vị trực thuộc của ngành thực hiện việc giải thích về quyền được trợ giúp pháp lý đối với người khuyết tật thuộc diện được trợ giúp pháp lý và giới thiệu đến Sở Tư pháp (Trung tâm trợ giúp pháp lý) khi họ có yêu cầu trợ giúp pháp lý. </w:t>
      </w:r>
    </w:p>
    <w:p w:rsidR="00685865"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3. Báo và Phát thanh, truyền hình Sơn La </w:t>
      </w:r>
    </w:p>
    <w:p w:rsidR="00685865"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Phối hợp với Sở Tư pháp đẩy mạnh công tác tuyên truyền phổ biến, giáo dục pháp luật, truyền thông về trợ giúp pháp lý đối với người khuyết tật, người khuyết tật có khó khăn về tài chính nhất là ngày Quốc tế Người khuyết tật (03/12/2026) bằng các hình thức phù hợp. </w:t>
      </w:r>
    </w:p>
    <w:p w:rsidR="00685865"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4. Ủy ban nhân dân các xã, phường </w:t>
      </w:r>
    </w:p>
    <w:p w:rsidR="0069033A" w:rsidRPr="0069033A" w:rsidRDefault="0051765C" w:rsidP="0051765C">
      <w:pPr>
        <w:tabs>
          <w:tab w:val="left" w:pos="142"/>
        </w:tabs>
        <w:spacing w:before="120" w:after="0" w:line="240" w:lineRule="auto"/>
        <w:ind w:firstLine="720"/>
        <w:rPr>
          <w:sz w:val="28"/>
          <w:szCs w:val="28"/>
          <w:lang w:val="en-US"/>
        </w:rPr>
      </w:pPr>
      <w:r w:rsidRPr="0069033A">
        <w:rPr>
          <w:sz w:val="28"/>
          <w:szCs w:val="28"/>
        </w:rPr>
        <w:t xml:space="preserve">Trên cơ sở chức năng, nhiệm vụ được giao, phối hợp triển khai thực hiện nội dung Kế hoạch này, đồng thời giới thiệu người khuyêt tật, người khuyết tật có khó khăn vê tài chính trên địa bàn tỉnh Sơn La đến Sở Tư pháp (Trung tâm trợ giúp pháp lý) khi có yêu cầu trợ giúp pháp lý. </w:t>
      </w:r>
    </w:p>
    <w:p w:rsidR="00CF2940" w:rsidRPr="0069033A" w:rsidRDefault="0051765C" w:rsidP="0051765C">
      <w:pPr>
        <w:tabs>
          <w:tab w:val="left" w:pos="142"/>
        </w:tabs>
        <w:spacing w:before="120" w:after="0" w:line="240" w:lineRule="auto"/>
        <w:ind w:firstLine="720"/>
        <w:rPr>
          <w:sz w:val="28"/>
          <w:szCs w:val="28"/>
          <w:lang w:val="en-US"/>
        </w:rPr>
      </w:pPr>
      <w:r w:rsidRPr="0069033A">
        <w:rPr>
          <w:sz w:val="28"/>
          <w:szCs w:val="28"/>
        </w:rPr>
        <w:t>Yêu cầu các cơ quan, đơn vị nghiêm túc tổ chức, triển khai thực hiện; trong quá trình triển khai thực hiện, có phát sinh khó khăn, vướng mắc kịp thời báo cáo Chủ tịch UBND tỉnh (qua Sở Tư pháp) đề xem xét, giải quyết./.</w:t>
      </w:r>
    </w:p>
    <w:sectPr w:rsidR="00CF2940" w:rsidRPr="0069033A" w:rsidSect="00CC18F8">
      <w:pgSz w:w="11907" w:h="16840" w:code="9"/>
      <w:pgMar w:top="1474" w:right="1134" w:bottom="1134" w:left="1418"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2CE8" w:rsidRDefault="00402CE8">
      <w:pPr>
        <w:spacing w:after="0" w:line="240" w:lineRule="auto"/>
      </w:pPr>
      <w:r>
        <w:separator/>
      </w:r>
    </w:p>
  </w:endnote>
  <w:endnote w:type="continuationSeparator" w:id="0">
    <w:p w:rsidR="00402CE8" w:rsidRDefault="00402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auto"/>
    <w:pitch w:val="variable"/>
    <w:sig w:usb0="00000000" w:usb1="C0007841" w:usb2="00000009" w:usb3="00000000" w:csb0="000001FF" w:csb1="00000000"/>
  </w:font>
  <w:font w:name="Times New Roman Italic">
    <w:panose1 w:val="0202050305040509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2CE8" w:rsidRDefault="00402CE8">
      <w:pPr>
        <w:spacing w:after="0" w:line="240" w:lineRule="auto"/>
      </w:pPr>
      <w:r>
        <w:separator/>
      </w:r>
    </w:p>
  </w:footnote>
  <w:footnote w:type="continuationSeparator" w:id="0">
    <w:p w:rsidR="00402CE8" w:rsidRDefault="00402C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383F0C"/>
    <w:multiLevelType w:val="hybridMultilevel"/>
    <w:tmpl w:val="F52081F0"/>
    <w:lvl w:ilvl="0" w:tplc="B7B8BA8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F4C5BD7"/>
    <w:multiLevelType w:val="hybridMultilevel"/>
    <w:tmpl w:val="7B747960"/>
    <w:lvl w:ilvl="0" w:tplc="04090017">
      <w:start w:val="1"/>
      <w:numFmt w:val="lowerLetter"/>
      <w:lvlText w:val="%1)"/>
      <w:lvlJc w:val="left"/>
      <w:pPr>
        <w:tabs>
          <w:tab w:val="num" w:pos="1998"/>
        </w:tabs>
        <w:ind w:left="1998" w:hanging="1005"/>
      </w:pPr>
      <w:rPr>
        <w:rFonts w:hint="default"/>
        <w:i/>
      </w:rPr>
    </w:lvl>
    <w:lvl w:ilvl="1" w:tplc="04090019" w:tentative="1">
      <w:start w:val="1"/>
      <w:numFmt w:val="lowerLetter"/>
      <w:lvlText w:val="%2."/>
      <w:lvlJc w:val="left"/>
      <w:pPr>
        <w:tabs>
          <w:tab w:val="num" w:pos="2357"/>
        </w:tabs>
        <w:ind w:left="2357" w:hanging="360"/>
      </w:pPr>
    </w:lvl>
    <w:lvl w:ilvl="2" w:tplc="0409001B" w:tentative="1">
      <w:start w:val="1"/>
      <w:numFmt w:val="lowerRoman"/>
      <w:lvlText w:val="%3."/>
      <w:lvlJc w:val="right"/>
      <w:pPr>
        <w:tabs>
          <w:tab w:val="num" w:pos="3077"/>
        </w:tabs>
        <w:ind w:left="3077" w:hanging="180"/>
      </w:pPr>
    </w:lvl>
    <w:lvl w:ilvl="3" w:tplc="0409000F" w:tentative="1">
      <w:start w:val="1"/>
      <w:numFmt w:val="decimal"/>
      <w:lvlText w:val="%4."/>
      <w:lvlJc w:val="left"/>
      <w:pPr>
        <w:tabs>
          <w:tab w:val="num" w:pos="3797"/>
        </w:tabs>
        <w:ind w:left="3797" w:hanging="360"/>
      </w:pPr>
    </w:lvl>
    <w:lvl w:ilvl="4" w:tplc="04090019" w:tentative="1">
      <w:start w:val="1"/>
      <w:numFmt w:val="lowerLetter"/>
      <w:lvlText w:val="%5."/>
      <w:lvlJc w:val="left"/>
      <w:pPr>
        <w:tabs>
          <w:tab w:val="num" w:pos="4517"/>
        </w:tabs>
        <w:ind w:left="4517" w:hanging="360"/>
      </w:pPr>
    </w:lvl>
    <w:lvl w:ilvl="5" w:tplc="0409001B" w:tentative="1">
      <w:start w:val="1"/>
      <w:numFmt w:val="lowerRoman"/>
      <w:lvlText w:val="%6."/>
      <w:lvlJc w:val="right"/>
      <w:pPr>
        <w:tabs>
          <w:tab w:val="num" w:pos="5237"/>
        </w:tabs>
        <w:ind w:left="5237" w:hanging="180"/>
      </w:pPr>
    </w:lvl>
    <w:lvl w:ilvl="6" w:tplc="0409000F" w:tentative="1">
      <w:start w:val="1"/>
      <w:numFmt w:val="decimal"/>
      <w:lvlText w:val="%7."/>
      <w:lvlJc w:val="left"/>
      <w:pPr>
        <w:tabs>
          <w:tab w:val="num" w:pos="5957"/>
        </w:tabs>
        <w:ind w:left="5957" w:hanging="360"/>
      </w:pPr>
    </w:lvl>
    <w:lvl w:ilvl="7" w:tplc="04090019" w:tentative="1">
      <w:start w:val="1"/>
      <w:numFmt w:val="lowerLetter"/>
      <w:lvlText w:val="%8."/>
      <w:lvlJc w:val="left"/>
      <w:pPr>
        <w:tabs>
          <w:tab w:val="num" w:pos="6677"/>
        </w:tabs>
        <w:ind w:left="6677" w:hanging="360"/>
      </w:pPr>
    </w:lvl>
    <w:lvl w:ilvl="8" w:tplc="0409001B" w:tentative="1">
      <w:start w:val="1"/>
      <w:numFmt w:val="lowerRoman"/>
      <w:lvlText w:val="%9."/>
      <w:lvlJc w:val="right"/>
      <w:pPr>
        <w:tabs>
          <w:tab w:val="num" w:pos="7397"/>
        </w:tabs>
        <w:ind w:left="7397" w:hanging="180"/>
      </w:pPr>
    </w:lvl>
  </w:abstractNum>
  <w:num w:numId="1" w16cid:durableId="1132285038">
    <w:abstractNumId w:val="1"/>
  </w:num>
  <w:num w:numId="2" w16cid:durableId="788158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097B"/>
    <w:rsid w:val="00002912"/>
    <w:rsid w:val="00003775"/>
    <w:rsid w:val="00015BAB"/>
    <w:rsid w:val="000557EA"/>
    <w:rsid w:val="0009596D"/>
    <w:rsid w:val="000B264B"/>
    <w:rsid w:val="000D747D"/>
    <w:rsid w:val="00104B93"/>
    <w:rsid w:val="00115B53"/>
    <w:rsid w:val="00143646"/>
    <w:rsid w:val="00145E49"/>
    <w:rsid w:val="0015287B"/>
    <w:rsid w:val="00166D8E"/>
    <w:rsid w:val="00186F55"/>
    <w:rsid w:val="00196699"/>
    <w:rsid w:val="00196D5E"/>
    <w:rsid w:val="001A3427"/>
    <w:rsid w:val="001B4122"/>
    <w:rsid w:val="001C1AF4"/>
    <w:rsid w:val="001C30A2"/>
    <w:rsid w:val="001D5941"/>
    <w:rsid w:val="001E7B4B"/>
    <w:rsid w:val="00206DA2"/>
    <w:rsid w:val="0021402E"/>
    <w:rsid w:val="00220C92"/>
    <w:rsid w:val="00222099"/>
    <w:rsid w:val="00222984"/>
    <w:rsid w:val="00230958"/>
    <w:rsid w:val="002353D1"/>
    <w:rsid w:val="00256186"/>
    <w:rsid w:val="00261B05"/>
    <w:rsid w:val="00265B29"/>
    <w:rsid w:val="00272D21"/>
    <w:rsid w:val="00276606"/>
    <w:rsid w:val="002771B4"/>
    <w:rsid w:val="002876EC"/>
    <w:rsid w:val="002918F4"/>
    <w:rsid w:val="002967BC"/>
    <w:rsid w:val="002A2E96"/>
    <w:rsid w:val="002B5063"/>
    <w:rsid w:val="002C540E"/>
    <w:rsid w:val="002E014A"/>
    <w:rsid w:val="003036A8"/>
    <w:rsid w:val="003048F0"/>
    <w:rsid w:val="0031182E"/>
    <w:rsid w:val="003147EB"/>
    <w:rsid w:val="0032419D"/>
    <w:rsid w:val="00332A29"/>
    <w:rsid w:val="00345759"/>
    <w:rsid w:val="00346DDC"/>
    <w:rsid w:val="00347CA4"/>
    <w:rsid w:val="00354D3B"/>
    <w:rsid w:val="00357AD5"/>
    <w:rsid w:val="0036246E"/>
    <w:rsid w:val="0037058F"/>
    <w:rsid w:val="00370723"/>
    <w:rsid w:val="00384BB0"/>
    <w:rsid w:val="00395087"/>
    <w:rsid w:val="003A135D"/>
    <w:rsid w:val="003B3917"/>
    <w:rsid w:val="003E2001"/>
    <w:rsid w:val="003E39BE"/>
    <w:rsid w:val="003E7019"/>
    <w:rsid w:val="003F2637"/>
    <w:rsid w:val="003F687D"/>
    <w:rsid w:val="00401D9F"/>
    <w:rsid w:val="00402CE8"/>
    <w:rsid w:val="00405017"/>
    <w:rsid w:val="00420D68"/>
    <w:rsid w:val="004246DB"/>
    <w:rsid w:val="00452376"/>
    <w:rsid w:val="004673EC"/>
    <w:rsid w:val="0047677A"/>
    <w:rsid w:val="00496711"/>
    <w:rsid w:val="004A31AE"/>
    <w:rsid w:val="004A5601"/>
    <w:rsid w:val="004C2FDF"/>
    <w:rsid w:val="004C56E9"/>
    <w:rsid w:val="004D0B32"/>
    <w:rsid w:val="004D27E9"/>
    <w:rsid w:val="004D68B2"/>
    <w:rsid w:val="004E7ED2"/>
    <w:rsid w:val="005107D1"/>
    <w:rsid w:val="0051765C"/>
    <w:rsid w:val="00536798"/>
    <w:rsid w:val="005531CF"/>
    <w:rsid w:val="00563156"/>
    <w:rsid w:val="00570DBC"/>
    <w:rsid w:val="0058193C"/>
    <w:rsid w:val="00594337"/>
    <w:rsid w:val="005B174D"/>
    <w:rsid w:val="005C21D2"/>
    <w:rsid w:val="005D6B53"/>
    <w:rsid w:val="005E77F7"/>
    <w:rsid w:val="00631FC7"/>
    <w:rsid w:val="006342BF"/>
    <w:rsid w:val="00635B15"/>
    <w:rsid w:val="0064206D"/>
    <w:rsid w:val="00642D53"/>
    <w:rsid w:val="00650BA9"/>
    <w:rsid w:val="00665256"/>
    <w:rsid w:val="00667ABE"/>
    <w:rsid w:val="006707A7"/>
    <w:rsid w:val="00675D56"/>
    <w:rsid w:val="006776FD"/>
    <w:rsid w:val="00685865"/>
    <w:rsid w:val="0069033A"/>
    <w:rsid w:val="0069103D"/>
    <w:rsid w:val="006A402F"/>
    <w:rsid w:val="006A4F9E"/>
    <w:rsid w:val="006A503C"/>
    <w:rsid w:val="006B2E9D"/>
    <w:rsid w:val="006C1336"/>
    <w:rsid w:val="006C6379"/>
    <w:rsid w:val="006D2D0A"/>
    <w:rsid w:val="006E0304"/>
    <w:rsid w:val="006F23EF"/>
    <w:rsid w:val="0071187D"/>
    <w:rsid w:val="0071475B"/>
    <w:rsid w:val="00716735"/>
    <w:rsid w:val="00732616"/>
    <w:rsid w:val="00741CF3"/>
    <w:rsid w:val="007424A4"/>
    <w:rsid w:val="00745336"/>
    <w:rsid w:val="007551BD"/>
    <w:rsid w:val="007667A8"/>
    <w:rsid w:val="007709D7"/>
    <w:rsid w:val="00775959"/>
    <w:rsid w:val="0079225B"/>
    <w:rsid w:val="007A08B3"/>
    <w:rsid w:val="007A4529"/>
    <w:rsid w:val="007B14F0"/>
    <w:rsid w:val="007E33A1"/>
    <w:rsid w:val="007F10CC"/>
    <w:rsid w:val="008128C2"/>
    <w:rsid w:val="00812FA4"/>
    <w:rsid w:val="0081661E"/>
    <w:rsid w:val="00834BCB"/>
    <w:rsid w:val="00836400"/>
    <w:rsid w:val="00837228"/>
    <w:rsid w:val="00841BA9"/>
    <w:rsid w:val="00844D79"/>
    <w:rsid w:val="00846F6C"/>
    <w:rsid w:val="00872FBB"/>
    <w:rsid w:val="00874352"/>
    <w:rsid w:val="0087493C"/>
    <w:rsid w:val="0088251B"/>
    <w:rsid w:val="00885161"/>
    <w:rsid w:val="00886D29"/>
    <w:rsid w:val="008953F6"/>
    <w:rsid w:val="008A11FD"/>
    <w:rsid w:val="008B13CE"/>
    <w:rsid w:val="008B3870"/>
    <w:rsid w:val="008D08D3"/>
    <w:rsid w:val="008D2BDC"/>
    <w:rsid w:val="008D2D4F"/>
    <w:rsid w:val="008D571E"/>
    <w:rsid w:val="008D6E54"/>
    <w:rsid w:val="008E5910"/>
    <w:rsid w:val="008F2CC8"/>
    <w:rsid w:val="00902F4C"/>
    <w:rsid w:val="00914480"/>
    <w:rsid w:val="009154CD"/>
    <w:rsid w:val="00926F34"/>
    <w:rsid w:val="0096744F"/>
    <w:rsid w:val="0098137D"/>
    <w:rsid w:val="009841A8"/>
    <w:rsid w:val="009A6244"/>
    <w:rsid w:val="009D0D0C"/>
    <w:rsid w:val="009D0EE3"/>
    <w:rsid w:val="009D5426"/>
    <w:rsid w:val="009F4DEE"/>
    <w:rsid w:val="009F6A12"/>
    <w:rsid w:val="00A32154"/>
    <w:rsid w:val="00A41248"/>
    <w:rsid w:val="00A41968"/>
    <w:rsid w:val="00A71D6D"/>
    <w:rsid w:val="00A77DC3"/>
    <w:rsid w:val="00A84CE1"/>
    <w:rsid w:val="00A95723"/>
    <w:rsid w:val="00AA4051"/>
    <w:rsid w:val="00AC2750"/>
    <w:rsid w:val="00AC533C"/>
    <w:rsid w:val="00AD0888"/>
    <w:rsid w:val="00AF5AD0"/>
    <w:rsid w:val="00B057F1"/>
    <w:rsid w:val="00B06882"/>
    <w:rsid w:val="00B06A4F"/>
    <w:rsid w:val="00B11BCD"/>
    <w:rsid w:val="00B121EF"/>
    <w:rsid w:val="00B276DB"/>
    <w:rsid w:val="00B55A65"/>
    <w:rsid w:val="00B8046E"/>
    <w:rsid w:val="00B82974"/>
    <w:rsid w:val="00BA00C0"/>
    <w:rsid w:val="00BA52AD"/>
    <w:rsid w:val="00BA62E1"/>
    <w:rsid w:val="00BA6844"/>
    <w:rsid w:val="00BD5B83"/>
    <w:rsid w:val="00BD5DED"/>
    <w:rsid w:val="00BE1703"/>
    <w:rsid w:val="00BF5E42"/>
    <w:rsid w:val="00C01F86"/>
    <w:rsid w:val="00C02876"/>
    <w:rsid w:val="00C038C5"/>
    <w:rsid w:val="00C159BB"/>
    <w:rsid w:val="00C34126"/>
    <w:rsid w:val="00C5342B"/>
    <w:rsid w:val="00C6274E"/>
    <w:rsid w:val="00C65D6A"/>
    <w:rsid w:val="00C70008"/>
    <w:rsid w:val="00C810E6"/>
    <w:rsid w:val="00C87531"/>
    <w:rsid w:val="00C97D76"/>
    <w:rsid w:val="00CA097B"/>
    <w:rsid w:val="00CA72AD"/>
    <w:rsid w:val="00CB22D7"/>
    <w:rsid w:val="00CC18F8"/>
    <w:rsid w:val="00CC531C"/>
    <w:rsid w:val="00CD0CE8"/>
    <w:rsid w:val="00CD1BE8"/>
    <w:rsid w:val="00CD5B74"/>
    <w:rsid w:val="00CF2940"/>
    <w:rsid w:val="00D005E8"/>
    <w:rsid w:val="00D113B2"/>
    <w:rsid w:val="00D20B09"/>
    <w:rsid w:val="00D235D8"/>
    <w:rsid w:val="00D23F30"/>
    <w:rsid w:val="00D512CB"/>
    <w:rsid w:val="00D54088"/>
    <w:rsid w:val="00D547EA"/>
    <w:rsid w:val="00D630A1"/>
    <w:rsid w:val="00D80193"/>
    <w:rsid w:val="00D85700"/>
    <w:rsid w:val="00D9184B"/>
    <w:rsid w:val="00DA034B"/>
    <w:rsid w:val="00DD1D39"/>
    <w:rsid w:val="00DE12B4"/>
    <w:rsid w:val="00DF26D5"/>
    <w:rsid w:val="00DF5739"/>
    <w:rsid w:val="00E027BF"/>
    <w:rsid w:val="00E030A4"/>
    <w:rsid w:val="00E1514F"/>
    <w:rsid w:val="00E20C07"/>
    <w:rsid w:val="00E25620"/>
    <w:rsid w:val="00E35ACD"/>
    <w:rsid w:val="00E37A84"/>
    <w:rsid w:val="00E55E6E"/>
    <w:rsid w:val="00E8424F"/>
    <w:rsid w:val="00E853B6"/>
    <w:rsid w:val="00E91A22"/>
    <w:rsid w:val="00E93167"/>
    <w:rsid w:val="00E937CC"/>
    <w:rsid w:val="00EB10B5"/>
    <w:rsid w:val="00EB2E7F"/>
    <w:rsid w:val="00EB5AB5"/>
    <w:rsid w:val="00ED5B1D"/>
    <w:rsid w:val="00F035EF"/>
    <w:rsid w:val="00F17B46"/>
    <w:rsid w:val="00F2132C"/>
    <w:rsid w:val="00F21BFB"/>
    <w:rsid w:val="00F26BB6"/>
    <w:rsid w:val="00F512BC"/>
    <w:rsid w:val="00F63DA6"/>
    <w:rsid w:val="00F8661C"/>
    <w:rsid w:val="00FB1C34"/>
    <w:rsid w:val="00FB43A0"/>
    <w:rsid w:val="00FC4BD5"/>
    <w:rsid w:val="00FE2A1A"/>
    <w:rsid w:val="00FF053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AA03F8"/>
  <w15:docId w15:val="{25557C36-4BC6-448B-A2F0-F6FFF3E8F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3EF"/>
    <w:pPr>
      <w:spacing w:after="120" w:line="324" w:lineRule="auto"/>
      <w:jc w:val="both"/>
    </w:pPr>
    <w:rPr>
      <w:rFonts w:ascii="Times New Roman" w:hAnsi="Times New Roman"/>
      <w:sz w:val="26"/>
      <w:szCs w:val="22"/>
      <w:lang w:val="vi-VN" w:eastAsia="en-US"/>
    </w:rPr>
  </w:style>
  <w:style w:type="paragraph" w:styleId="Heading1">
    <w:name w:val="heading 1"/>
    <w:basedOn w:val="Normal"/>
    <w:next w:val="Normal"/>
    <w:link w:val="Heading1Char"/>
    <w:autoRedefine/>
    <w:uiPriority w:val="99"/>
    <w:qFormat/>
    <w:rsid w:val="006F23EF"/>
    <w:pPr>
      <w:keepNext/>
      <w:keepLines/>
      <w:spacing w:before="240" w:after="0"/>
      <w:contextualSpacing/>
      <w:jc w:val="left"/>
      <w:outlineLvl w:val="0"/>
    </w:pPr>
    <w:rPr>
      <w:rFonts w:eastAsia="Times New Roman"/>
      <w:b/>
      <w:szCs w:val="32"/>
    </w:rPr>
  </w:style>
  <w:style w:type="paragraph" w:styleId="Heading2">
    <w:name w:val="heading 2"/>
    <w:basedOn w:val="Normal"/>
    <w:next w:val="Normal"/>
    <w:link w:val="Heading2Char"/>
    <w:autoRedefine/>
    <w:uiPriority w:val="99"/>
    <w:qFormat/>
    <w:rsid w:val="006F23EF"/>
    <w:pPr>
      <w:keepNext/>
      <w:keepLines/>
      <w:spacing w:before="240" w:after="0"/>
      <w:contextualSpacing/>
      <w:jc w:val="left"/>
      <w:outlineLvl w:val="1"/>
    </w:pPr>
    <w:rPr>
      <w:rFonts w:eastAsia="Times New Roman"/>
      <w:b/>
      <w:szCs w:val="26"/>
    </w:rPr>
  </w:style>
  <w:style w:type="paragraph" w:styleId="Heading3">
    <w:name w:val="heading 3"/>
    <w:basedOn w:val="Normal"/>
    <w:next w:val="Normal"/>
    <w:link w:val="Heading3Char"/>
    <w:autoRedefine/>
    <w:uiPriority w:val="99"/>
    <w:qFormat/>
    <w:rsid w:val="006F23EF"/>
    <w:pPr>
      <w:keepNext/>
      <w:keepLines/>
      <w:spacing w:before="120" w:after="0"/>
      <w:jc w:val="left"/>
      <w:outlineLvl w:val="2"/>
    </w:pPr>
    <w:rPr>
      <w:rFonts w:eastAsia="Times New Roman"/>
      <w:b/>
      <w:i/>
      <w:szCs w:val="24"/>
    </w:rPr>
  </w:style>
  <w:style w:type="paragraph" w:styleId="Heading4">
    <w:name w:val="heading 4"/>
    <w:basedOn w:val="Normal"/>
    <w:next w:val="Normal"/>
    <w:link w:val="Heading4Char"/>
    <w:autoRedefine/>
    <w:uiPriority w:val="99"/>
    <w:qFormat/>
    <w:rsid w:val="006F23EF"/>
    <w:pPr>
      <w:keepNext/>
      <w:keepLines/>
      <w:spacing w:before="120" w:after="0"/>
      <w:jc w:val="left"/>
      <w:outlineLvl w:val="3"/>
    </w:pPr>
    <w:rPr>
      <w:rFonts w:eastAsia="Times New Roman"/>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6F23EF"/>
    <w:rPr>
      <w:rFonts w:ascii="Times New Roman" w:hAnsi="Times New Roman" w:cs="Times New Roman"/>
      <w:b/>
      <w:sz w:val="32"/>
      <w:szCs w:val="32"/>
    </w:rPr>
  </w:style>
  <w:style w:type="character" w:customStyle="1" w:styleId="Heading2Char">
    <w:name w:val="Heading 2 Char"/>
    <w:link w:val="Heading2"/>
    <w:uiPriority w:val="99"/>
    <w:semiHidden/>
    <w:locked/>
    <w:rsid w:val="006F23EF"/>
    <w:rPr>
      <w:rFonts w:ascii="Times New Roman" w:hAnsi="Times New Roman" w:cs="Times New Roman"/>
      <w:b/>
      <w:sz w:val="26"/>
      <w:szCs w:val="26"/>
    </w:rPr>
  </w:style>
  <w:style w:type="character" w:customStyle="1" w:styleId="Heading3Char">
    <w:name w:val="Heading 3 Char"/>
    <w:link w:val="Heading3"/>
    <w:uiPriority w:val="99"/>
    <w:locked/>
    <w:rsid w:val="006F23EF"/>
    <w:rPr>
      <w:rFonts w:ascii="Times New Roman" w:hAnsi="Times New Roman" w:cs="Times New Roman"/>
      <w:b/>
      <w:i/>
      <w:sz w:val="24"/>
      <w:szCs w:val="24"/>
    </w:rPr>
  </w:style>
  <w:style w:type="character" w:customStyle="1" w:styleId="Heading4Char">
    <w:name w:val="Heading 4 Char"/>
    <w:link w:val="Heading4"/>
    <w:uiPriority w:val="99"/>
    <w:locked/>
    <w:rsid w:val="006F23EF"/>
    <w:rPr>
      <w:rFonts w:ascii="Times New Roman" w:hAnsi="Times New Roman" w:cs="Times New Roman"/>
      <w:i/>
      <w:iCs/>
      <w:sz w:val="26"/>
    </w:rPr>
  </w:style>
  <w:style w:type="paragraph" w:styleId="Header">
    <w:name w:val="header"/>
    <w:basedOn w:val="Normal"/>
    <w:link w:val="HeaderChar"/>
    <w:uiPriority w:val="99"/>
    <w:semiHidden/>
    <w:rsid w:val="00CA097B"/>
    <w:pPr>
      <w:tabs>
        <w:tab w:val="center" w:pos="4680"/>
        <w:tab w:val="right" w:pos="9360"/>
      </w:tabs>
      <w:spacing w:after="0" w:line="240" w:lineRule="auto"/>
    </w:pPr>
  </w:style>
  <w:style w:type="character" w:customStyle="1" w:styleId="HeaderChar">
    <w:name w:val="Header Char"/>
    <w:link w:val="Header"/>
    <w:uiPriority w:val="99"/>
    <w:semiHidden/>
    <w:locked/>
    <w:rsid w:val="00CA097B"/>
    <w:rPr>
      <w:rFonts w:ascii="Times New Roman" w:hAnsi="Times New Roman" w:cs="Times New Roman"/>
      <w:sz w:val="26"/>
      <w:lang w:val="vi-VN"/>
    </w:rPr>
  </w:style>
  <w:style w:type="character" w:styleId="Hyperlink">
    <w:name w:val="Hyperlink"/>
    <w:uiPriority w:val="99"/>
    <w:semiHidden/>
    <w:unhideWhenUsed/>
    <w:rsid w:val="00FF053D"/>
    <w:rPr>
      <w:color w:val="0000FF"/>
      <w:u w:val="single"/>
    </w:rPr>
  </w:style>
  <w:style w:type="paragraph" w:styleId="NormalWeb">
    <w:name w:val="Normal (Web)"/>
    <w:basedOn w:val="Normal"/>
    <w:uiPriority w:val="99"/>
    <w:unhideWhenUsed/>
    <w:rsid w:val="00FF053D"/>
    <w:pPr>
      <w:spacing w:before="100" w:beforeAutospacing="1" w:after="100" w:afterAutospacing="1" w:line="240" w:lineRule="auto"/>
      <w:jc w:val="left"/>
    </w:pPr>
    <w:rPr>
      <w:rFonts w:eastAsia="Times New Roman"/>
      <w:sz w:val="24"/>
      <w:szCs w:val="24"/>
      <w:lang w:val="en-US"/>
    </w:rPr>
  </w:style>
  <w:style w:type="character" w:styleId="Strong">
    <w:name w:val="Strong"/>
    <w:uiPriority w:val="22"/>
    <w:qFormat/>
    <w:locked/>
    <w:rsid w:val="00DD1D39"/>
    <w:rPr>
      <w:b/>
      <w:bCs/>
    </w:rPr>
  </w:style>
  <w:style w:type="paragraph" w:styleId="ListParagraph">
    <w:name w:val="List Paragraph"/>
    <w:basedOn w:val="Normal"/>
    <w:uiPriority w:val="34"/>
    <w:qFormat/>
    <w:rsid w:val="007A4529"/>
    <w:pPr>
      <w:spacing w:before="120" w:line="288" w:lineRule="auto"/>
      <w:ind w:left="720"/>
      <w:contextualSpacing/>
    </w:pPr>
    <w:rPr>
      <w:sz w:val="28"/>
      <w:lang w:val="en-US"/>
    </w:rPr>
  </w:style>
  <w:style w:type="table" w:styleId="TableGrid">
    <w:name w:val="Table Grid"/>
    <w:basedOn w:val="TableNormal"/>
    <w:locked/>
    <w:rsid w:val="00AD0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82974"/>
    <w:pPr>
      <w:tabs>
        <w:tab w:val="center" w:pos="4680"/>
        <w:tab w:val="right" w:pos="9360"/>
      </w:tabs>
    </w:pPr>
  </w:style>
  <w:style w:type="character" w:customStyle="1" w:styleId="FooterChar">
    <w:name w:val="Footer Char"/>
    <w:link w:val="Footer"/>
    <w:uiPriority w:val="99"/>
    <w:rsid w:val="00B82974"/>
    <w:rPr>
      <w:rFonts w:ascii="Times New Roman" w:hAnsi="Times New Roman"/>
      <w:sz w:val="26"/>
      <w:szCs w:val="22"/>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834560">
      <w:bodyDiv w:val="1"/>
      <w:marLeft w:val="0"/>
      <w:marRight w:val="0"/>
      <w:marTop w:val="0"/>
      <w:marBottom w:val="0"/>
      <w:divBdr>
        <w:top w:val="none" w:sz="0" w:space="0" w:color="auto"/>
        <w:left w:val="none" w:sz="0" w:space="0" w:color="auto"/>
        <w:bottom w:val="none" w:sz="0" w:space="0" w:color="auto"/>
        <w:right w:val="none" w:sz="0" w:space="0" w:color="auto"/>
      </w:divBdr>
    </w:div>
    <w:div w:id="1132211861">
      <w:bodyDiv w:val="1"/>
      <w:marLeft w:val="0"/>
      <w:marRight w:val="0"/>
      <w:marTop w:val="0"/>
      <w:marBottom w:val="0"/>
      <w:divBdr>
        <w:top w:val="none" w:sz="0" w:space="0" w:color="auto"/>
        <w:left w:val="none" w:sz="0" w:space="0" w:color="auto"/>
        <w:bottom w:val="none" w:sz="0" w:space="0" w:color="auto"/>
        <w:right w:val="none" w:sz="0" w:space="0" w:color="auto"/>
      </w:divBdr>
    </w:div>
    <w:div w:id="1590699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7BC57-891B-4797-82E1-F0F3C2A66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7</Pages>
  <Words>2342</Words>
  <Characters>13353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15664</CharactersWithSpaces>
  <SharedDoc>false</SharedDoc>
  <HLinks>
    <vt:vector size="18" baseType="variant">
      <vt:variant>
        <vt:i4>4587522</vt:i4>
      </vt:variant>
      <vt:variant>
        <vt:i4>6</vt:i4>
      </vt:variant>
      <vt:variant>
        <vt:i4>0</vt:i4>
      </vt:variant>
      <vt:variant>
        <vt:i4>5</vt:i4>
      </vt:variant>
      <vt:variant>
        <vt:lpwstr>https://thuvienphapluat.vn/van-ban/van-hoa-xa-hoi/quyet-dinh-753-qd-ttg-2020-thuc-hien-chi-thi-39-ct-tw-tang-cuong-cong-tac-nguoi-khuyet-tat-444168.aspx</vt:lpwstr>
      </vt:variant>
      <vt:variant>
        <vt:lpwstr/>
      </vt:variant>
      <vt:variant>
        <vt:i4>262219</vt:i4>
      </vt:variant>
      <vt:variant>
        <vt:i4>3</vt:i4>
      </vt:variant>
      <vt:variant>
        <vt:i4>0</vt:i4>
      </vt:variant>
      <vt:variant>
        <vt:i4>5</vt:i4>
      </vt:variant>
      <vt:variant>
        <vt:lpwstr>https://thuvienphapluat.vn/van-ban/the-thao-y-te/quyet-dinh-1100-qd-ttg-ke-hoach-thuc-hien-cong-uoc-lien-hop-quoc-quyen-nguoi-khuyet-tat-2016-315298.aspx</vt:lpwstr>
      </vt:variant>
      <vt:variant>
        <vt:lpwstr/>
      </vt:variant>
      <vt:variant>
        <vt:i4>7798819</vt:i4>
      </vt:variant>
      <vt:variant>
        <vt:i4>0</vt:i4>
      </vt:variant>
      <vt:variant>
        <vt:i4>0</vt:i4>
      </vt:variant>
      <vt:variant>
        <vt:i4>5</vt:i4>
      </vt:variant>
      <vt:variant>
        <vt:lpwstr>https://thuvienphapluat.vn/van-ban/van-hoa-xa-hoi/quyet-dinh-1190-qd-ttg-2020-phe-duyet-chuong-trinh-tro-giup-nguoi-khuyet-tat-giai-doan-2021-2030-449141.aspx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VD</cp:lastModifiedBy>
  <cp:revision>37</cp:revision>
  <dcterms:created xsi:type="dcterms:W3CDTF">2026-01-27T07:16:00Z</dcterms:created>
  <dcterms:modified xsi:type="dcterms:W3CDTF">2026-01-29T02:48:00Z</dcterms:modified>
</cp:coreProperties>
</file>