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7" w:type="dxa"/>
        <w:tblCellSpacing w:w="0" w:type="dxa"/>
        <w:tblInd w:w="108" w:type="dxa"/>
        <w:tblLayout w:type="fixed"/>
        <w:tblCellMar>
          <w:left w:w="0" w:type="dxa"/>
          <w:right w:w="0" w:type="dxa"/>
        </w:tblCellMar>
        <w:tblLook w:val="04A0" w:firstRow="1" w:lastRow="0" w:firstColumn="1" w:lastColumn="0" w:noHBand="0" w:noVBand="1"/>
      </w:tblPr>
      <w:tblGrid>
        <w:gridCol w:w="3402"/>
        <w:gridCol w:w="5675"/>
      </w:tblGrid>
      <w:tr w:rsidR="00FE5D33" w:rsidRPr="00FD3B11" w:rsidTr="00D34A82">
        <w:trPr>
          <w:tblCellSpacing w:w="0" w:type="dxa"/>
        </w:trPr>
        <w:tc>
          <w:tcPr>
            <w:tcW w:w="3402" w:type="dxa"/>
            <w:tcMar>
              <w:top w:w="0" w:type="dxa"/>
              <w:left w:w="108" w:type="dxa"/>
              <w:bottom w:w="0" w:type="dxa"/>
              <w:right w:w="108" w:type="dxa"/>
            </w:tcMar>
            <w:hideMark/>
          </w:tcPr>
          <w:p w:rsidR="00FE5D33" w:rsidRPr="00FD3B11" w:rsidRDefault="00FE5D33" w:rsidP="00FE62B1">
            <w:pPr>
              <w:spacing w:after="0" w:line="240" w:lineRule="auto"/>
              <w:jc w:val="center"/>
              <w:rPr>
                <w:rFonts w:eastAsia="Calibri" w:cs="Times New Roman"/>
                <w:b/>
              </w:rPr>
            </w:pPr>
            <w:r w:rsidRPr="00FD3B11">
              <w:rPr>
                <w:rFonts w:eastAsia="Calibri" w:cs="Times New Roman"/>
                <w:b/>
                <w:noProof/>
                <w:sz w:val="26"/>
              </w:rPr>
              <mc:AlternateContent>
                <mc:Choice Requires="wps">
                  <w:drawing>
                    <wp:anchor distT="0" distB="0" distL="114300" distR="114300" simplePos="0" relativeHeight="253148160" behindDoc="0" locked="0" layoutInCell="1" allowOverlap="1" wp14:anchorId="09BD13D6" wp14:editId="35AEB330">
                      <wp:simplePos x="0" y="0"/>
                      <wp:positionH relativeFrom="column">
                        <wp:posOffset>713105</wp:posOffset>
                      </wp:positionH>
                      <wp:positionV relativeFrom="paragraph">
                        <wp:posOffset>407670</wp:posOffset>
                      </wp:positionV>
                      <wp:extent cx="420370" cy="0"/>
                      <wp:effectExtent l="8890" t="10160" r="8890" b="8890"/>
                      <wp:wrapNone/>
                      <wp:docPr id="451" name="Straight Arrow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51" o:spid="_x0000_s1026" type="#_x0000_t32" style="position:absolute;margin-left:56.15pt;margin-top:32.1pt;width:33.1pt;height:0;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"/>
                  </w:pict>
                </mc:Fallback>
              </mc:AlternateContent>
            </w:r>
            <w:r w:rsidR="00693FFF" w:rsidRPr="00FD3B11">
              <w:rPr>
                <w:rFonts w:eastAsia="Calibri" w:cs="Times New Roman"/>
                <w:b/>
                <w:sz w:val="26"/>
              </w:rPr>
              <w:t>Ủ</w:t>
            </w:r>
            <w:r w:rsidRPr="00FD3B11">
              <w:rPr>
                <w:rFonts w:eastAsia="Calibri" w:cs="Times New Roman"/>
                <w:b/>
                <w:sz w:val="26"/>
              </w:rPr>
              <w:t>Y BAN NHÂN DÂN</w:t>
            </w:r>
            <w:r w:rsidRPr="00FD3B11">
              <w:rPr>
                <w:rFonts w:eastAsia="Calibri" w:cs="Times New Roman"/>
                <w:b/>
                <w:sz w:val="26"/>
              </w:rPr>
              <w:br/>
              <w:t>TỈNH SƠN LA</w:t>
            </w:r>
            <w:r w:rsidRPr="00FD3B11">
              <w:rPr>
                <w:rFonts w:eastAsia="Calibri" w:cs="Times New Roman"/>
                <w:b/>
              </w:rPr>
              <w:br/>
            </w:r>
          </w:p>
        </w:tc>
        <w:tc>
          <w:tcPr>
            <w:tcW w:w="5675" w:type="dxa"/>
            <w:tcMar>
              <w:top w:w="0" w:type="dxa"/>
              <w:left w:w="108" w:type="dxa"/>
              <w:bottom w:w="0" w:type="dxa"/>
              <w:right w:w="108" w:type="dxa"/>
            </w:tcMar>
            <w:hideMark/>
          </w:tcPr>
          <w:p w:rsidR="00FE5D33" w:rsidRPr="00FD3B11" w:rsidRDefault="00FE5D33" w:rsidP="00FE5D33">
            <w:pPr>
              <w:spacing w:after="0" w:line="240" w:lineRule="auto"/>
              <w:jc w:val="center"/>
              <w:rPr>
                <w:rFonts w:eastAsia="Calibri" w:cs="Times New Roman"/>
                <w:sz w:val="24"/>
                <w:szCs w:val="24"/>
              </w:rPr>
            </w:pPr>
            <w:r w:rsidRPr="00FD3B11">
              <w:rPr>
                <w:rFonts w:eastAsia="Calibri" w:cs="Times New Roman"/>
                <w:b/>
                <w:bCs/>
                <w:noProof/>
                <w:sz w:val="26"/>
                <w:szCs w:val="26"/>
              </w:rPr>
              <mc:AlternateContent>
                <mc:Choice Requires="wps">
                  <w:drawing>
                    <wp:anchor distT="0" distB="0" distL="114300" distR="114300" simplePos="0" relativeHeight="253146112" behindDoc="0" locked="0" layoutInCell="1" allowOverlap="1" wp14:anchorId="0A1D05FE" wp14:editId="167B94AD">
                      <wp:simplePos x="0" y="0"/>
                      <wp:positionH relativeFrom="column">
                        <wp:posOffset>670560</wp:posOffset>
                      </wp:positionH>
                      <wp:positionV relativeFrom="paragraph">
                        <wp:posOffset>407670</wp:posOffset>
                      </wp:positionV>
                      <wp:extent cx="2087880" cy="0"/>
                      <wp:effectExtent l="7620" t="10160" r="9525" b="889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52.8pt;margin-top:32.1pt;width:164.4pt;height:0;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"/>
                  </w:pict>
                </mc:Fallback>
              </mc:AlternateContent>
            </w:r>
            <w:r w:rsidRPr="00FD3B11">
              <w:rPr>
                <w:rFonts w:eastAsia="Calibri" w:cs="Times New Roman"/>
                <w:b/>
                <w:bCs/>
                <w:sz w:val="26"/>
                <w:szCs w:val="26"/>
              </w:rPr>
              <w:t>CỘNG HÒA XÃ HỘI CHỦ NGHĨA VIỆT NAM</w:t>
            </w:r>
            <w:r w:rsidRPr="00FD3B11">
              <w:rPr>
                <w:rFonts w:eastAsia="Calibri" w:cs="Times New Roman"/>
                <w:b/>
                <w:bCs/>
                <w:sz w:val="24"/>
                <w:szCs w:val="24"/>
              </w:rPr>
              <w:br/>
            </w:r>
            <w:r w:rsidRPr="00FD3B11">
              <w:rPr>
                <w:rFonts w:eastAsia="Calibri" w:cs="Times New Roman"/>
                <w:b/>
                <w:bCs/>
                <w:szCs w:val="28"/>
              </w:rPr>
              <w:t xml:space="preserve">Độc lập - Tự do - Hạnh phúc </w:t>
            </w:r>
            <w:r w:rsidRPr="00FD3B11">
              <w:rPr>
                <w:rFonts w:eastAsia="Calibri" w:cs="Times New Roman"/>
                <w:b/>
                <w:bCs/>
                <w:szCs w:val="28"/>
              </w:rPr>
              <w:br/>
            </w:r>
          </w:p>
        </w:tc>
      </w:tr>
      <w:tr w:rsidR="00FE5D33" w:rsidRPr="00FD3B11" w:rsidTr="00D34A82">
        <w:trPr>
          <w:trHeight w:val="521"/>
          <w:tblCellSpacing w:w="0" w:type="dxa"/>
        </w:trPr>
        <w:tc>
          <w:tcPr>
            <w:tcW w:w="3402" w:type="dxa"/>
            <w:tcMar>
              <w:top w:w="0" w:type="dxa"/>
              <w:left w:w="108" w:type="dxa"/>
              <w:bottom w:w="0" w:type="dxa"/>
              <w:right w:w="108" w:type="dxa"/>
            </w:tcMar>
            <w:hideMark/>
          </w:tcPr>
          <w:p w:rsidR="00FE5D33" w:rsidRPr="00FD3B11" w:rsidRDefault="00FE5D33" w:rsidP="00FE62B1">
            <w:pPr>
              <w:spacing w:after="0" w:line="240" w:lineRule="auto"/>
              <w:jc w:val="center"/>
              <w:rPr>
                <w:rFonts w:eastAsia="Calibri" w:cs="Times New Roman"/>
                <w:szCs w:val="28"/>
              </w:rPr>
            </w:pPr>
            <w:r w:rsidRPr="00FD3B11">
              <w:rPr>
                <w:rFonts w:eastAsia="Calibri" w:cs="Times New Roman"/>
                <w:szCs w:val="28"/>
              </w:rPr>
              <w:t>Số: 46/2020/QĐ-UBND</w:t>
            </w:r>
          </w:p>
        </w:tc>
        <w:tc>
          <w:tcPr>
            <w:tcW w:w="5675" w:type="dxa"/>
            <w:tcMar>
              <w:top w:w="0" w:type="dxa"/>
              <w:left w:w="108" w:type="dxa"/>
              <w:bottom w:w="0" w:type="dxa"/>
              <w:right w:w="108" w:type="dxa"/>
            </w:tcMar>
            <w:hideMark/>
          </w:tcPr>
          <w:p w:rsidR="00FE5D33" w:rsidRPr="00FD3B11" w:rsidRDefault="00FE5D33" w:rsidP="00FE5D33">
            <w:pPr>
              <w:spacing w:before="120" w:after="0" w:line="240" w:lineRule="auto"/>
              <w:jc w:val="center"/>
              <w:rPr>
                <w:rFonts w:eastAsia="Calibri" w:cs="Times New Roman"/>
                <w:szCs w:val="28"/>
              </w:rPr>
            </w:pPr>
            <w:r w:rsidRPr="00FD3B11">
              <w:rPr>
                <w:rFonts w:eastAsia="Calibri" w:cs="Times New Roman"/>
                <w:i/>
                <w:iCs/>
                <w:szCs w:val="28"/>
              </w:rPr>
              <w:t>Sơn La, ngày 26 tháng 11 năm 2020</w:t>
            </w:r>
          </w:p>
        </w:tc>
      </w:tr>
    </w:tbl>
    <w:p w:rsidR="00FE5D33" w:rsidRPr="00FD3B11" w:rsidRDefault="00FE5D33" w:rsidP="00FE5D33">
      <w:pPr>
        <w:spacing w:after="0" w:line="240" w:lineRule="auto"/>
        <w:jc w:val="center"/>
        <w:rPr>
          <w:rFonts w:eastAsia="Calibri" w:cs="Times New Roman"/>
          <w:b/>
          <w:bCs/>
          <w:sz w:val="2"/>
          <w:szCs w:val="28"/>
        </w:rPr>
      </w:pPr>
    </w:p>
    <w:p w:rsidR="003753C6" w:rsidRPr="00FD3B11" w:rsidRDefault="003753C6" w:rsidP="00FE5D33">
      <w:pPr>
        <w:spacing w:after="0" w:line="240" w:lineRule="auto"/>
        <w:jc w:val="center"/>
        <w:rPr>
          <w:rFonts w:eastAsia="Calibri" w:cs="Times New Roman"/>
          <w:b/>
          <w:bCs/>
          <w:sz w:val="10"/>
          <w:szCs w:val="28"/>
        </w:rPr>
      </w:pPr>
    </w:p>
    <w:p w:rsidR="00B55135" w:rsidRDefault="00B55135" w:rsidP="00FE5D33">
      <w:pPr>
        <w:spacing w:after="0" w:line="240" w:lineRule="auto"/>
        <w:jc w:val="center"/>
        <w:rPr>
          <w:rFonts w:eastAsia="Calibri" w:cs="Times New Roman"/>
          <w:b/>
          <w:bCs/>
          <w:szCs w:val="28"/>
        </w:rPr>
      </w:pPr>
    </w:p>
    <w:p w:rsidR="00FE5D33" w:rsidRPr="00FD3B11" w:rsidRDefault="00FE5D33" w:rsidP="00FE5D33">
      <w:pPr>
        <w:spacing w:after="0" w:line="240" w:lineRule="auto"/>
        <w:jc w:val="center"/>
        <w:rPr>
          <w:rFonts w:eastAsia="Calibri" w:cs="Times New Roman"/>
          <w:b/>
          <w:bCs/>
          <w:szCs w:val="28"/>
        </w:rPr>
      </w:pPr>
      <w:r w:rsidRPr="00FD3B11">
        <w:rPr>
          <w:rFonts w:eastAsia="Calibri" w:cs="Times New Roman"/>
          <w:b/>
          <w:bCs/>
          <w:szCs w:val="28"/>
        </w:rPr>
        <w:t>QUYẾT ĐỊNH</w:t>
      </w:r>
    </w:p>
    <w:p w:rsidR="00FE5D33" w:rsidRPr="00FD3B11" w:rsidRDefault="00FE5D33" w:rsidP="00FE5D33">
      <w:pPr>
        <w:spacing w:after="0" w:line="240" w:lineRule="auto"/>
        <w:jc w:val="center"/>
        <w:rPr>
          <w:rFonts w:eastAsia="Calibri" w:cs="Times New Roman"/>
          <w:b/>
          <w:bCs/>
          <w:szCs w:val="28"/>
        </w:rPr>
      </w:pPr>
      <w:r w:rsidRPr="00FD3B11">
        <w:rPr>
          <w:rFonts w:eastAsia="Calibri" w:cs="Times New Roman"/>
          <w:b/>
          <w:bCs/>
          <w:szCs w:val="28"/>
        </w:rPr>
        <w:t xml:space="preserve">Về việc </w:t>
      </w:r>
      <w:r w:rsidRPr="00FD3B11">
        <w:rPr>
          <w:rFonts w:eastAsia="Times New Roman" w:cs="Times New Roman"/>
          <w:b/>
          <w:iCs/>
          <w:color w:val="000000"/>
          <w:szCs w:val="28"/>
        </w:rPr>
        <w:t>b</w:t>
      </w:r>
      <w:r w:rsidRPr="00FD3B11">
        <w:rPr>
          <w:rFonts w:eastAsia="Calibri" w:cs="Times New Roman"/>
          <w:b/>
          <w:bCs/>
          <w:szCs w:val="28"/>
        </w:rPr>
        <w:t xml:space="preserve">an hành giá dịch vụ sự nghiệp công sử dụng ngân sách </w:t>
      </w:r>
    </w:p>
    <w:p w:rsidR="00FE5D33" w:rsidRPr="00FD3B11" w:rsidRDefault="00FE5D33" w:rsidP="00FE5D33">
      <w:pPr>
        <w:spacing w:after="0" w:line="240" w:lineRule="auto"/>
        <w:jc w:val="center"/>
        <w:rPr>
          <w:rFonts w:eastAsia="Calibri" w:cs="Times New Roman"/>
          <w:szCs w:val="28"/>
        </w:rPr>
      </w:pPr>
      <w:r w:rsidRPr="00FD3B11">
        <w:rPr>
          <w:rFonts w:eastAsia="Calibri" w:cs="Times New Roman"/>
          <w:b/>
          <w:bCs/>
          <w:szCs w:val="28"/>
        </w:rPr>
        <w:t xml:space="preserve"> Nhà nước thuộc lĩnh vực lưu trữ trên địa bàn tỉnh Sơn La</w:t>
      </w:r>
    </w:p>
    <w:p w:rsidR="00FE5D33" w:rsidRPr="00FD3B11" w:rsidRDefault="00FE5D33" w:rsidP="00FE5D33">
      <w:pPr>
        <w:spacing w:after="0" w:line="240" w:lineRule="auto"/>
        <w:jc w:val="center"/>
        <w:rPr>
          <w:rFonts w:eastAsia="Calibri" w:cs="Times New Roman"/>
          <w:szCs w:val="28"/>
        </w:rPr>
      </w:pPr>
      <w:r w:rsidRPr="00FD3B11">
        <w:rPr>
          <w:rFonts w:eastAsia="Calibri" w:cs="Times New Roman"/>
          <w:noProof/>
          <w:szCs w:val="28"/>
        </w:rPr>
        <mc:AlternateContent>
          <mc:Choice Requires="wps">
            <w:drawing>
              <wp:anchor distT="0" distB="0" distL="114300" distR="114300" simplePos="0" relativeHeight="253147136" behindDoc="0" locked="0" layoutInCell="1" allowOverlap="1" wp14:anchorId="1E037B8E" wp14:editId="06A7ADBD">
                <wp:simplePos x="0" y="0"/>
                <wp:positionH relativeFrom="column">
                  <wp:posOffset>2409825</wp:posOffset>
                </wp:positionH>
                <wp:positionV relativeFrom="paragraph">
                  <wp:posOffset>28631</wp:posOffset>
                </wp:positionV>
                <wp:extent cx="914400" cy="0"/>
                <wp:effectExtent l="0" t="0" r="19050"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89.75pt;margin-top:2.25pt;width:1in;height:0;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x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"/>
            </w:pict>
          </mc:Fallback>
        </mc:AlternateContent>
      </w:r>
    </w:p>
    <w:p w:rsidR="00B55135" w:rsidRPr="00B55135" w:rsidRDefault="00B55135" w:rsidP="00FE5D33">
      <w:pPr>
        <w:spacing w:before="120" w:after="0" w:line="240" w:lineRule="auto"/>
        <w:jc w:val="center"/>
        <w:rPr>
          <w:rFonts w:eastAsia="Calibri" w:cs="Times New Roman"/>
          <w:b/>
          <w:bCs/>
          <w:sz w:val="2"/>
          <w:szCs w:val="28"/>
        </w:rPr>
      </w:pPr>
    </w:p>
    <w:p w:rsidR="00FE5D33" w:rsidRDefault="00FE5D33" w:rsidP="00FE5D33">
      <w:pPr>
        <w:spacing w:before="120" w:after="0" w:line="240" w:lineRule="auto"/>
        <w:jc w:val="center"/>
        <w:rPr>
          <w:rFonts w:eastAsia="Calibri" w:cs="Times New Roman"/>
          <w:b/>
          <w:bCs/>
          <w:szCs w:val="28"/>
        </w:rPr>
      </w:pPr>
      <w:r w:rsidRPr="00FD3B11">
        <w:rPr>
          <w:rFonts w:eastAsia="Calibri" w:cs="Times New Roman"/>
          <w:b/>
          <w:bCs/>
          <w:szCs w:val="28"/>
        </w:rPr>
        <w:t xml:space="preserve">ỦY BAN NHÂN DÂN TỈNH </w:t>
      </w:r>
    </w:p>
    <w:p w:rsidR="00B55135" w:rsidRPr="00B55135" w:rsidRDefault="00B55135" w:rsidP="00FE5D33">
      <w:pPr>
        <w:spacing w:before="120" w:after="0" w:line="240" w:lineRule="auto"/>
        <w:jc w:val="center"/>
        <w:rPr>
          <w:rFonts w:eastAsia="Calibri" w:cs="Times New Roman"/>
          <w:b/>
          <w:bCs/>
          <w:sz w:val="2"/>
          <w:szCs w:val="28"/>
        </w:rPr>
      </w:pPr>
    </w:p>
    <w:p w:rsidR="00FE5D33" w:rsidRPr="00FD3B11" w:rsidRDefault="00FE5D33" w:rsidP="00FE5D33">
      <w:pPr>
        <w:spacing w:after="0" w:line="240" w:lineRule="auto"/>
        <w:jc w:val="center"/>
        <w:rPr>
          <w:rFonts w:eastAsia="Calibri" w:cs="Times New Roman"/>
          <w:sz w:val="2"/>
          <w:szCs w:val="28"/>
        </w:rPr>
      </w:pPr>
    </w:p>
    <w:p w:rsidR="00FE5D33" w:rsidRPr="00FD3B11" w:rsidRDefault="00FE5D33" w:rsidP="00B55135">
      <w:pPr>
        <w:shd w:val="clear" w:color="auto" w:fill="FFFFFF"/>
        <w:spacing w:before="120" w:after="0" w:line="240" w:lineRule="auto"/>
        <w:ind w:firstLine="720"/>
        <w:jc w:val="both"/>
        <w:rPr>
          <w:rFonts w:eastAsia="Times New Roman" w:cs="Times New Roman"/>
          <w:i/>
          <w:iCs/>
          <w:color w:val="000000"/>
          <w:szCs w:val="28"/>
        </w:rPr>
      </w:pPr>
      <w:r w:rsidRPr="00FD3B11">
        <w:rPr>
          <w:rFonts w:eastAsia="Times New Roman" w:cs="Times New Roman"/>
          <w:i/>
          <w:iCs/>
          <w:color w:val="000000"/>
          <w:szCs w:val="28"/>
        </w:rPr>
        <w:t>Căn cứ Luật Tổ chức chính quyền địa phương ngày 19 tháng 6 năm2015;</w:t>
      </w:r>
    </w:p>
    <w:p w:rsidR="00FE5D33" w:rsidRPr="00FD3B11" w:rsidRDefault="00FE5D33" w:rsidP="00B55135">
      <w:pPr>
        <w:shd w:val="clear" w:color="auto" w:fill="FFFFFF"/>
        <w:spacing w:before="120" w:after="0" w:line="240" w:lineRule="auto"/>
        <w:ind w:firstLine="720"/>
        <w:jc w:val="both"/>
        <w:rPr>
          <w:rFonts w:eastAsia="Times New Roman" w:cs="Times New Roman"/>
          <w:i/>
          <w:iCs/>
          <w:color w:val="000000"/>
          <w:szCs w:val="28"/>
        </w:rPr>
      </w:pPr>
      <w:r w:rsidRPr="00FD3B11">
        <w:rPr>
          <w:rFonts w:eastAsia="Times New Roman" w:cs="Times New Roman"/>
          <w:i/>
          <w:iCs/>
          <w:color w:val="000000"/>
          <w:szCs w:val="28"/>
        </w:rPr>
        <w:t xml:space="preserve">Căn cứ Luật </w:t>
      </w:r>
      <w:r w:rsidR="00FE62B1" w:rsidRPr="00FD3B11">
        <w:rPr>
          <w:rFonts w:eastAsia="Times New Roman" w:cs="Times New Roman"/>
          <w:i/>
          <w:iCs/>
          <w:color w:val="000000"/>
          <w:szCs w:val="28"/>
        </w:rPr>
        <w:t>S</w:t>
      </w:r>
      <w:r w:rsidRPr="00FD3B11">
        <w:rPr>
          <w:rFonts w:eastAsia="Times New Roman" w:cs="Times New Roman"/>
          <w:i/>
          <w:iCs/>
          <w:color w:val="000000"/>
          <w:szCs w:val="28"/>
        </w:rPr>
        <w:t>ửa đổi, bổ sung một số điều của Luật Tổ chức chính phủ và Luật Tổ chức chính quyền địa phương ngày 22 tháng 11 năm 2019;</w:t>
      </w:r>
    </w:p>
    <w:p w:rsidR="00FE5D33" w:rsidRPr="00FD3B11" w:rsidRDefault="00FE5D33" w:rsidP="00B55135">
      <w:pPr>
        <w:shd w:val="clear" w:color="auto" w:fill="FFFFFF"/>
        <w:spacing w:before="120" w:after="0" w:line="240" w:lineRule="auto"/>
        <w:ind w:firstLine="720"/>
        <w:jc w:val="both"/>
        <w:rPr>
          <w:rFonts w:ascii="Times New Roman Italic" w:eastAsia="Times New Roman" w:hAnsi="Times New Roman Italic" w:cs="Times New Roman"/>
          <w:i/>
          <w:color w:val="000000"/>
          <w:spacing w:val="-6"/>
          <w:szCs w:val="28"/>
        </w:rPr>
      </w:pPr>
      <w:r w:rsidRPr="00FD3B11">
        <w:rPr>
          <w:rFonts w:ascii="Times New Roman Italic" w:eastAsia="Times New Roman" w:hAnsi="Times New Roman Italic" w:cs="Times New Roman"/>
          <w:i/>
          <w:iCs/>
          <w:color w:val="000000"/>
          <w:spacing w:val="-6"/>
          <w:szCs w:val="28"/>
        </w:rPr>
        <w:t>Căn cứ Luật Ban hành văn bản quy phạm pháp luật ngày 22 tháng 6 năm 2015;</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Căn cứ Luật Lưu trữ ngày 11 tháng 11 năm 2011;</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Căn cứ Luật giá ngày 20 tháng 6 năm 2012;</w:t>
      </w:r>
    </w:p>
    <w:p w:rsidR="00FE5D33" w:rsidRPr="00FD3B11" w:rsidRDefault="00FE5D33" w:rsidP="00B55135">
      <w:pPr>
        <w:spacing w:before="120" w:after="0" w:line="240" w:lineRule="auto"/>
        <w:ind w:firstLine="720"/>
        <w:jc w:val="both"/>
        <w:rPr>
          <w:rFonts w:eastAsia="MS Mincho" w:cs="Times New Roman"/>
          <w:i/>
        </w:rPr>
      </w:pPr>
      <w:r w:rsidRPr="00FD3B11">
        <w:rPr>
          <w:rFonts w:eastAsia="MS Mincho" w:cs="Times New Roman"/>
          <w:i/>
        </w:rPr>
        <w:t>Căn cứ Nghị định số 01/2013/NĐ-CP ngày 03 tháng 01 năm 2013 của Chính phủ quy định về chi tiết thi hành một số điều của Luật Lưu trữ;</w:t>
      </w:r>
    </w:p>
    <w:p w:rsidR="00FE5D33" w:rsidRPr="00FD3B11" w:rsidRDefault="00FE5D33" w:rsidP="00B55135">
      <w:pPr>
        <w:spacing w:before="120" w:after="0" w:line="240" w:lineRule="auto"/>
        <w:ind w:firstLine="720"/>
        <w:jc w:val="both"/>
        <w:rPr>
          <w:rFonts w:eastAsia="Calibri" w:cs="Times New Roman"/>
          <w:i/>
          <w:color w:val="000000"/>
          <w:lang w:val="fr-FR"/>
        </w:rPr>
      </w:pPr>
      <w:r w:rsidRPr="00FD3B11">
        <w:rPr>
          <w:rFonts w:eastAsia="Calibri" w:cs="Times New Roman"/>
          <w:i/>
          <w:color w:val="000000"/>
          <w:lang w:val="fr-FR"/>
        </w:rPr>
        <w:t xml:space="preserve">Căn cứ Nghị định số 177/2013/NĐ-CP ngày 14 tháng 11 năm 2013 của Chính phủ quy định chi tiết và hướng dẫn thi hành một số điều của Luật </w:t>
      </w:r>
      <w:r w:rsidR="00FE62B1" w:rsidRPr="00FD3B11">
        <w:rPr>
          <w:rFonts w:eastAsia="Calibri" w:cs="Times New Roman"/>
          <w:i/>
          <w:color w:val="000000"/>
          <w:lang w:val="fr-FR"/>
        </w:rPr>
        <w:t>G</w:t>
      </w:r>
      <w:r w:rsidRPr="00FD3B11">
        <w:rPr>
          <w:rFonts w:eastAsia="Calibri" w:cs="Times New Roman"/>
          <w:i/>
          <w:color w:val="000000"/>
          <w:lang w:val="fr-FR"/>
        </w:rPr>
        <w:t>iá;</w:t>
      </w:r>
    </w:p>
    <w:p w:rsidR="00FE5D33" w:rsidRPr="00FD3B11" w:rsidRDefault="00FE5D33" w:rsidP="00B55135">
      <w:pPr>
        <w:spacing w:before="120" w:after="0" w:line="240" w:lineRule="auto"/>
        <w:ind w:firstLine="720"/>
        <w:jc w:val="both"/>
        <w:rPr>
          <w:rFonts w:eastAsia="Calibri" w:cs="Times New Roman"/>
          <w:i/>
          <w:color w:val="000000"/>
          <w:lang w:val="fr-FR"/>
        </w:rPr>
      </w:pPr>
      <w:r w:rsidRPr="00FD3B11">
        <w:rPr>
          <w:rFonts w:eastAsia="Calibri" w:cs="Times New Roman"/>
          <w:i/>
          <w:color w:val="000000"/>
          <w:lang w:val="fr-FR"/>
        </w:rPr>
        <w:t xml:space="preserve">Căn cứ Nghị định số 34/2016/NĐ-CP ngày 14 tháng 5 năm 2016 của Chính phủ quy định chi tiết một số điều và biện pháp thi hành Luật </w:t>
      </w:r>
      <w:r w:rsidR="00FE62B1" w:rsidRPr="00FD3B11">
        <w:rPr>
          <w:rFonts w:eastAsia="Calibri" w:cs="Times New Roman"/>
          <w:i/>
          <w:color w:val="000000"/>
          <w:lang w:val="fr-FR"/>
        </w:rPr>
        <w:t>B</w:t>
      </w:r>
      <w:r w:rsidRPr="00FD3B11">
        <w:rPr>
          <w:rFonts w:eastAsia="Calibri" w:cs="Times New Roman"/>
          <w:i/>
          <w:color w:val="000000"/>
          <w:lang w:val="fr-FR"/>
        </w:rPr>
        <w:t>an hành văn bản quy phạm pháp luật;</w:t>
      </w:r>
    </w:p>
    <w:p w:rsidR="00FE5D33" w:rsidRPr="00FD3B11" w:rsidRDefault="00FE5D33" w:rsidP="00B55135">
      <w:pPr>
        <w:shd w:val="clear" w:color="auto" w:fill="FFFFFF"/>
        <w:spacing w:before="120" w:after="0" w:line="240" w:lineRule="auto"/>
        <w:ind w:firstLine="720"/>
        <w:jc w:val="both"/>
        <w:rPr>
          <w:rFonts w:eastAsia="Times New Roman" w:cs="Times New Roman"/>
          <w:i/>
          <w:sz w:val="24"/>
          <w:szCs w:val="24"/>
          <w:lang w:val="fr-FR"/>
        </w:rPr>
      </w:pPr>
      <w:r w:rsidRPr="00FD3B11">
        <w:rPr>
          <w:rFonts w:eastAsia="Calibri" w:cs="Times New Roman"/>
          <w:i/>
          <w:lang w:val="fr-FR"/>
        </w:rPr>
        <w:t>Căn cứ Nghị định số 32/2019/NĐ-CP ngày 10</w:t>
      </w:r>
      <w:r w:rsidR="00FE62B1" w:rsidRPr="00FD3B11">
        <w:rPr>
          <w:rFonts w:eastAsia="Calibri" w:cs="Times New Roman"/>
          <w:i/>
          <w:lang w:val="fr-FR"/>
        </w:rPr>
        <w:t xml:space="preserve"> tháng 4 năm </w:t>
      </w:r>
      <w:r w:rsidRPr="00FD3B11">
        <w:rPr>
          <w:rFonts w:eastAsia="Calibri" w:cs="Times New Roman"/>
          <w:i/>
          <w:lang w:val="fr-FR"/>
        </w:rPr>
        <w:t xml:space="preserve">2019 của Chính phủ quy định giao nhiệm vụ, đặt hàng hoặc đấu thầu cung cấp sản phẩm, dịch vụ công sử dụng ngân sách nhà nước từ nguồn kinh phí chi thường xuyên; </w:t>
      </w:r>
    </w:p>
    <w:p w:rsidR="00FE5D33" w:rsidRPr="00FD3B11" w:rsidRDefault="00FE5D33" w:rsidP="00B55135">
      <w:pPr>
        <w:spacing w:before="120" w:after="0" w:line="240" w:lineRule="auto"/>
        <w:ind w:firstLine="720"/>
        <w:jc w:val="both"/>
        <w:rPr>
          <w:rFonts w:eastAsia="Calibri" w:cs="Times New Roman"/>
          <w:i/>
          <w:iCs/>
          <w:szCs w:val="28"/>
        </w:rPr>
      </w:pPr>
      <w:r w:rsidRPr="00FD3B11">
        <w:rPr>
          <w:rFonts w:eastAsia="Calibri" w:cs="Times New Roman"/>
          <w:i/>
          <w:iCs/>
          <w:szCs w:val="28"/>
        </w:rPr>
        <w:t xml:space="preserve">Căn cứ Nghị định số 38/2019/NĐ-CP ngày 09 tháng 5 năm 2019 của Chính </w:t>
      </w:r>
      <w:r w:rsidR="00FE62B1" w:rsidRPr="00FD3B11">
        <w:rPr>
          <w:rFonts w:eastAsia="Calibri" w:cs="Times New Roman"/>
          <w:i/>
          <w:iCs/>
          <w:szCs w:val="28"/>
        </w:rPr>
        <w:t>p</w:t>
      </w:r>
      <w:r w:rsidRPr="00FD3B11">
        <w:rPr>
          <w:rFonts w:eastAsia="Calibri" w:cs="Times New Roman"/>
          <w:i/>
          <w:iCs/>
          <w:szCs w:val="28"/>
        </w:rPr>
        <w:t xml:space="preserve">hủ quy định mức lương cơ sở đối với cán bộ, công chức, viên chức và lực lượng vũ trang; </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Căn cứ Thông tư số</w:t>
      </w:r>
      <w:r w:rsidR="00FE62B1" w:rsidRPr="00FD3B11">
        <w:rPr>
          <w:rFonts w:eastAsia="Calibri" w:cs="Times New Roman"/>
          <w:i/>
          <w:iCs/>
          <w:color w:val="000000"/>
          <w:szCs w:val="28"/>
        </w:rPr>
        <w:t xml:space="preserve"> 03/2010/TT-BNV ngày 29 tháng 4 năm </w:t>
      </w:r>
      <w:r w:rsidRPr="00FD3B11">
        <w:rPr>
          <w:rFonts w:eastAsia="Calibri" w:cs="Times New Roman"/>
          <w:i/>
          <w:iCs/>
          <w:color w:val="000000"/>
          <w:szCs w:val="28"/>
        </w:rPr>
        <w:t xml:space="preserve">2010 của Bộ Nội vụ quy định định mức kinh tế - kỹ thuật chỉnh lý tài liệu giấy; </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Căn cứ Thông tư số 12/2010/TT-BNV ngày 26</w:t>
      </w:r>
      <w:r w:rsidR="00FE62B1" w:rsidRPr="00FD3B11">
        <w:rPr>
          <w:rFonts w:eastAsia="Calibri" w:cs="Times New Roman"/>
          <w:i/>
          <w:iCs/>
          <w:color w:val="000000"/>
          <w:szCs w:val="28"/>
        </w:rPr>
        <w:t xml:space="preserve"> tháng </w:t>
      </w:r>
      <w:r w:rsidRPr="00FD3B11">
        <w:rPr>
          <w:rFonts w:eastAsia="Calibri" w:cs="Times New Roman"/>
          <w:i/>
          <w:iCs/>
          <w:color w:val="000000"/>
          <w:szCs w:val="28"/>
        </w:rPr>
        <w:t>11</w:t>
      </w:r>
      <w:r w:rsidR="00FE62B1" w:rsidRPr="00FD3B11">
        <w:rPr>
          <w:rFonts w:eastAsia="Calibri" w:cs="Times New Roman"/>
          <w:i/>
          <w:iCs/>
          <w:color w:val="000000"/>
          <w:szCs w:val="28"/>
        </w:rPr>
        <w:t xml:space="preserve"> năm </w:t>
      </w:r>
      <w:r w:rsidRPr="00FD3B11">
        <w:rPr>
          <w:rFonts w:eastAsia="Calibri" w:cs="Times New Roman"/>
          <w:i/>
          <w:iCs/>
          <w:color w:val="000000"/>
          <w:szCs w:val="28"/>
        </w:rPr>
        <w:t xml:space="preserve">2010 hướng dẫn phương pháp xác định đơn giá chỉnh lý tài liệu giấy; </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Căn cứ Thông tư số</w:t>
      </w:r>
      <w:r w:rsidR="00FE62B1" w:rsidRPr="00FD3B11">
        <w:rPr>
          <w:rFonts w:eastAsia="Calibri" w:cs="Times New Roman"/>
          <w:i/>
          <w:iCs/>
          <w:color w:val="000000"/>
          <w:szCs w:val="28"/>
        </w:rPr>
        <w:t xml:space="preserve"> 15/2011/TT-BNV ngày 11 tháng </w:t>
      </w:r>
      <w:r w:rsidRPr="00FD3B11">
        <w:rPr>
          <w:rFonts w:eastAsia="Calibri" w:cs="Times New Roman"/>
          <w:i/>
          <w:iCs/>
          <w:color w:val="000000"/>
          <w:szCs w:val="28"/>
        </w:rPr>
        <w:t>11</w:t>
      </w:r>
      <w:r w:rsidR="00FE62B1" w:rsidRPr="00FD3B11">
        <w:rPr>
          <w:rFonts w:eastAsia="Calibri" w:cs="Times New Roman"/>
          <w:i/>
          <w:iCs/>
          <w:color w:val="000000"/>
          <w:szCs w:val="28"/>
        </w:rPr>
        <w:t xml:space="preserve"> năm </w:t>
      </w:r>
      <w:r w:rsidRPr="00FD3B11">
        <w:rPr>
          <w:rFonts w:eastAsia="Calibri" w:cs="Times New Roman"/>
          <w:i/>
          <w:iCs/>
          <w:color w:val="000000"/>
          <w:szCs w:val="28"/>
        </w:rPr>
        <w:t xml:space="preserve">2011 của Bộ Nội vụ quy định định mức kinh tế - kỹ thuật vệ sinh kho bảo quản tài liệu lưu trữ và vệ sinh tài liệu lưu trữ trên nền giấy; </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lastRenderedPageBreak/>
        <w:t>Căn cứ Thông tư số 04/2014/TT-BNV ngày 23</w:t>
      </w:r>
      <w:r w:rsidR="00FE62B1" w:rsidRPr="00FD3B11">
        <w:rPr>
          <w:rFonts w:eastAsia="Calibri" w:cs="Times New Roman"/>
          <w:i/>
          <w:iCs/>
          <w:color w:val="000000"/>
          <w:szCs w:val="28"/>
        </w:rPr>
        <w:t xml:space="preserve"> tháng 6 năm </w:t>
      </w:r>
      <w:r w:rsidRPr="00FD3B11">
        <w:rPr>
          <w:rFonts w:eastAsia="Calibri" w:cs="Times New Roman"/>
          <w:i/>
          <w:iCs/>
          <w:color w:val="000000"/>
          <w:szCs w:val="28"/>
        </w:rPr>
        <w:t xml:space="preserve">2014 của Bộ Nội vụ quy định định mức kinh tế - kỹ thuật tạo lập cơ sở dữ liệu tài liệu lưu trữ; </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Căn cứ Thông tư số 12/2014/TT-BNV ngày 28</w:t>
      </w:r>
      <w:r w:rsidR="00FE62B1" w:rsidRPr="00FD3B11">
        <w:rPr>
          <w:rFonts w:eastAsia="Calibri" w:cs="Times New Roman"/>
          <w:i/>
          <w:iCs/>
          <w:color w:val="000000"/>
          <w:szCs w:val="28"/>
        </w:rPr>
        <w:t xml:space="preserve"> tháng </w:t>
      </w:r>
      <w:r w:rsidRPr="00FD3B11">
        <w:rPr>
          <w:rFonts w:eastAsia="Calibri" w:cs="Times New Roman"/>
          <w:i/>
          <w:iCs/>
          <w:color w:val="000000"/>
          <w:szCs w:val="28"/>
        </w:rPr>
        <w:t>10</w:t>
      </w:r>
      <w:r w:rsidR="00FE62B1" w:rsidRPr="00FD3B11">
        <w:rPr>
          <w:rFonts w:eastAsia="Calibri" w:cs="Times New Roman"/>
          <w:i/>
          <w:iCs/>
          <w:color w:val="000000"/>
          <w:szCs w:val="28"/>
        </w:rPr>
        <w:t xml:space="preserve"> năm </w:t>
      </w:r>
      <w:r w:rsidRPr="00FD3B11">
        <w:rPr>
          <w:rFonts w:eastAsia="Calibri" w:cs="Times New Roman"/>
          <w:i/>
          <w:iCs/>
          <w:color w:val="000000"/>
          <w:szCs w:val="28"/>
        </w:rPr>
        <w:t xml:space="preserve">2014 của Bộ Nội vụ quy định định mức kinh tế - kỹ thuật bồi nền tài liệu giấy bằng phương pháp thủ công; </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Căn cứ Thông tư số 08/2015/TT-BNV ngày 28</w:t>
      </w:r>
      <w:r w:rsidR="00FE62B1" w:rsidRPr="00FD3B11">
        <w:rPr>
          <w:rFonts w:eastAsia="Calibri" w:cs="Times New Roman"/>
          <w:i/>
          <w:iCs/>
          <w:color w:val="000000"/>
          <w:szCs w:val="28"/>
        </w:rPr>
        <w:t xml:space="preserve"> tháng </w:t>
      </w:r>
      <w:r w:rsidRPr="00FD3B11">
        <w:rPr>
          <w:rFonts w:eastAsia="Calibri" w:cs="Times New Roman"/>
          <w:i/>
          <w:iCs/>
          <w:color w:val="000000"/>
          <w:szCs w:val="28"/>
        </w:rPr>
        <w:t>12</w:t>
      </w:r>
      <w:r w:rsidR="00FE62B1" w:rsidRPr="00FD3B11">
        <w:rPr>
          <w:rFonts w:eastAsia="Calibri" w:cs="Times New Roman"/>
          <w:i/>
          <w:iCs/>
          <w:color w:val="000000"/>
          <w:szCs w:val="28"/>
        </w:rPr>
        <w:t xml:space="preserve"> năm </w:t>
      </w:r>
      <w:r w:rsidRPr="00FD3B11">
        <w:rPr>
          <w:rFonts w:eastAsia="Calibri" w:cs="Times New Roman"/>
          <w:i/>
          <w:iCs/>
          <w:color w:val="000000"/>
          <w:szCs w:val="28"/>
        </w:rPr>
        <w:t>2015 của Bộ Nội vụ về hướng dẫn thời gian tập sự, bổ nhiệm và xếp lương chức danh nghề nghiệp viên chức chuyên ngành lưu trữ;</w:t>
      </w:r>
    </w:p>
    <w:p w:rsidR="00FE5D33" w:rsidRPr="00FD3B11" w:rsidRDefault="00FE5D33" w:rsidP="00B55135">
      <w:pPr>
        <w:spacing w:before="120" w:after="0" w:line="240" w:lineRule="auto"/>
        <w:ind w:firstLine="720"/>
        <w:jc w:val="both"/>
        <w:rPr>
          <w:rFonts w:eastAsia="Calibri" w:cs="Times New Roman"/>
          <w:i/>
          <w:iCs/>
          <w:color w:val="000000"/>
          <w:szCs w:val="28"/>
        </w:rPr>
      </w:pPr>
      <w:r w:rsidRPr="00FD3B11">
        <w:rPr>
          <w:rFonts w:eastAsia="Calibri" w:cs="Times New Roman"/>
          <w:i/>
          <w:iCs/>
          <w:color w:val="000000"/>
          <w:szCs w:val="28"/>
        </w:rPr>
        <w:t>Theo đề nghị của Giám đốc Sở Nội vụ tại Tờ trình số</w:t>
      </w:r>
      <w:hyperlink r:id="rId9" w:tgtFrame="_blank" w:history="1">
        <w:r w:rsidRPr="00FD3B11">
          <w:rPr>
            <w:rFonts w:eastAsia="Calibri" w:cs="Times New Roman"/>
            <w:i/>
            <w:iCs/>
            <w:color w:val="000000"/>
            <w:szCs w:val="28"/>
          </w:rPr>
          <w:t xml:space="preserve"> 824/TTr-SNV</w:t>
        </w:r>
      </w:hyperlink>
      <w:r w:rsidRPr="00FD3B11">
        <w:rPr>
          <w:rFonts w:eastAsia="Calibri" w:cs="Times New Roman"/>
          <w:i/>
          <w:iCs/>
          <w:color w:val="000000"/>
          <w:szCs w:val="28"/>
        </w:rPr>
        <w:t xml:space="preserve"> ngày 04    tháng 11 năm 2020.     </w:t>
      </w:r>
    </w:p>
    <w:p w:rsidR="00FE5D33" w:rsidRPr="00FD3B11" w:rsidRDefault="00FE5D33" w:rsidP="00B55135">
      <w:pPr>
        <w:spacing w:before="240" w:after="240" w:line="240" w:lineRule="auto"/>
        <w:jc w:val="center"/>
        <w:rPr>
          <w:rFonts w:eastAsia="Calibri" w:cs="Times New Roman"/>
          <w:b/>
          <w:bCs/>
          <w:szCs w:val="28"/>
        </w:rPr>
      </w:pPr>
      <w:r w:rsidRPr="00FD3B11">
        <w:rPr>
          <w:rFonts w:eastAsia="Calibri" w:cs="Times New Roman"/>
          <w:b/>
          <w:bCs/>
          <w:szCs w:val="28"/>
        </w:rPr>
        <w:t>QUYẾT ĐỊNH:</w:t>
      </w:r>
    </w:p>
    <w:p w:rsidR="00FE5D33" w:rsidRPr="00FD3B11" w:rsidRDefault="00FE5D33" w:rsidP="00B55135">
      <w:pPr>
        <w:spacing w:before="120" w:after="0" w:line="240" w:lineRule="auto"/>
        <w:ind w:firstLine="720"/>
        <w:jc w:val="both"/>
        <w:rPr>
          <w:rFonts w:eastAsia="Calibri" w:cs="Times New Roman"/>
          <w:szCs w:val="28"/>
        </w:rPr>
      </w:pPr>
      <w:r w:rsidRPr="00FD3B11">
        <w:rPr>
          <w:rFonts w:eastAsia="Calibri" w:cs="Times New Roman"/>
          <w:b/>
          <w:bCs/>
          <w:szCs w:val="28"/>
        </w:rPr>
        <w:t>Điều 1.</w:t>
      </w:r>
      <w:r w:rsidRPr="00FD3B11">
        <w:rPr>
          <w:rFonts w:eastAsia="Calibri" w:cs="Times New Roman"/>
          <w:szCs w:val="28"/>
        </w:rPr>
        <w:t xml:space="preserve"> Ban hành </w:t>
      </w:r>
      <w:r w:rsidRPr="00FD3B11">
        <w:rPr>
          <w:rFonts w:eastAsia="Calibri" w:cs="Times New Roman"/>
          <w:bCs/>
          <w:szCs w:val="28"/>
        </w:rPr>
        <w:t xml:space="preserve">giá dịch vụ sự nghiệp công sử dụng ngân sách Nhà nước thuộc lĩnh vực lưu trữ trên địa thuộc bàn tỉnh Sơn La, cụ thể như sau: </w:t>
      </w:r>
    </w:p>
    <w:p w:rsidR="00FE5D33" w:rsidRPr="00FD3B11" w:rsidRDefault="00FE5D33" w:rsidP="00B55135">
      <w:pPr>
        <w:spacing w:before="120" w:after="0" w:line="240" w:lineRule="auto"/>
        <w:ind w:firstLine="720"/>
        <w:jc w:val="both"/>
        <w:rPr>
          <w:rFonts w:eastAsia="Calibri" w:cs="Times New Roman"/>
          <w:bCs/>
          <w:szCs w:val="28"/>
        </w:rPr>
      </w:pPr>
      <w:r w:rsidRPr="00FD3B11">
        <w:rPr>
          <w:rFonts w:eastAsia="Calibri" w:cs="Times New Roman"/>
          <w:bCs/>
          <w:szCs w:val="28"/>
        </w:rPr>
        <w:t>1. Phạm vi điều chỉnh</w:t>
      </w:r>
    </w:p>
    <w:p w:rsidR="00FE5D33" w:rsidRPr="00FD3B11" w:rsidRDefault="00FE5D33" w:rsidP="00B55135">
      <w:pPr>
        <w:spacing w:before="120" w:after="0" w:line="240" w:lineRule="auto"/>
        <w:ind w:firstLine="720"/>
        <w:jc w:val="both"/>
        <w:rPr>
          <w:rFonts w:eastAsia="Calibri" w:cs="Times New Roman"/>
          <w:bCs/>
          <w:szCs w:val="28"/>
        </w:rPr>
      </w:pPr>
      <w:r w:rsidRPr="00FD3B11">
        <w:rPr>
          <w:rFonts w:eastAsia="Calibri" w:cs="Times New Roman"/>
          <w:bCs/>
          <w:szCs w:val="28"/>
        </w:rPr>
        <w:t xml:space="preserve"> Quy định giá dịch vụ sự nghiệp công sử dụng ngân sách Nhà nước thuộc lĩnh vực lưu trữ trên địa bàn tỉnh Sơn La bao gồm dịch vụ</w:t>
      </w:r>
      <w:r w:rsidR="00FE62B1" w:rsidRPr="00FD3B11">
        <w:rPr>
          <w:rFonts w:eastAsia="Calibri" w:cs="Times New Roman"/>
          <w:bCs/>
          <w:szCs w:val="28"/>
        </w:rPr>
        <w:t>: C</w:t>
      </w:r>
      <w:r w:rsidRPr="00FD3B11">
        <w:rPr>
          <w:rFonts w:eastAsia="Calibri" w:cs="Times New Roman"/>
        </w:rPr>
        <w:t>hỉnh lý tài liệu lưu trữ</w:t>
      </w:r>
      <w:r w:rsidRPr="00FD3B11">
        <w:rPr>
          <w:rFonts w:eastAsia="Calibri" w:cs="Times New Roman"/>
          <w:bCs/>
          <w:szCs w:val="28"/>
        </w:rPr>
        <w:t xml:space="preserve">; bảo quản tài liệu lưu trữ; tổ chức khai thác, sử dụng tài liệu lưu trữ tại Lưu trữ lịch sử tỉnh; tiêu hủy tài liệu hết giá trị; ứng dụng công nghệ thông tin cho hoạt động </w:t>
      </w:r>
      <w:r w:rsidRPr="00FD3B11">
        <w:rPr>
          <w:rFonts w:eastAsia="Calibri" w:cs="Times New Roman"/>
          <w:bCs/>
          <w:i/>
          <w:szCs w:val="28"/>
        </w:rPr>
        <w:t>(số hóa tài liệu lưu trữ)</w:t>
      </w:r>
      <w:r w:rsidRPr="00FD3B11">
        <w:rPr>
          <w:rFonts w:eastAsia="Calibri" w:cs="Times New Roman"/>
          <w:bCs/>
          <w:szCs w:val="28"/>
        </w:rPr>
        <w:t xml:space="preserve">; lập hồ sơ đối với tài liệu lưu trữ; </w:t>
      </w:r>
      <w:bookmarkStart w:id="0" w:name="dieu_4_name"/>
      <w:bookmarkStart w:id="1" w:name="dieu_4"/>
      <w:r w:rsidRPr="00FD3B11">
        <w:rPr>
          <w:rFonts w:eastAsia="Calibri" w:cs="Times New Roman"/>
          <w:bCs/>
          <w:szCs w:val="28"/>
        </w:rPr>
        <w:t>thực hiện các giải pháp nhằm nâng cao tuổi thọ cho tài liệu lưu trữ.</w:t>
      </w:r>
    </w:p>
    <w:p w:rsidR="00FE5D33" w:rsidRPr="00FD3B11" w:rsidRDefault="00FE5D33" w:rsidP="00B55135">
      <w:pPr>
        <w:spacing w:before="120" w:after="0" w:line="240" w:lineRule="auto"/>
        <w:ind w:firstLine="720"/>
        <w:jc w:val="both"/>
        <w:rPr>
          <w:rFonts w:eastAsia="Calibri" w:cs="Times New Roman"/>
          <w:bCs/>
          <w:szCs w:val="28"/>
        </w:rPr>
      </w:pPr>
      <w:r w:rsidRPr="00FD3B11">
        <w:rPr>
          <w:rFonts w:eastAsia="Calibri" w:cs="Times New Roman"/>
          <w:bCs/>
          <w:szCs w:val="28"/>
        </w:rPr>
        <w:t>2. Đối tượng áp dụng</w:t>
      </w:r>
    </w:p>
    <w:p w:rsidR="00FE5D33" w:rsidRPr="00FD3B11" w:rsidRDefault="00FE5D33" w:rsidP="00B55135">
      <w:pPr>
        <w:spacing w:before="120" w:after="0" w:line="240" w:lineRule="auto"/>
        <w:ind w:firstLine="720"/>
        <w:jc w:val="both"/>
        <w:rPr>
          <w:rFonts w:eastAsia="Calibri" w:cs="Times New Roman"/>
          <w:lang w:val="nl-NL"/>
        </w:rPr>
      </w:pPr>
      <w:r w:rsidRPr="00FD3B11">
        <w:rPr>
          <w:rFonts w:eastAsia="Calibri" w:cs="Times New Roman"/>
          <w:lang w:val="nl-NL"/>
        </w:rPr>
        <w:t xml:space="preserve">Cơ quan, tổ chức, đơn vị </w:t>
      </w:r>
      <w:r w:rsidRPr="00FD3B11">
        <w:rPr>
          <w:rFonts w:eastAsia="Calibri" w:cs="Times New Roman"/>
          <w:color w:val="000000"/>
          <w:lang w:val="fr-FR"/>
        </w:rPr>
        <w:t xml:space="preserve">trên địa bàn tỉnh sử dụng dịch vụ sự nghiệp công nguồn ngân sách Nhà nước </w:t>
      </w:r>
      <w:r w:rsidRPr="00FD3B11">
        <w:rPr>
          <w:rFonts w:eastAsia="Calibri" w:cs="Times New Roman"/>
          <w:bCs/>
          <w:szCs w:val="28"/>
        </w:rPr>
        <w:t>thuộc lĩnh vực lưu trữ</w:t>
      </w:r>
      <w:r w:rsidRPr="00FD3B11">
        <w:rPr>
          <w:rFonts w:eastAsia="Calibri" w:cs="Times New Roman"/>
          <w:szCs w:val="28"/>
        </w:rPr>
        <w:t xml:space="preserve"> và </w:t>
      </w:r>
      <w:r w:rsidRPr="00FD3B11">
        <w:rPr>
          <w:rFonts w:eastAsia="Calibri" w:cs="Times New Roman"/>
          <w:lang w:val="nl-NL"/>
        </w:rPr>
        <w:t>các tổ chức, cá nhân khác có liên quan.</w:t>
      </w:r>
    </w:p>
    <w:p w:rsidR="00FE5D33" w:rsidRPr="00FD3B11" w:rsidRDefault="00FE5D33" w:rsidP="00B55135">
      <w:pPr>
        <w:spacing w:before="120" w:after="0" w:line="240" w:lineRule="auto"/>
        <w:ind w:firstLine="720"/>
        <w:jc w:val="both"/>
        <w:rPr>
          <w:rFonts w:eastAsia="Calibri" w:cs="Times New Roman"/>
          <w:bCs/>
          <w:szCs w:val="28"/>
        </w:rPr>
      </w:pPr>
      <w:r w:rsidRPr="00FD3B11">
        <w:rPr>
          <w:rFonts w:eastAsia="Calibri" w:cs="Times New Roman"/>
          <w:lang w:val="nl-NL"/>
        </w:rPr>
        <w:t xml:space="preserve">3. Giá </w:t>
      </w:r>
      <w:r w:rsidRPr="00FD3B11">
        <w:rPr>
          <w:rFonts w:eastAsia="Calibri" w:cs="Times New Roman"/>
          <w:bCs/>
          <w:szCs w:val="28"/>
        </w:rPr>
        <w:t xml:space="preserve">dịch vụ sự nghiệp công sử dụng ngân sách Nhà nước thuộc lĩnh vực lưu trữ </w:t>
      </w:r>
      <w:r w:rsidR="0049066D" w:rsidRPr="00FD3B11">
        <w:rPr>
          <w:rFonts w:eastAsia="Calibri" w:cs="Times New Roman"/>
          <w:bCs/>
          <w:i/>
          <w:szCs w:val="28"/>
        </w:rPr>
        <w:t>(c</w:t>
      </w:r>
      <w:r w:rsidRPr="00FD3B11">
        <w:rPr>
          <w:rFonts w:eastAsia="Calibri" w:cs="Times New Roman"/>
          <w:bCs/>
          <w:i/>
          <w:szCs w:val="28"/>
        </w:rPr>
        <w:t xml:space="preserve">ó </w:t>
      </w:r>
      <w:r w:rsidRPr="00FD3B11">
        <w:rPr>
          <w:rFonts w:eastAsia="Calibri" w:cs="Times New Roman"/>
          <w:i/>
        </w:rPr>
        <w:t>Phụ lục chi tiết kèm theo).</w:t>
      </w:r>
    </w:p>
    <w:bookmarkEnd w:id="0"/>
    <w:bookmarkEnd w:id="1"/>
    <w:p w:rsidR="00FE5D33" w:rsidRPr="00FD3B11" w:rsidRDefault="00FE5D33" w:rsidP="00B55135">
      <w:pPr>
        <w:shd w:val="clear" w:color="auto" w:fill="FFFFFF"/>
        <w:spacing w:before="120" w:after="0" w:line="240" w:lineRule="auto"/>
        <w:ind w:firstLine="720"/>
        <w:jc w:val="both"/>
        <w:rPr>
          <w:rFonts w:eastAsia="Calibri" w:cs="Times New Roman"/>
          <w:szCs w:val="28"/>
        </w:rPr>
      </w:pPr>
      <w:r w:rsidRPr="00FD3B11">
        <w:rPr>
          <w:rFonts w:eastAsia="Calibri" w:cs="Times New Roman"/>
          <w:szCs w:val="28"/>
        </w:rPr>
        <w:t xml:space="preserve">Các cơ quan, tổ chức, đơn vị trên địa bàn tỉnh </w:t>
      </w:r>
      <w:r w:rsidRPr="00FD3B11">
        <w:rPr>
          <w:rFonts w:eastAsia="Calibri" w:cs="Times New Roman"/>
          <w:color w:val="000000"/>
          <w:lang w:val="fr-FR"/>
        </w:rPr>
        <w:t>sử dụng dịch vụ sự nghiệp công nguồn</w:t>
      </w:r>
      <w:r w:rsidRPr="00FD3B11">
        <w:rPr>
          <w:rFonts w:eastAsia="Calibri" w:cs="Times New Roman"/>
          <w:szCs w:val="28"/>
        </w:rPr>
        <w:t xml:space="preserve"> </w:t>
      </w:r>
      <w:r w:rsidRPr="00FD3B11">
        <w:rPr>
          <w:rFonts w:eastAsia="Calibri" w:cs="Times New Roman"/>
          <w:color w:val="000000"/>
          <w:lang w:val="fr-FR"/>
        </w:rPr>
        <w:t xml:space="preserve">ngân sách Nhà nước </w:t>
      </w:r>
      <w:r w:rsidRPr="00FD3B11">
        <w:rPr>
          <w:rFonts w:eastAsia="Calibri" w:cs="Times New Roman"/>
          <w:bCs/>
          <w:szCs w:val="28"/>
        </w:rPr>
        <w:t>thuộc lĩnh vực lưu trữ</w:t>
      </w:r>
      <w:r w:rsidRPr="00FD3B11">
        <w:rPr>
          <w:rFonts w:eastAsia="Calibri" w:cs="Times New Roman"/>
          <w:szCs w:val="28"/>
        </w:rPr>
        <w:t xml:space="preserve"> </w:t>
      </w:r>
      <w:r w:rsidRPr="00FD3B11">
        <w:rPr>
          <w:rFonts w:eastAsia="Calibri" w:cs="Times New Roman"/>
          <w:color w:val="000000"/>
          <w:lang w:val="fr-FR"/>
        </w:rPr>
        <w:t xml:space="preserve">căn cứ giá quy định tại Quyết định này </w:t>
      </w:r>
      <w:r w:rsidRPr="00FD3B11">
        <w:rPr>
          <w:rFonts w:eastAsia="Calibri" w:cs="Times New Roman"/>
          <w:szCs w:val="28"/>
        </w:rPr>
        <w:t xml:space="preserve">để xây dựng dự toán ngân sách hằng năm, trình cấp có thẩm quyền phê duyệt và quyết toán kinh phí theo quy định của pháp luật. </w:t>
      </w:r>
    </w:p>
    <w:p w:rsidR="00FE5D33" w:rsidRPr="00FD3B11" w:rsidRDefault="00FE5D33" w:rsidP="00B55135">
      <w:pPr>
        <w:shd w:val="clear" w:color="auto" w:fill="FFFFFF"/>
        <w:spacing w:before="120" w:after="0" w:line="240" w:lineRule="auto"/>
        <w:ind w:firstLine="720"/>
        <w:jc w:val="both"/>
        <w:rPr>
          <w:rFonts w:eastAsia="Calibri" w:cs="Times New Roman"/>
          <w:szCs w:val="28"/>
        </w:rPr>
      </w:pPr>
      <w:r w:rsidRPr="00FD3B11">
        <w:rPr>
          <w:rFonts w:eastAsia="Calibri" w:cs="Times New Roman"/>
          <w:b/>
          <w:szCs w:val="28"/>
        </w:rPr>
        <w:t>Điều 2.</w:t>
      </w:r>
      <w:r w:rsidRPr="00FD3B11">
        <w:rPr>
          <w:rFonts w:eastAsia="Calibri" w:cs="Times New Roman"/>
          <w:szCs w:val="28"/>
        </w:rPr>
        <w:t xml:space="preserve"> Quyết định có hiệu lực thi hành từ ngày 15 tháng 12 năm 2020.</w:t>
      </w:r>
    </w:p>
    <w:p w:rsidR="00FE5D33" w:rsidRDefault="00FE5D33" w:rsidP="00B55135">
      <w:pPr>
        <w:shd w:val="clear" w:color="auto" w:fill="FFFFFF"/>
        <w:spacing w:before="120" w:after="0" w:line="240" w:lineRule="auto"/>
        <w:ind w:firstLine="720"/>
        <w:jc w:val="both"/>
        <w:rPr>
          <w:rFonts w:eastAsia="Calibri" w:cs="Times New Roman"/>
          <w:szCs w:val="28"/>
        </w:rPr>
      </w:pPr>
      <w:r w:rsidRPr="00FD3B11">
        <w:rPr>
          <w:rFonts w:eastAsia="Calibri" w:cs="Times New Roman"/>
          <w:b/>
          <w:szCs w:val="28"/>
        </w:rPr>
        <w:t>Điều 3.</w:t>
      </w:r>
      <w:r w:rsidRPr="00FD3B11">
        <w:rPr>
          <w:rFonts w:eastAsia="Calibri" w:cs="Times New Roman"/>
          <w:szCs w:val="28"/>
        </w:rPr>
        <w:t xml:space="preserve"> Chánh Văn phòng </w:t>
      </w:r>
      <w:r w:rsidR="00FE62B1" w:rsidRPr="00FD3B11">
        <w:rPr>
          <w:rFonts w:eastAsia="Calibri" w:cs="Times New Roman"/>
          <w:szCs w:val="28"/>
        </w:rPr>
        <w:t>UBND</w:t>
      </w:r>
      <w:r w:rsidRPr="00FD3B11">
        <w:rPr>
          <w:rFonts w:eastAsia="Calibri" w:cs="Times New Roman"/>
          <w:szCs w:val="28"/>
        </w:rPr>
        <w:t xml:space="preserve"> tỉnh, Giám đốc các sở: Nội vụ, Tài chính, Thủ trưởng các cơ quan, tổ chức, đơn vị, cá nhân có liên quan chịu trách nhiệm thi hành Quyết định này./.</w:t>
      </w:r>
    </w:p>
    <w:p w:rsidR="00B55135" w:rsidRDefault="00B55135" w:rsidP="00B55135">
      <w:pPr>
        <w:shd w:val="clear" w:color="auto" w:fill="FFFFFF"/>
        <w:spacing w:before="120" w:after="0" w:line="240" w:lineRule="auto"/>
        <w:ind w:firstLine="720"/>
        <w:jc w:val="both"/>
        <w:rPr>
          <w:rFonts w:eastAsia="Calibri" w:cs="Times New Roman"/>
          <w:szCs w:val="28"/>
        </w:rPr>
      </w:pPr>
    </w:p>
    <w:p w:rsidR="00B55135" w:rsidRPr="00FD3B11" w:rsidRDefault="00B55135" w:rsidP="00B55135">
      <w:pPr>
        <w:shd w:val="clear" w:color="auto" w:fill="FFFFFF"/>
        <w:spacing w:before="120" w:after="0" w:line="240" w:lineRule="auto"/>
        <w:ind w:firstLine="720"/>
        <w:jc w:val="both"/>
        <w:rPr>
          <w:rFonts w:eastAsia="Calibri" w:cs="Times New Roman"/>
          <w:szCs w:val="28"/>
        </w:rPr>
      </w:pPr>
    </w:p>
    <w:p w:rsidR="00FE62B1" w:rsidRPr="00FD3B11" w:rsidRDefault="00FE62B1" w:rsidP="00FE62B1">
      <w:pPr>
        <w:shd w:val="clear" w:color="auto" w:fill="FFFFFF"/>
        <w:spacing w:before="120" w:after="0" w:line="240" w:lineRule="auto"/>
        <w:ind w:firstLine="720"/>
        <w:jc w:val="both"/>
        <w:rPr>
          <w:rFonts w:eastAsia="Calibri" w:cs="Times New Roman"/>
          <w:sz w:val="2"/>
          <w:szCs w:val="28"/>
        </w:rPr>
      </w:pPr>
    </w:p>
    <w:tbl>
      <w:tblPr>
        <w:tblW w:w="9214" w:type="dxa"/>
        <w:tblCellSpacing w:w="0" w:type="dxa"/>
        <w:tblInd w:w="108" w:type="dxa"/>
        <w:tblLayout w:type="fixed"/>
        <w:tblCellMar>
          <w:left w:w="0" w:type="dxa"/>
          <w:right w:w="0" w:type="dxa"/>
        </w:tblCellMar>
        <w:tblLook w:val="04A0" w:firstRow="1" w:lastRow="0" w:firstColumn="1" w:lastColumn="0" w:noHBand="0" w:noVBand="1"/>
      </w:tblPr>
      <w:tblGrid>
        <w:gridCol w:w="5103"/>
        <w:gridCol w:w="4111"/>
      </w:tblGrid>
      <w:tr w:rsidR="00FE62B1" w:rsidRPr="00FD3B11" w:rsidTr="00B55135">
        <w:trPr>
          <w:tblCellSpacing w:w="0" w:type="dxa"/>
        </w:trPr>
        <w:tc>
          <w:tcPr>
            <w:tcW w:w="5103" w:type="dxa"/>
            <w:tcMar>
              <w:top w:w="0" w:type="dxa"/>
              <w:left w:w="108" w:type="dxa"/>
              <w:bottom w:w="0" w:type="dxa"/>
              <w:right w:w="108" w:type="dxa"/>
            </w:tcMar>
            <w:hideMark/>
          </w:tcPr>
          <w:p w:rsidR="00FE62B1" w:rsidRDefault="00B55135" w:rsidP="00B55135">
            <w:pPr>
              <w:spacing w:after="0" w:line="240" w:lineRule="auto"/>
              <w:rPr>
                <w:rFonts w:eastAsia="Calibri" w:cs="Times New Roman"/>
                <w:b/>
                <w:i/>
                <w:sz w:val="24"/>
                <w:szCs w:val="24"/>
              </w:rPr>
            </w:pPr>
            <w:r w:rsidRPr="00B55135">
              <w:rPr>
                <w:rFonts w:eastAsia="Calibri" w:cs="Times New Roman"/>
                <w:b/>
                <w:i/>
                <w:sz w:val="24"/>
                <w:szCs w:val="24"/>
              </w:rPr>
              <w:lastRenderedPageBreak/>
              <w:t>Nơi nhận:</w:t>
            </w:r>
          </w:p>
          <w:p w:rsidR="00B55135" w:rsidRDefault="00B55135" w:rsidP="00B55135">
            <w:pPr>
              <w:spacing w:after="0" w:line="240" w:lineRule="auto"/>
              <w:jc w:val="both"/>
              <w:rPr>
                <w:rFonts w:eastAsia="Times New Roman" w:cs="Times New Roman"/>
                <w:color w:val="000000"/>
                <w:sz w:val="22"/>
                <w:lang w:val="nl-NL"/>
              </w:rPr>
            </w:pPr>
            <w:r>
              <w:rPr>
                <w:rFonts w:eastAsia="Calibri" w:cs="Times New Roman"/>
                <w:b/>
                <w:sz w:val="24"/>
                <w:szCs w:val="24"/>
              </w:rPr>
              <w:t>-</w:t>
            </w:r>
            <w:r w:rsidRPr="00B55135">
              <w:rPr>
                <w:rFonts w:eastAsia="Times New Roman" w:cs="Times New Roman"/>
                <w:color w:val="000000"/>
                <w:sz w:val="22"/>
                <w:lang w:val="nl-NL"/>
              </w:rPr>
              <w:t xml:space="preserve"> TT Tỉnh uỷ (B/c);</w:t>
            </w:r>
          </w:p>
          <w:p w:rsidR="00B55135" w:rsidRPr="00B55135" w:rsidRDefault="00B55135" w:rsidP="00B55135">
            <w:pPr>
              <w:spacing w:after="0" w:line="240" w:lineRule="auto"/>
              <w:jc w:val="both"/>
              <w:rPr>
                <w:rFonts w:eastAsia="Times New Roman" w:cs="Times New Roman"/>
                <w:color w:val="000000"/>
                <w:sz w:val="22"/>
                <w:lang w:val="nl-NL"/>
              </w:rPr>
            </w:pPr>
            <w:r w:rsidRPr="00B55135">
              <w:rPr>
                <w:rFonts w:eastAsia="Times New Roman" w:cs="Times New Roman"/>
                <w:color w:val="000000"/>
                <w:sz w:val="22"/>
                <w:lang w:val="nl-NL"/>
              </w:rPr>
              <w:t xml:space="preserve">- TT HĐND tỉnh (B/c);                                                                                        </w:t>
            </w:r>
          </w:p>
          <w:p w:rsidR="00B55135" w:rsidRDefault="00B55135" w:rsidP="00B55135">
            <w:pPr>
              <w:spacing w:after="0" w:line="240" w:lineRule="auto"/>
              <w:jc w:val="both"/>
              <w:rPr>
                <w:rFonts w:eastAsia="Times New Roman" w:cs="Times New Roman"/>
                <w:color w:val="000000"/>
                <w:sz w:val="22"/>
                <w:lang w:val="nl-NL"/>
              </w:rPr>
            </w:pPr>
            <w:r w:rsidRPr="00B55135">
              <w:rPr>
                <w:rFonts w:eastAsia="Times New Roman" w:cs="Times New Roman"/>
                <w:color w:val="000000"/>
                <w:sz w:val="22"/>
                <w:lang w:val="nl-NL"/>
              </w:rPr>
              <w:t>- Chủ</w:t>
            </w:r>
            <w:r>
              <w:rPr>
                <w:rFonts w:eastAsia="Times New Roman" w:cs="Times New Roman"/>
                <w:color w:val="000000"/>
                <w:sz w:val="22"/>
                <w:lang w:val="nl-NL"/>
              </w:rPr>
              <w:t xml:space="preserve"> tịch</w:t>
            </w:r>
            <w:r w:rsidRPr="00B55135">
              <w:rPr>
                <w:rFonts w:eastAsia="Times New Roman" w:cs="Times New Roman"/>
                <w:color w:val="000000"/>
                <w:sz w:val="22"/>
                <w:lang w:val="nl-NL"/>
              </w:rPr>
              <w:t xml:space="preserve">; </w:t>
            </w:r>
            <w:r>
              <w:rPr>
                <w:rFonts w:eastAsia="Times New Roman" w:cs="Times New Roman"/>
                <w:color w:val="000000"/>
                <w:sz w:val="22"/>
                <w:lang w:val="nl-NL"/>
              </w:rPr>
              <w:t>các</w:t>
            </w:r>
            <w:r w:rsidRPr="00B55135">
              <w:rPr>
                <w:rFonts w:eastAsia="Times New Roman" w:cs="Times New Roman"/>
                <w:color w:val="000000"/>
                <w:sz w:val="22"/>
                <w:lang w:val="nl-NL"/>
              </w:rPr>
              <w:t xml:space="preserve"> Phó Chủ tịch UBND tỉnh;</w:t>
            </w:r>
          </w:p>
          <w:p w:rsidR="00B55135" w:rsidRPr="00B55135" w:rsidRDefault="00B55135" w:rsidP="00B55135">
            <w:pPr>
              <w:spacing w:after="0" w:line="240" w:lineRule="auto"/>
              <w:jc w:val="both"/>
              <w:rPr>
                <w:rFonts w:eastAsia="Times New Roman" w:cs="Times New Roman"/>
                <w:color w:val="000000"/>
                <w:sz w:val="22"/>
                <w:lang w:val="nl-NL"/>
              </w:rPr>
            </w:pPr>
            <w:r w:rsidRPr="00B55135">
              <w:rPr>
                <w:rFonts w:eastAsia="Times New Roman" w:cs="Times New Roman"/>
                <w:color w:val="000000"/>
                <w:sz w:val="22"/>
                <w:lang w:val="nl-NL"/>
              </w:rPr>
              <w:t>- Cục kiểm tra văn bản QPPL - Bộ Tư pháp;</w:t>
            </w:r>
          </w:p>
          <w:p w:rsidR="00B55135" w:rsidRDefault="00B55135" w:rsidP="00B55135">
            <w:pPr>
              <w:spacing w:after="0" w:line="240" w:lineRule="auto"/>
              <w:jc w:val="both"/>
              <w:rPr>
                <w:rFonts w:eastAsia="Times New Roman" w:cs="Times New Roman"/>
                <w:color w:val="000000"/>
                <w:sz w:val="22"/>
                <w:lang w:val="nl-NL"/>
              </w:rPr>
            </w:pPr>
            <w:r>
              <w:rPr>
                <w:rFonts w:eastAsia="Times New Roman" w:cs="Times New Roman"/>
                <w:color w:val="000000"/>
                <w:sz w:val="22"/>
                <w:lang w:val="nl-NL"/>
              </w:rPr>
              <w:t>- Vụ pháp chế - Bộ Nội vụ</w:t>
            </w:r>
            <w:r w:rsidRPr="00B55135">
              <w:rPr>
                <w:rFonts w:eastAsia="Times New Roman" w:cs="Times New Roman"/>
                <w:color w:val="000000"/>
                <w:sz w:val="22"/>
                <w:lang w:val="nl-NL"/>
              </w:rPr>
              <w:t>;</w:t>
            </w:r>
          </w:p>
          <w:p w:rsidR="00B55135" w:rsidRPr="00B55135" w:rsidRDefault="00B55135" w:rsidP="00B55135">
            <w:pPr>
              <w:spacing w:after="0" w:line="240" w:lineRule="auto"/>
              <w:jc w:val="both"/>
              <w:rPr>
                <w:rFonts w:eastAsia="Times New Roman" w:cs="Times New Roman"/>
                <w:color w:val="000000"/>
                <w:sz w:val="22"/>
                <w:lang w:val="nl-NL"/>
              </w:rPr>
            </w:pPr>
            <w:r>
              <w:rPr>
                <w:rFonts w:eastAsia="Times New Roman" w:cs="Times New Roman"/>
                <w:color w:val="000000"/>
                <w:sz w:val="22"/>
                <w:lang w:val="nl-NL"/>
              </w:rPr>
              <w:t>- Cục Văn thư – Lưu trữ nhà nước;</w:t>
            </w:r>
          </w:p>
          <w:p w:rsidR="00B55135" w:rsidRPr="00B55135" w:rsidRDefault="00B55135" w:rsidP="00B55135">
            <w:pPr>
              <w:spacing w:after="0" w:line="240" w:lineRule="auto"/>
              <w:jc w:val="both"/>
              <w:rPr>
                <w:rFonts w:eastAsia="Times New Roman" w:cs="Times New Roman"/>
                <w:color w:val="000000"/>
                <w:sz w:val="22"/>
                <w:lang w:val="nl-NL"/>
              </w:rPr>
            </w:pPr>
            <w:r w:rsidRPr="00B55135">
              <w:rPr>
                <w:rFonts w:eastAsia="Times New Roman" w:cs="Times New Roman"/>
                <w:color w:val="000000"/>
                <w:sz w:val="22"/>
                <w:lang w:val="nl-NL"/>
              </w:rPr>
              <w:t>- Như Điều 3;</w:t>
            </w:r>
          </w:p>
          <w:p w:rsidR="00B55135" w:rsidRPr="00B55135" w:rsidRDefault="00B55135" w:rsidP="00B55135">
            <w:pPr>
              <w:spacing w:after="0" w:line="240" w:lineRule="auto"/>
              <w:rPr>
                <w:rFonts w:eastAsia="Calibri" w:cs="Times New Roman"/>
                <w:b/>
                <w:sz w:val="24"/>
                <w:szCs w:val="24"/>
              </w:rPr>
            </w:pPr>
            <w:r w:rsidRPr="00B55135">
              <w:rPr>
                <w:rFonts w:eastAsia="Times New Roman" w:cs="Times New Roman"/>
                <w:color w:val="000000"/>
                <w:sz w:val="22"/>
                <w:szCs w:val="28"/>
                <w:lang w:val="vi-VN"/>
              </w:rPr>
              <w:t>- Lưu: VT</w:t>
            </w:r>
            <w:r>
              <w:rPr>
                <w:rFonts w:eastAsia="Times New Roman" w:cs="Times New Roman"/>
                <w:color w:val="000000"/>
                <w:sz w:val="22"/>
                <w:szCs w:val="28"/>
              </w:rPr>
              <w:t>, NC, Hiệp (30)</w:t>
            </w:r>
            <w:r w:rsidRPr="00B55135">
              <w:rPr>
                <w:rFonts w:eastAsia="Times New Roman" w:cs="Times New Roman"/>
                <w:color w:val="000000"/>
                <w:sz w:val="22"/>
                <w:szCs w:val="28"/>
              </w:rPr>
              <w:t>.</w:t>
            </w:r>
          </w:p>
        </w:tc>
        <w:tc>
          <w:tcPr>
            <w:tcW w:w="4111" w:type="dxa"/>
            <w:tcMar>
              <w:top w:w="0" w:type="dxa"/>
              <w:left w:w="108" w:type="dxa"/>
              <w:bottom w:w="0" w:type="dxa"/>
              <w:right w:w="108" w:type="dxa"/>
            </w:tcMar>
            <w:hideMark/>
          </w:tcPr>
          <w:p w:rsidR="00FE62B1" w:rsidRDefault="00FE62B1" w:rsidP="00BE4E5C">
            <w:pPr>
              <w:spacing w:before="120" w:after="0" w:line="240" w:lineRule="auto"/>
              <w:jc w:val="center"/>
              <w:rPr>
                <w:rFonts w:eastAsia="Calibri" w:cs="Times New Roman"/>
                <w:b/>
                <w:bCs/>
                <w:szCs w:val="28"/>
              </w:rPr>
            </w:pPr>
            <w:r w:rsidRPr="00FD3B11">
              <w:rPr>
                <w:rFonts w:eastAsia="Calibri" w:cs="Times New Roman"/>
                <w:b/>
                <w:bCs/>
                <w:szCs w:val="28"/>
              </w:rPr>
              <w:t>TM. ỦY BAN NHÂN DÂN</w:t>
            </w:r>
            <w:r w:rsidRPr="00FD3B11">
              <w:rPr>
                <w:rFonts w:eastAsia="Calibri" w:cs="Times New Roman"/>
                <w:b/>
                <w:bCs/>
                <w:szCs w:val="28"/>
              </w:rPr>
              <w:br/>
              <w:t>CHỦ TỊCH</w:t>
            </w:r>
            <w:r w:rsidRPr="00FD3B11">
              <w:rPr>
                <w:rFonts w:eastAsia="Calibri" w:cs="Times New Roman"/>
                <w:b/>
                <w:bCs/>
                <w:szCs w:val="28"/>
              </w:rPr>
              <w:br/>
            </w:r>
          </w:p>
          <w:p w:rsidR="00B55135" w:rsidRPr="00B55135" w:rsidRDefault="00B55135" w:rsidP="00BE4E5C">
            <w:pPr>
              <w:spacing w:before="120" w:after="0" w:line="240" w:lineRule="auto"/>
              <w:jc w:val="center"/>
              <w:rPr>
                <w:rFonts w:eastAsia="Calibri" w:cs="Times New Roman"/>
                <w:bCs/>
                <w:sz w:val="26"/>
                <w:szCs w:val="28"/>
              </w:rPr>
            </w:pPr>
            <w:r w:rsidRPr="00B55135">
              <w:rPr>
                <w:rFonts w:eastAsia="Calibri" w:cs="Times New Roman"/>
                <w:bCs/>
                <w:sz w:val="26"/>
                <w:szCs w:val="28"/>
              </w:rPr>
              <w:t>(Đã ký)</w:t>
            </w:r>
          </w:p>
          <w:p w:rsidR="00B55135" w:rsidRDefault="00B55135" w:rsidP="00BE4E5C">
            <w:pPr>
              <w:spacing w:before="120" w:after="0" w:line="240" w:lineRule="auto"/>
              <w:jc w:val="center"/>
              <w:rPr>
                <w:rFonts w:eastAsia="Calibri" w:cs="Times New Roman"/>
                <w:b/>
                <w:bCs/>
                <w:szCs w:val="28"/>
              </w:rPr>
            </w:pPr>
          </w:p>
          <w:p w:rsidR="00FE62B1" w:rsidRPr="00FD3B11" w:rsidRDefault="00FE62B1" w:rsidP="00BE4E5C">
            <w:pPr>
              <w:spacing w:before="120" w:after="0" w:line="240" w:lineRule="auto"/>
              <w:jc w:val="center"/>
              <w:rPr>
                <w:rFonts w:eastAsia="Calibri" w:cs="Times New Roman"/>
                <w:szCs w:val="28"/>
              </w:rPr>
            </w:pPr>
            <w:r w:rsidRPr="00FD3B11">
              <w:rPr>
                <w:rFonts w:eastAsia="Calibri" w:cs="Times New Roman"/>
                <w:b/>
                <w:bCs/>
                <w:szCs w:val="28"/>
              </w:rPr>
              <w:t>Hoàng Quốc Khánh</w:t>
            </w:r>
          </w:p>
        </w:tc>
      </w:tr>
    </w:tbl>
    <w:p w:rsidR="003753C6" w:rsidRPr="00FD3B11" w:rsidRDefault="003753C6"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B55135" w:rsidRDefault="00B55135" w:rsidP="00FE62B1">
      <w:pPr>
        <w:spacing w:after="0" w:line="240" w:lineRule="auto"/>
        <w:jc w:val="center"/>
        <w:rPr>
          <w:rFonts w:eastAsia="Times New Roman" w:cs="Times New Roman"/>
          <w:b/>
          <w:bCs/>
          <w:color w:val="000000"/>
          <w:szCs w:val="28"/>
        </w:rPr>
      </w:pPr>
    </w:p>
    <w:p w:rsidR="00FE62B1" w:rsidRPr="00FD3B11" w:rsidRDefault="00FE62B1" w:rsidP="00FE62B1">
      <w:pPr>
        <w:spacing w:after="0" w:line="240" w:lineRule="auto"/>
        <w:jc w:val="center"/>
        <w:rPr>
          <w:rFonts w:eastAsia="Times New Roman" w:cs="Times New Roman"/>
          <w:b/>
          <w:bCs/>
          <w:color w:val="000000"/>
          <w:szCs w:val="28"/>
        </w:rPr>
      </w:pPr>
      <w:r w:rsidRPr="00FD3B11">
        <w:rPr>
          <w:rFonts w:eastAsia="Times New Roman" w:cs="Times New Roman"/>
          <w:b/>
          <w:bCs/>
          <w:color w:val="000000"/>
          <w:szCs w:val="28"/>
        </w:rPr>
        <w:lastRenderedPageBreak/>
        <w:t>Phụ lục</w:t>
      </w:r>
    </w:p>
    <w:p w:rsidR="00FE62B1" w:rsidRPr="00FD3B11" w:rsidRDefault="00FE62B1" w:rsidP="00FE62B1">
      <w:pPr>
        <w:spacing w:after="0" w:line="240" w:lineRule="auto"/>
        <w:jc w:val="center"/>
        <w:rPr>
          <w:szCs w:val="28"/>
        </w:rPr>
      </w:pPr>
      <w:r w:rsidRPr="00FD3B11">
        <w:rPr>
          <w:rFonts w:eastAsia="Times New Roman" w:cs="Times New Roman"/>
          <w:b/>
          <w:bCs/>
          <w:szCs w:val="28"/>
        </w:rPr>
        <w:t>GIÁ DỊCH VỤ SỰ NGHIỆP CÔNG SỬ DỤNG NGÂN SÁCH NHÀ NƯỚC THUỘC LĨNH VỰC LƯU TRỮ TRÊN ĐỊA BÀN TỈNH SƠN LA</w:t>
      </w:r>
    </w:p>
    <w:p w:rsidR="00FE62B1" w:rsidRPr="00FD3B11" w:rsidRDefault="00FE62B1" w:rsidP="00FE62B1">
      <w:pPr>
        <w:spacing w:after="0" w:line="240" w:lineRule="auto"/>
        <w:jc w:val="center"/>
        <w:rPr>
          <w:rFonts w:eastAsia="Times New Roman" w:cs="Times New Roman"/>
          <w:i/>
          <w:color w:val="000000"/>
          <w:sz w:val="26"/>
          <w:szCs w:val="26"/>
        </w:rPr>
      </w:pPr>
      <w:r w:rsidRPr="00FD3B11">
        <w:rPr>
          <w:rFonts w:eastAsia="Times New Roman" w:cs="Times New Roman"/>
          <w:i/>
          <w:color w:val="000000"/>
          <w:sz w:val="26"/>
          <w:szCs w:val="26"/>
        </w:rPr>
        <w:t>(Ban hành kèm theo Quyết định số 46/2020/QĐ-UBND</w:t>
      </w:r>
    </w:p>
    <w:p w:rsidR="00FE62B1" w:rsidRPr="00FD3B11" w:rsidRDefault="00FE62B1" w:rsidP="00FE62B1">
      <w:pPr>
        <w:spacing w:after="0" w:line="240" w:lineRule="auto"/>
        <w:jc w:val="center"/>
        <w:rPr>
          <w:szCs w:val="28"/>
        </w:rPr>
      </w:pPr>
      <w:r w:rsidRPr="00FD3B11">
        <w:rPr>
          <w:rFonts w:eastAsia="Times New Roman" w:cs="Times New Roman"/>
          <w:i/>
          <w:color w:val="000000"/>
          <w:sz w:val="26"/>
          <w:szCs w:val="26"/>
        </w:rPr>
        <w:t xml:space="preserve"> ngày 26/11/2020 của UBND tỉnh)</w:t>
      </w:r>
    </w:p>
    <w:p w:rsidR="00FE62B1" w:rsidRPr="00FD3B11" w:rsidRDefault="00FE62B1" w:rsidP="00FE62B1">
      <w:pPr>
        <w:spacing w:after="0" w:line="240" w:lineRule="auto"/>
        <w:jc w:val="right"/>
        <w:rPr>
          <w:sz w:val="26"/>
          <w:szCs w:val="28"/>
        </w:rPr>
      </w:pPr>
      <w:r w:rsidRPr="00FD3B11">
        <w:rPr>
          <w:rFonts w:ascii="Calibri" w:eastAsia="Times New Roman" w:hAnsi="Calibri" w:cs="Calibri"/>
          <w:color w:val="000000"/>
          <w:sz w:val="26"/>
          <w:szCs w:val="28"/>
        </w:rPr>
        <w:t> </w:t>
      </w:r>
      <w:r w:rsidRPr="00FD3B11">
        <w:rPr>
          <w:rFonts w:eastAsia="Times New Roman" w:cs="Times New Roman"/>
          <w:i/>
          <w:color w:val="000000"/>
          <w:sz w:val="26"/>
          <w:szCs w:val="28"/>
        </w:rPr>
        <w:t xml:space="preserve">Đơn vị tính: </w:t>
      </w:r>
      <w:r w:rsidR="0049066D" w:rsidRPr="00FD3B11">
        <w:rPr>
          <w:rFonts w:eastAsia="Times New Roman" w:cs="Times New Roman"/>
          <w:i/>
          <w:color w:val="000000"/>
          <w:sz w:val="26"/>
          <w:szCs w:val="28"/>
        </w:rPr>
        <w:t>Đ</w:t>
      </w:r>
      <w:r w:rsidRPr="00FD3B11">
        <w:rPr>
          <w:rFonts w:eastAsia="Times New Roman" w:cs="Times New Roman"/>
          <w:i/>
          <w:color w:val="000000"/>
          <w:sz w:val="26"/>
          <w:szCs w:val="28"/>
        </w:rPr>
        <w:t>ồng</w:t>
      </w:r>
    </w:p>
    <w:p w:rsidR="00FE5D33" w:rsidRPr="00FD3B11" w:rsidRDefault="00FE5D33" w:rsidP="00FE5D33">
      <w:pPr>
        <w:shd w:val="clear" w:color="auto" w:fill="FFFFFF"/>
        <w:spacing w:before="120" w:after="0" w:line="240" w:lineRule="auto"/>
        <w:ind w:firstLine="720"/>
        <w:jc w:val="both"/>
        <w:rPr>
          <w:rFonts w:eastAsia="Calibri" w:cs="Times New Roman"/>
          <w:sz w:val="2"/>
          <w:szCs w:val="28"/>
        </w:rPr>
      </w:pPr>
    </w:p>
    <w:tbl>
      <w:tblPr>
        <w:tblW w:w="9356" w:type="dxa"/>
        <w:tblInd w:w="108" w:type="dxa"/>
        <w:tblLayout w:type="fixed"/>
        <w:tblLook w:val="04A0" w:firstRow="1" w:lastRow="0" w:firstColumn="1" w:lastColumn="0" w:noHBand="0" w:noVBand="1"/>
      </w:tblPr>
      <w:tblGrid>
        <w:gridCol w:w="709"/>
        <w:gridCol w:w="3969"/>
        <w:gridCol w:w="1418"/>
        <w:gridCol w:w="1134"/>
        <w:gridCol w:w="1134"/>
        <w:gridCol w:w="992"/>
      </w:tblGrid>
      <w:tr w:rsidR="00FE62B1" w:rsidRPr="00FD3B11" w:rsidTr="00C30AD4">
        <w:trPr>
          <w:trHeight w:val="46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E62B1" w:rsidRPr="00FD3B11" w:rsidRDefault="00FE62B1" w:rsidP="00BE4E5C">
            <w:pPr>
              <w:spacing w:after="0" w:line="240" w:lineRule="auto"/>
              <w:jc w:val="center"/>
              <w:rPr>
                <w:rFonts w:eastAsia="Times New Roman" w:cs="Times New Roman"/>
                <w:b/>
                <w:bCs/>
                <w:color w:val="000000"/>
                <w:w w:val="80"/>
                <w:szCs w:val="28"/>
              </w:rPr>
            </w:pPr>
            <w:r w:rsidRPr="00FD3B11">
              <w:rPr>
                <w:rFonts w:eastAsia="Times New Roman" w:cs="Times New Roman"/>
                <w:b/>
                <w:bCs/>
                <w:color w:val="000000"/>
                <w:w w:val="80"/>
                <w:szCs w:val="28"/>
              </w:rPr>
              <w:t>STT</w:t>
            </w:r>
          </w:p>
        </w:tc>
        <w:tc>
          <w:tcPr>
            <w:tcW w:w="3969" w:type="dxa"/>
            <w:tcBorders>
              <w:top w:val="single" w:sz="4" w:space="0" w:color="auto"/>
              <w:left w:val="nil"/>
              <w:bottom w:val="single" w:sz="4" w:space="0" w:color="auto"/>
              <w:right w:val="single" w:sz="4" w:space="0" w:color="auto"/>
            </w:tcBorders>
            <w:shd w:val="clear" w:color="auto" w:fill="auto"/>
            <w:vAlign w:val="center"/>
          </w:tcPr>
          <w:p w:rsidR="00FE62B1" w:rsidRPr="00FD3B11" w:rsidRDefault="00FE62B1" w:rsidP="00BE4E5C">
            <w:pPr>
              <w:spacing w:after="0" w:line="240" w:lineRule="auto"/>
              <w:jc w:val="center"/>
              <w:rPr>
                <w:rFonts w:ascii="Times New Roman Bold" w:eastAsia="Times New Roman" w:hAnsi="Times New Roman Bold" w:cs="Times New Roman"/>
                <w:b/>
                <w:bCs/>
                <w:color w:val="000000"/>
                <w:w w:val="80"/>
                <w:szCs w:val="28"/>
              </w:rPr>
            </w:pPr>
            <w:r w:rsidRPr="00FD3B11">
              <w:rPr>
                <w:rFonts w:ascii="Times New Roman Bold" w:eastAsia="Times New Roman" w:hAnsi="Times New Roman Bold" w:cs="Times New Roman"/>
                <w:b/>
                <w:bCs/>
                <w:color w:val="000000"/>
                <w:w w:val="80"/>
                <w:szCs w:val="28"/>
              </w:rPr>
              <w:t xml:space="preserve">Tên dịch vụ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E62B1" w:rsidRPr="00FD3B11" w:rsidRDefault="00FE62B1" w:rsidP="00BE4E5C">
            <w:pPr>
              <w:spacing w:after="0" w:line="240" w:lineRule="auto"/>
              <w:jc w:val="center"/>
              <w:rPr>
                <w:rFonts w:ascii="Times New Roman Bold" w:eastAsia="Times New Roman" w:hAnsi="Times New Roman Bold" w:cs="Times New Roman"/>
                <w:b/>
                <w:bCs/>
                <w:color w:val="000000"/>
                <w:w w:val="80"/>
                <w:szCs w:val="28"/>
              </w:rPr>
            </w:pPr>
            <w:r w:rsidRPr="00FD3B11">
              <w:rPr>
                <w:rFonts w:ascii="Times New Roman Bold" w:eastAsia="Times New Roman" w:hAnsi="Times New Roman Bold" w:cs="Times New Roman"/>
                <w:b/>
                <w:bCs/>
                <w:color w:val="000000"/>
                <w:w w:val="80"/>
                <w:szCs w:val="28"/>
              </w:rPr>
              <w:t>Đơn vị tính</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E62B1" w:rsidRPr="00FD3B11" w:rsidRDefault="00FE62B1" w:rsidP="00B714E8">
            <w:pPr>
              <w:spacing w:after="0" w:line="240" w:lineRule="auto"/>
              <w:ind w:left="-108" w:right="-108"/>
              <w:jc w:val="center"/>
              <w:rPr>
                <w:rFonts w:ascii="Times New Roman Bold" w:eastAsia="Times New Roman" w:hAnsi="Times New Roman Bold" w:cs="Times New Roman"/>
                <w:b/>
                <w:bCs/>
                <w:color w:val="000000"/>
                <w:w w:val="80"/>
                <w:szCs w:val="28"/>
              </w:rPr>
            </w:pPr>
            <w:r w:rsidRPr="00FD3B11">
              <w:rPr>
                <w:rFonts w:ascii="Times New Roman Bold" w:eastAsia="Times New Roman" w:hAnsi="Times New Roman Bold" w:cs="Times New Roman"/>
                <w:b/>
                <w:bCs/>
                <w:color w:val="000000"/>
                <w:w w:val="80"/>
                <w:szCs w:val="28"/>
              </w:rPr>
              <w:t xml:space="preserve">Giá </w:t>
            </w:r>
            <w:r w:rsidR="00B714E8" w:rsidRPr="00FD3B11">
              <w:rPr>
                <w:rFonts w:ascii="Times New Roman Bold" w:eastAsia="Times New Roman" w:hAnsi="Times New Roman Bold" w:cs="Times New Roman"/>
                <w:b/>
                <w:bCs/>
                <w:color w:val="000000"/>
                <w:w w:val="80"/>
                <w:szCs w:val="28"/>
              </w:rPr>
              <w:t xml:space="preserve">                 </w:t>
            </w:r>
            <w:r w:rsidRPr="00FD3B11">
              <w:rPr>
                <w:rFonts w:ascii="Times New Roman Bold" w:eastAsia="Times New Roman" w:hAnsi="Times New Roman Bold" w:cs="Times New Roman"/>
                <w:b/>
                <w:bCs/>
                <w:color w:val="000000"/>
                <w:w w:val="80"/>
                <w:szCs w:val="28"/>
              </w:rPr>
              <w:t>tiền</w:t>
            </w:r>
            <w:r w:rsidR="00B714E8" w:rsidRPr="00FD3B11">
              <w:rPr>
                <w:rFonts w:ascii="Times New Roman Bold" w:eastAsia="Times New Roman" w:hAnsi="Times New Roman Bold" w:cs="Times New Roman"/>
                <w:b/>
                <w:bCs/>
                <w:color w:val="000000"/>
                <w:w w:val="80"/>
                <w:szCs w:val="28"/>
              </w:rPr>
              <w:t xml:space="preserve"> </w:t>
            </w:r>
            <w:r w:rsidRPr="00FD3B11">
              <w:rPr>
                <w:rFonts w:ascii="Times New Roman Bold" w:eastAsia="Times New Roman" w:hAnsi="Times New Roman Bold" w:cs="Times New Roman"/>
                <w:b/>
                <w:bCs/>
                <w:color w:val="000000"/>
                <w:w w:val="80"/>
                <w:szCs w:val="28"/>
              </w:rPr>
              <w:t>lương</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E62B1" w:rsidRPr="00FD3B11" w:rsidRDefault="00FE62B1" w:rsidP="00BE4E5C">
            <w:pPr>
              <w:spacing w:after="0" w:line="240" w:lineRule="auto"/>
              <w:jc w:val="center"/>
              <w:rPr>
                <w:rFonts w:ascii="Times New Roman Bold" w:eastAsia="Times New Roman" w:hAnsi="Times New Roman Bold" w:cs="Times New Roman"/>
                <w:b/>
                <w:bCs/>
                <w:color w:val="000000"/>
                <w:w w:val="80"/>
                <w:szCs w:val="28"/>
              </w:rPr>
            </w:pPr>
            <w:r w:rsidRPr="00FD3B11">
              <w:rPr>
                <w:rFonts w:ascii="Times New Roman Bold" w:eastAsia="Times New Roman" w:hAnsi="Times New Roman Bold" w:cs="Times New Roman"/>
                <w:b/>
                <w:bCs/>
                <w:color w:val="000000"/>
                <w:w w:val="80"/>
                <w:szCs w:val="28"/>
              </w:rPr>
              <w:t>Giá vật tư, VPP</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E62B1" w:rsidRPr="00FD3B11" w:rsidRDefault="00FE62B1" w:rsidP="00BE4E5C">
            <w:pPr>
              <w:spacing w:after="0" w:line="240" w:lineRule="auto"/>
              <w:jc w:val="center"/>
              <w:rPr>
                <w:rFonts w:ascii="Times New Roman Bold" w:eastAsia="Times New Roman" w:hAnsi="Times New Roman Bold" w:cs="Times New Roman"/>
                <w:b/>
                <w:bCs/>
                <w:color w:val="000000"/>
                <w:w w:val="80"/>
                <w:szCs w:val="28"/>
              </w:rPr>
            </w:pPr>
            <w:r w:rsidRPr="00FD3B11">
              <w:rPr>
                <w:rFonts w:ascii="Times New Roman Bold" w:eastAsia="Times New Roman" w:hAnsi="Times New Roman Bold" w:cs="Times New Roman"/>
                <w:b/>
                <w:bCs/>
                <w:color w:val="000000"/>
                <w:w w:val="80"/>
                <w:szCs w:val="28"/>
              </w:rPr>
              <w:t>Đơn giá dịch vụ</w:t>
            </w:r>
          </w:p>
        </w:tc>
      </w:tr>
      <w:tr w:rsidR="00FE62B1" w:rsidRPr="00FD3B11" w:rsidTr="00C30AD4">
        <w:trPr>
          <w:trHeight w:val="291"/>
        </w:trPr>
        <w:tc>
          <w:tcPr>
            <w:tcW w:w="709" w:type="dxa"/>
            <w:tcBorders>
              <w:top w:val="nil"/>
              <w:left w:val="single" w:sz="4" w:space="0" w:color="auto"/>
              <w:bottom w:val="single" w:sz="4" w:space="0" w:color="auto"/>
              <w:right w:val="single" w:sz="4" w:space="0" w:color="auto"/>
            </w:tcBorders>
            <w:shd w:val="clear" w:color="auto" w:fill="auto"/>
            <w:vAlign w:val="center"/>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1</w:t>
            </w:r>
          </w:p>
        </w:tc>
        <w:tc>
          <w:tcPr>
            <w:tcW w:w="3969" w:type="dxa"/>
            <w:tcBorders>
              <w:top w:val="nil"/>
              <w:left w:val="nil"/>
              <w:bottom w:val="single" w:sz="4" w:space="0" w:color="auto"/>
              <w:right w:val="single" w:sz="4" w:space="0" w:color="auto"/>
            </w:tcBorders>
            <w:shd w:val="clear" w:color="auto" w:fill="auto"/>
            <w:vAlign w:val="center"/>
          </w:tcPr>
          <w:p w:rsidR="00FE62B1" w:rsidRPr="00FD3B11" w:rsidRDefault="00FE62B1" w:rsidP="00693FFF">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Chỉnh lý tài liệu lưu trữ</w:t>
            </w:r>
          </w:p>
        </w:tc>
        <w:tc>
          <w:tcPr>
            <w:tcW w:w="1418" w:type="dxa"/>
            <w:tcBorders>
              <w:top w:val="nil"/>
              <w:left w:val="nil"/>
              <w:bottom w:val="single" w:sz="4" w:space="0" w:color="auto"/>
              <w:right w:val="single" w:sz="4" w:space="0" w:color="auto"/>
            </w:tcBorders>
            <w:shd w:val="clear" w:color="auto" w:fill="auto"/>
            <w:vAlign w:val="center"/>
          </w:tcPr>
          <w:p w:rsidR="00FE62B1" w:rsidRPr="00FD3B11" w:rsidRDefault="00FE62B1" w:rsidP="00C30AD4">
            <w:pPr>
              <w:spacing w:after="0" w:line="240" w:lineRule="auto"/>
              <w:jc w:val="center"/>
              <w:rPr>
                <w:rFonts w:eastAsia="Times New Roman" w:cs="Times New Roman"/>
                <w:b/>
                <w:bCs/>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tcPr>
          <w:p w:rsidR="00FE62B1" w:rsidRPr="00FD3B11" w:rsidRDefault="00FE62B1" w:rsidP="00C30AD4">
            <w:pPr>
              <w:spacing w:after="0" w:line="240" w:lineRule="auto"/>
              <w:jc w:val="center"/>
              <w:rPr>
                <w:rFonts w:eastAsia="Times New Roman" w:cs="Times New Roman"/>
                <w:b/>
                <w:bCs/>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tcPr>
          <w:p w:rsidR="00FE62B1" w:rsidRPr="00FD3B11" w:rsidRDefault="00FE62B1" w:rsidP="00C30AD4">
            <w:pPr>
              <w:spacing w:after="0" w:line="240" w:lineRule="auto"/>
              <w:jc w:val="center"/>
              <w:rPr>
                <w:rFonts w:eastAsia="Times New Roman" w:cs="Times New Roman"/>
                <w:b/>
                <w:bCs/>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tcPr>
          <w:p w:rsidR="00FE62B1" w:rsidRPr="00FD3B11" w:rsidRDefault="00FE62B1" w:rsidP="00C30AD4">
            <w:pPr>
              <w:spacing w:after="0" w:line="240" w:lineRule="auto"/>
              <w:jc w:val="center"/>
              <w:rPr>
                <w:rFonts w:eastAsia="Times New Roman" w:cs="Times New Roman"/>
                <w:b/>
                <w:bCs/>
                <w:color w:val="000000"/>
                <w:w w:val="80"/>
                <w:sz w:val="26"/>
                <w:szCs w:val="28"/>
              </w:rPr>
            </w:pPr>
          </w:p>
        </w:tc>
      </w:tr>
      <w:tr w:rsidR="00FE62B1" w:rsidRPr="00FD3B11" w:rsidTr="00C30AD4">
        <w:trPr>
          <w:trHeight w:val="24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1.1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Đối với tài liệu rời lẻ</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jc w:val="center"/>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jc w:val="center"/>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jc w:val="center"/>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jc w:val="center"/>
              <w:rPr>
                <w:rFonts w:eastAsia="Times New Roman" w:cs="Times New Roman"/>
                <w:color w:val="000000"/>
                <w:w w:val="80"/>
                <w:sz w:val="26"/>
                <w:szCs w:val="28"/>
              </w:rPr>
            </w:pPr>
          </w:p>
        </w:tc>
      </w:tr>
      <w:tr w:rsidR="00FE62B1" w:rsidRPr="00FD3B11" w:rsidTr="00C30AD4">
        <w:trPr>
          <w:trHeight w:val="33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1.1.1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hành chính của các cơ quan tổ chức</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C30AD4">
            <w:pPr>
              <w:spacing w:after="0" w:line="240" w:lineRule="auto"/>
              <w:ind w:left="-108" w:right="-108"/>
              <w:jc w:val="center"/>
              <w:rPr>
                <w:rFonts w:eastAsia="Times New Roman" w:cs="Times New Roman"/>
                <w:color w:val="000000"/>
                <w:w w:val="80"/>
                <w:sz w:val="26"/>
                <w:szCs w:val="28"/>
              </w:rPr>
            </w:pPr>
            <w:r w:rsidRPr="00FD3B11">
              <w:rPr>
                <w:rFonts w:eastAsia="Times New Roman" w:cs="Times New Roman"/>
                <w:color w:val="000000"/>
                <w:w w:val="80"/>
                <w:sz w:val="26"/>
                <w:szCs w:val="28"/>
              </w:rPr>
              <w:t>M</w:t>
            </w:r>
            <w:r w:rsidR="00FE62B1" w:rsidRPr="00FD3B11">
              <w:rPr>
                <w:rFonts w:eastAsia="Times New Roman" w:cs="Times New Roman"/>
                <w:color w:val="000000"/>
                <w:w w:val="80"/>
                <w:sz w:val="26"/>
                <w:szCs w:val="28"/>
              </w:rPr>
              <w:t xml:space="preserve">ét giá </w:t>
            </w:r>
            <w:r w:rsidRPr="00FD3B11">
              <w:rPr>
                <w:rFonts w:eastAsia="Times New Roman" w:cs="Times New Roman"/>
                <w:color w:val="000000"/>
                <w:w w:val="80"/>
                <w:sz w:val="26"/>
                <w:szCs w:val="28"/>
              </w:rPr>
              <w:t>tài liệu</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850</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9</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025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FE62B1" w:rsidRPr="00FD3B11" w:rsidTr="00C30AD4">
        <w:trPr>
          <w:trHeight w:val="28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1.1.2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chuyên môn</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ind w:left="-108" w:right="-108"/>
              <w:jc w:val="center"/>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p>
        </w:tc>
      </w:tr>
      <w:tr w:rsidR="00FE62B1" w:rsidRPr="00FD3B11" w:rsidTr="00C30AD4">
        <w:trPr>
          <w:trHeight w:val="21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 </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ind w:right="-108"/>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công trình xây dựng cơ bản</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ind w:left="-108" w:right="-108"/>
              <w:jc w:val="center"/>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p>
        </w:tc>
      </w:tr>
      <w:tr w:rsidR="0049066D" w:rsidRPr="00FD3B11" w:rsidTr="00C30AD4">
        <w:trPr>
          <w:trHeight w:val="36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rPr>
                <w:rFonts w:eastAsia="Times New Roman" w:cs="Times New Roman"/>
                <w:color w:val="000000"/>
                <w:w w:val="80"/>
                <w:sz w:val="26"/>
                <w:szCs w:val="28"/>
              </w:rPr>
            </w:pPr>
            <w:r w:rsidRPr="00FD3B11">
              <w:rPr>
                <w:rFonts w:eastAsia="Times New Roman" w:cs="Times New Roman"/>
                <w:color w:val="000000"/>
                <w:w w:val="80"/>
                <w:sz w:val="26"/>
                <w:szCs w:val="28"/>
              </w:rPr>
              <w:t xml:space="preserve"> Dự án quan trọng quốc gia (0.9)</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065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8</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240</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25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rPr>
                <w:rFonts w:eastAsia="Times New Roman" w:cs="Times New Roman"/>
                <w:color w:val="000000"/>
                <w:w w:val="80"/>
                <w:sz w:val="26"/>
                <w:szCs w:val="28"/>
              </w:rPr>
            </w:pPr>
            <w:r w:rsidRPr="00FD3B11">
              <w:rPr>
                <w:rFonts w:eastAsia="Times New Roman" w:cs="Times New Roman"/>
                <w:color w:val="000000"/>
                <w:w w:val="80"/>
                <w:sz w:val="26"/>
                <w:szCs w:val="28"/>
              </w:rPr>
              <w:t xml:space="preserve"> Dự án nhóm A (0.8)</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280</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455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38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rPr>
                <w:rFonts w:eastAsia="Times New Roman" w:cs="Times New Roman"/>
                <w:color w:val="000000"/>
                <w:w w:val="80"/>
                <w:sz w:val="26"/>
                <w:szCs w:val="28"/>
              </w:rPr>
            </w:pPr>
            <w:r w:rsidRPr="00FD3B11">
              <w:rPr>
                <w:rFonts w:eastAsia="Times New Roman" w:cs="Times New Roman"/>
                <w:color w:val="000000"/>
                <w:w w:val="80"/>
                <w:sz w:val="26"/>
                <w:szCs w:val="28"/>
              </w:rPr>
              <w:t>Dự án nhóm B, C (0.7)</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495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6C1631">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670</w:t>
            </w:r>
            <w:r w:rsidR="006C1631"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86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Hồ sơ bảo hiểm xã hội, hồ sơ vụ án, hồ sơ bệnh án, hồ sơ nhân sự, hồ sơ chương trình đề tài nghiên cứu khoa học…(0.6)</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710</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885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30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1.2</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Đối với tài liệu đã lập hồ sơ sơ bộ</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30AD4">
            <w:pPr>
              <w:spacing w:after="0" w:line="240" w:lineRule="auto"/>
              <w:ind w:left="-108"/>
              <w:jc w:val="right"/>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30AD4">
            <w:pPr>
              <w:spacing w:after="0" w:line="240" w:lineRule="auto"/>
              <w:ind w:left="-108"/>
              <w:jc w:val="right"/>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p>
        </w:tc>
      </w:tr>
      <w:tr w:rsidR="0049066D" w:rsidRPr="00FD3B11" w:rsidTr="00C30AD4">
        <w:trPr>
          <w:trHeight w:val="30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1.2.1</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hành chính của các cơ quan tổ chức</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003</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8</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178</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13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1.2.2</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chuyên môn</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30AD4">
            <w:pPr>
              <w:spacing w:after="0" w:line="240" w:lineRule="auto"/>
              <w:ind w:left="-108"/>
              <w:jc w:val="right"/>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30AD4">
            <w:pPr>
              <w:spacing w:after="0" w:line="240" w:lineRule="auto"/>
              <w:ind w:left="-108"/>
              <w:jc w:val="right"/>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p>
        </w:tc>
      </w:tr>
      <w:tr w:rsidR="0049066D" w:rsidRPr="00FD3B11" w:rsidTr="00C30AD4">
        <w:trPr>
          <w:trHeight w:val="16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B714E8">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 xml:space="preserve">Tài liệu công trình </w:t>
            </w:r>
            <w:r w:rsidR="00B714E8" w:rsidRPr="00FD3B11">
              <w:rPr>
                <w:rFonts w:eastAsia="Times New Roman" w:cs="Times New Roman"/>
                <w:color w:val="000000"/>
                <w:w w:val="80"/>
                <w:sz w:val="26"/>
                <w:szCs w:val="28"/>
              </w:rPr>
              <w:t>xây dựng</w:t>
            </w:r>
            <w:r w:rsidRPr="00FD3B11">
              <w:rPr>
                <w:rFonts w:eastAsia="Times New Roman" w:cs="Times New Roman"/>
                <w:color w:val="000000"/>
                <w:w w:val="80"/>
                <w:sz w:val="26"/>
                <w:szCs w:val="28"/>
              </w:rPr>
              <w:t xml:space="preserve"> cơ bản</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30AD4">
            <w:pPr>
              <w:spacing w:after="0" w:line="240" w:lineRule="auto"/>
              <w:ind w:left="-108"/>
              <w:jc w:val="right"/>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30AD4">
            <w:pPr>
              <w:spacing w:after="0" w:line="240" w:lineRule="auto"/>
              <w:ind w:left="-108"/>
              <w:jc w:val="right"/>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p>
        </w:tc>
      </w:tr>
      <w:tr w:rsidR="0049066D" w:rsidRPr="00FD3B11" w:rsidTr="00C30AD4">
        <w:trPr>
          <w:trHeight w:val="38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rPr>
                <w:rFonts w:eastAsia="Times New Roman" w:cs="Times New Roman"/>
                <w:color w:val="000000"/>
                <w:w w:val="80"/>
                <w:sz w:val="26"/>
                <w:szCs w:val="28"/>
              </w:rPr>
            </w:pPr>
            <w:r w:rsidRPr="00FD3B11">
              <w:rPr>
                <w:rFonts w:eastAsia="Times New Roman" w:cs="Times New Roman"/>
                <w:color w:val="000000"/>
                <w:w w:val="80"/>
                <w:sz w:val="26"/>
                <w:szCs w:val="28"/>
              </w:rPr>
              <w:t xml:space="preserve"> Dự án quan trọng quốc gia (0.9)</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302</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477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29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rPr>
                <w:rFonts w:eastAsia="Times New Roman" w:cs="Times New Roman"/>
                <w:color w:val="000000"/>
                <w:w w:val="80"/>
                <w:sz w:val="26"/>
                <w:szCs w:val="28"/>
              </w:rPr>
            </w:pPr>
            <w:r w:rsidRPr="00FD3B11">
              <w:rPr>
                <w:rFonts w:eastAsia="Times New Roman" w:cs="Times New Roman"/>
                <w:color w:val="000000"/>
                <w:w w:val="80"/>
                <w:sz w:val="26"/>
                <w:szCs w:val="28"/>
              </w:rPr>
              <w:t>Dự án nhóm A (0.8)</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602</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777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25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rPr>
                <w:rFonts w:eastAsia="Times New Roman" w:cs="Times New Roman"/>
                <w:color w:val="000000"/>
                <w:w w:val="80"/>
                <w:sz w:val="26"/>
                <w:szCs w:val="28"/>
              </w:rPr>
            </w:pPr>
            <w:r w:rsidRPr="00FD3B11">
              <w:rPr>
                <w:rFonts w:eastAsia="Times New Roman" w:cs="Times New Roman"/>
                <w:color w:val="000000"/>
                <w:w w:val="80"/>
                <w:sz w:val="26"/>
                <w:szCs w:val="28"/>
              </w:rPr>
              <w:t>Dự án nhóm B, C (0.7)</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902</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077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C30AD4">
        <w:trPr>
          <w:trHeight w:val="57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Hồ sơ bảo hiểm xã hội, hồ sơ vụ án, hồ sơ bệnh án, hồ sơ nhân sự, hồ sơ chương trình đề tài nghiên cứu khoa học… (0.6)</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C30AD4">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201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175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376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FE62B1" w:rsidRPr="00FD3B11" w:rsidTr="00C30AD4">
        <w:trPr>
          <w:trHeight w:val="30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 xml:space="preserve">Bảo quản tài liệu lưu trữ </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ind w:left="-108" w:right="-108"/>
              <w:jc w:val="center"/>
              <w:rPr>
                <w:rFonts w:eastAsia="Times New Roman" w:cs="Times New Roman"/>
                <w:b/>
                <w:bCs/>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p>
        </w:tc>
      </w:tr>
      <w:tr w:rsidR="00FE62B1" w:rsidRPr="00FD3B11" w:rsidTr="00C30AD4">
        <w:trPr>
          <w:trHeight w:val="49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Bảo quản tài liệu lưu trữ tại kho chuyên dụng (k=1.0)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ind w:left="-108" w:right="-108"/>
              <w:jc w:val="center"/>
              <w:rPr>
                <w:rFonts w:eastAsia="Times New Roman" w:cs="Times New Roman"/>
                <w:b/>
                <w:bCs/>
                <w:color w:val="000000"/>
                <w:w w:val="80"/>
                <w:sz w:val="26"/>
                <w:szCs w:val="28"/>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p>
        </w:tc>
      </w:tr>
      <w:tr w:rsidR="00FE62B1" w:rsidRPr="00FD3B11" w:rsidTr="00C30AD4">
        <w:trPr>
          <w:trHeight w:val="21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2.1.2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spacing w:val="4"/>
                <w:w w:val="80"/>
                <w:sz w:val="26"/>
                <w:szCs w:val="28"/>
              </w:rPr>
            </w:pPr>
            <w:r w:rsidRPr="00FD3B11">
              <w:rPr>
                <w:rFonts w:eastAsia="Times New Roman" w:cs="Times New Roman"/>
                <w:color w:val="000000"/>
                <w:spacing w:val="4"/>
                <w:w w:val="80"/>
                <w:sz w:val="26"/>
                <w:szCs w:val="28"/>
              </w:rPr>
              <w:t>Vệ sinh tài liệu lưu trữ trên</w:t>
            </w:r>
            <w:r w:rsidR="00693FFF" w:rsidRPr="00FD3B11">
              <w:rPr>
                <w:rFonts w:eastAsia="Times New Roman" w:cs="Times New Roman"/>
                <w:color w:val="000000"/>
                <w:spacing w:val="4"/>
                <w:w w:val="80"/>
                <w:sz w:val="26"/>
                <w:szCs w:val="28"/>
              </w:rPr>
              <w:t xml:space="preserve"> </w:t>
            </w:r>
            <w:r w:rsidRPr="00FD3B11">
              <w:rPr>
                <w:rFonts w:eastAsia="Times New Roman" w:cs="Times New Roman"/>
                <w:color w:val="000000"/>
                <w:spacing w:val="4"/>
                <w:w w:val="80"/>
                <w:sz w:val="26"/>
                <w:szCs w:val="28"/>
              </w:rPr>
              <w:t>nền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C30AD4">
            <w:pPr>
              <w:spacing w:after="0" w:line="240" w:lineRule="auto"/>
              <w:ind w:left="-108" w:right="-108"/>
              <w:jc w:val="center"/>
              <w:rPr>
                <w:rFonts w:eastAsia="Times New Roman" w:cs="Times New Roman"/>
                <w:color w:val="000000"/>
                <w:w w:val="80"/>
                <w:sz w:val="26"/>
                <w:szCs w:val="28"/>
              </w:rP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396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300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417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900</w:t>
            </w:r>
          </w:p>
        </w:tc>
      </w:tr>
      <w:tr w:rsidR="00FE62B1" w:rsidRPr="00FD3B11" w:rsidTr="00C30AD4">
        <w:trPr>
          <w:trHeight w:val="53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2.2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Bảo quản tài liệu lưu trữ tại kho thông thường (k=1.2)</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ind w:left="-108" w:right="-108"/>
              <w:jc w:val="center"/>
              <w:rPr>
                <w:rFonts w:eastAsia="Times New Roman" w:cs="Times New Roman"/>
                <w:b/>
                <w:bCs/>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p>
        </w:tc>
      </w:tr>
      <w:tr w:rsidR="00FE62B1" w:rsidRPr="00FD3B11" w:rsidTr="00C30AD4">
        <w:trPr>
          <w:trHeight w:val="2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2.2.1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Vệ sinh kho tài liệu</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ind w:left="-108" w:right="-108"/>
              <w:jc w:val="center"/>
              <w:rPr>
                <w:rFonts w:eastAsia="Times New Roman" w:cs="Times New Roman"/>
                <w:color w:val="000000"/>
                <w:w w:val="80"/>
                <w:sz w:val="26"/>
                <w:szCs w:val="28"/>
              </w:rPr>
            </w:pPr>
            <w:r w:rsidRPr="00FD3B11">
              <w:rPr>
                <w:rFonts w:eastAsia="Times New Roman" w:cs="Times New Roman"/>
                <w:color w:val="000000"/>
                <w:w w:val="80"/>
                <w:sz w:val="26"/>
                <w:szCs w:val="28"/>
              </w:rPr>
              <w:t>Đồng/m</w:t>
            </w:r>
            <w:r w:rsidRPr="00FD3B11">
              <w:rPr>
                <w:rFonts w:eastAsia="Times New Roman" w:cs="Times New Roman"/>
                <w:color w:val="000000"/>
                <w:w w:val="80"/>
                <w:sz w:val="26"/>
                <w:szCs w:val="28"/>
                <w:vertAlign w:val="superscript"/>
              </w:rPr>
              <w:t>2</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29</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520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19</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49</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120</w:t>
            </w:r>
          </w:p>
        </w:tc>
      </w:tr>
      <w:tr w:rsidR="00FE62B1" w:rsidRPr="00FD3B11" w:rsidTr="00C30AD4">
        <w:trPr>
          <w:trHeight w:val="42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2.2.1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Vệ sinh tài liệu lưu trữ trên</w:t>
            </w:r>
            <w:r w:rsidR="00693FFF" w:rsidRPr="00FD3B11">
              <w:rPr>
                <w:rFonts w:eastAsia="Times New Roman" w:cs="Times New Roman"/>
                <w:color w:val="000000"/>
                <w:w w:val="80"/>
                <w:sz w:val="26"/>
                <w:szCs w:val="28"/>
              </w:rPr>
              <w:t xml:space="preserve"> </w:t>
            </w:r>
            <w:r w:rsidRPr="00FD3B11">
              <w:rPr>
                <w:rFonts w:eastAsia="Times New Roman" w:cs="Times New Roman"/>
                <w:color w:val="000000"/>
                <w:w w:val="80"/>
                <w:sz w:val="26"/>
                <w:szCs w:val="28"/>
              </w:rPr>
              <w:t>nền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C30AD4">
            <w:pPr>
              <w:spacing w:after="0" w:line="240" w:lineRule="auto"/>
              <w:ind w:left="-108" w:right="-108"/>
              <w:jc w:val="center"/>
              <w:rPr>
                <w:rFonts w:eastAsia="Times New Roman" w:cs="Times New Roman"/>
                <w:color w:val="000000"/>
                <w:w w:val="80"/>
                <w:sz w:val="26"/>
                <w:szCs w:val="28"/>
              </w:rP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396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300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417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900</w:t>
            </w:r>
          </w:p>
        </w:tc>
      </w:tr>
      <w:tr w:rsidR="00FE62B1" w:rsidRPr="00FD3B11" w:rsidTr="00C30AD4">
        <w:trPr>
          <w:trHeight w:val="40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2.3</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before="40" w:after="40" w:line="240" w:lineRule="auto"/>
              <w:ind w:right="-108"/>
              <w:jc w:val="both"/>
              <w:rPr>
                <w:rFonts w:ascii="Times New Roman Bold" w:eastAsia="Times New Roman" w:hAnsi="Times New Roman Bold" w:cs="Times New Roman"/>
                <w:b/>
                <w:bCs/>
                <w:color w:val="000000"/>
                <w:spacing w:val="-4"/>
                <w:w w:val="80"/>
                <w:sz w:val="26"/>
                <w:szCs w:val="28"/>
              </w:rPr>
            </w:pPr>
            <w:r w:rsidRPr="00FD3B11">
              <w:rPr>
                <w:rFonts w:ascii="Times New Roman Bold" w:eastAsia="Times New Roman" w:hAnsi="Times New Roman Bold" w:cs="Times New Roman"/>
                <w:b/>
                <w:bCs/>
                <w:color w:val="000000"/>
                <w:spacing w:val="-4"/>
                <w:w w:val="80"/>
                <w:sz w:val="26"/>
                <w:szCs w:val="28"/>
              </w:rPr>
              <w:t>Bảo quản tài liệu lưu trữ tại kho tạm (k=1.5)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C30AD4">
            <w:pPr>
              <w:spacing w:after="0" w:line="240" w:lineRule="auto"/>
              <w:ind w:left="-108" w:right="-108"/>
              <w:jc w:val="center"/>
              <w:rPr>
                <w:rFonts w:eastAsia="Times New Roman" w:cs="Times New Roman"/>
                <w:b/>
                <w:bCs/>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b/>
                <w:bCs/>
                <w:color w:val="000000"/>
                <w:w w:val="80"/>
                <w:sz w:val="26"/>
                <w:szCs w:val="28"/>
              </w:rPr>
            </w:pP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after="0" w:line="240" w:lineRule="auto"/>
              <w:ind w:left="-108"/>
              <w:jc w:val="right"/>
              <w:rPr>
                <w:rFonts w:eastAsia="Times New Roman" w:cs="Times New Roman"/>
                <w:b/>
                <w:bCs/>
                <w:color w:val="000000"/>
                <w:w w:val="80"/>
                <w:sz w:val="26"/>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p>
        </w:tc>
      </w:tr>
      <w:tr w:rsidR="00FE62B1" w:rsidRPr="00FD3B11" w:rsidTr="00C30AD4">
        <w:trPr>
          <w:trHeight w:val="20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lastRenderedPageBreak/>
              <w:t>2.3.1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Vệ sinh kho tài liệu</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C30AD4">
            <w:pPr>
              <w:spacing w:after="0" w:line="240" w:lineRule="auto"/>
              <w:ind w:left="-108" w:right="-108"/>
              <w:jc w:val="center"/>
              <w:rPr>
                <w:rFonts w:eastAsia="Times New Roman" w:cs="Times New Roman"/>
                <w:color w:val="000000"/>
                <w:w w:val="80"/>
                <w:sz w:val="26"/>
                <w:szCs w:val="28"/>
              </w:rPr>
            </w:pPr>
            <w:r w:rsidRPr="00FD3B11">
              <w:rPr>
                <w:rFonts w:eastAsia="Times New Roman" w:cs="Times New Roman"/>
                <w:color w:val="000000"/>
                <w:w w:val="80"/>
                <w:sz w:val="26"/>
                <w:szCs w:val="28"/>
              </w:rPr>
              <w:t>M</w:t>
            </w:r>
            <w:r w:rsidR="00FE62B1" w:rsidRPr="00FD3B11">
              <w:rPr>
                <w:rFonts w:eastAsia="Times New Roman" w:cs="Times New Roman"/>
                <w:color w:val="000000"/>
                <w:w w:val="80"/>
                <w:sz w:val="26"/>
                <w:szCs w:val="28"/>
                <w:vertAlign w:val="superscript"/>
              </w:rPr>
              <w:t>2</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19</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56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500</w:t>
            </w:r>
          </w:p>
        </w:tc>
      </w:tr>
      <w:tr w:rsidR="00FE62B1" w:rsidRPr="00FD3B11" w:rsidTr="00C30AD4">
        <w:trPr>
          <w:trHeight w:val="2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2.3.2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Vệ sinh tài liệu lưu trữ trên</w:t>
            </w:r>
            <w:r w:rsidR="007A5409">
              <w:rPr>
                <w:rFonts w:eastAsia="Times New Roman" w:cs="Times New Roman"/>
                <w:color w:val="000000"/>
                <w:w w:val="80"/>
                <w:sz w:val="26"/>
                <w:szCs w:val="28"/>
              </w:rPr>
              <w:t xml:space="preserve"> </w:t>
            </w:r>
            <w:r w:rsidRPr="00FD3B11">
              <w:rPr>
                <w:rFonts w:eastAsia="Times New Roman" w:cs="Times New Roman"/>
                <w:color w:val="000000"/>
                <w:w w:val="80"/>
                <w:sz w:val="26"/>
                <w:szCs w:val="28"/>
              </w:rPr>
              <w:t>nền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C30AD4">
            <w:pPr>
              <w:spacing w:after="0" w:line="240" w:lineRule="auto"/>
              <w:ind w:left="-108" w:right="-108"/>
              <w:jc w:val="center"/>
              <w:rPr>
                <w:rFonts w:eastAsia="Times New Roman" w:cs="Times New Roman"/>
                <w:color w:val="000000"/>
                <w:w w:val="80"/>
                <w:sz w:val="26"/>
                <w:szCs w:val="28"/>
              </w:rP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396</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300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21</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417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900</w:t>
            </w:r>
          </w:p>
        </w:tc>
      </w:tr>
      <w:tr w:rsidR="003753C6" w:rsidRPr="00FD3B11" w:rsidTr="00C30AD4">
        <w:trPr>
          <w:trHeight w:val="68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753C6" w:rsidRPr="00FD3B11" w:rsidRDefault="003753C6"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3</w:t>
            </w:r>
          </w:p>
        </w:tc>
        <w:tc>
          <w:tcPr>
            <w:tcW w:w="5387" w:type="dxa"/>
            <w:gridSpan w:val="2"/>
            <w:tcBorders>
              <w:top w:val="nil"/>
              <w:left w:val="nil"/>
              <w:bottom w:val="single" w:sz="4" w:space="0" w:color="auto"/>
              <w:right w:val="single" w:sz="4" w:space="0" w:color="auto"/>
            </w:tcBorders>
            <w:shd w:val="clear" w:color="auto" w:fill="auto"/>
            <w:vAlign w:val="center"/>
            <w:hideMark/>
          </w:tcPr>
          <w:p w:rsidR="003753C6" w:rsidRPr="00FD3B11" w:rsidRDefault="003753C6" w:rsidP="00693FFF">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Tổ chức khai thác, sử dụng tài liệu lưu trữ tại Lưu trữ lịch sử tỉnh  </w:t>
            </w:r>
          </w:p>
        </w:tc>
        <w:tc>
          <w:tcPr>
            <w:tcW w:w="1134"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15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3.1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Phục vụ độc giả tại phòng đọc</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H</w:t>
            </w:r>
            <w:r w:rsidR="00FE62B1" w:rsidRPr="00FD3B11">
              <w:rPr>
                <w:rFonts w:eastAsia="Times New Roman" w:cs="Times New Roman"/>
                <w:color w:val="000000"/>
                <w:w w:val="80"/>
                <w:sz w:val="26"/>
                <w:szCs w:val="28"/>
              </w:rPr>
              <w:t>ồ sơ</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270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166</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436</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3.2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Cấp bản sao tài liệu lưu trữ</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490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873</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363</w:t>
            </w:r>
          </w:p>
        </w:tc>
      </w:tr>
      <w:tr w:rsidR="00FE62B1" w:rsidRPr="00FD3B11" w:rsidTr="00C30AD4">
        <w:trPr>
          <w:trHeight w:val="21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3.3</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Cấp bản chứng thực tài liệu lưu trữ</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A012A">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920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873</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793</w:t>
            </w:r>
          </w:p>
        </w:tc>
      </w:tr>
      <w:tr w:rsidR="00FE62B1" w:rsidRPr="00FD3B11" w:rsidTr="00C30AD4">
        <w:trPr>
          <w:trHeight w:val="11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4</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Tiêu hủy tài liệu hết giá trị</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p>
        </w:tc>
      </w:tr>
      <w:tr w:rsidR="0049066D" w:rsidRPr="00FD3B11" w:rsidTr="00CA012A">
        <w:trPr>
          <w:trHeight w:val="41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4.1</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Hủy tài liệu hết giá trị trong kho</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2828D3">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238</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800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255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800</w:t>
            </w:r>
          </w:p>
        </w:tc>
      </w:tr>
      <w:tr w:rsidR="0049066D" w:rsidRPr="00FD3B11" w:rsidTr="00CA012A">
        <w:trPr>
          <w:trHeight w:val="17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4.2</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Hủy tài liệu hết giá trị loại ra sau chỉnh lý</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2828D3">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348</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after="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17</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800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after="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365</w:t>
            </w:r>
            <w:r w:rsidR="00CA012A" w:rsidRPr="00FD3B11">
              <w:rPr>
                <w:rFonts w:eastAsia="Times New Roman" w:cs="Times New Roman"/>
                <w:color w:val="000000"/>
                <w:w w:val="80"/>
                <w:sz w:val="26"/>
                <w:szCs w:val="28"/>
              </w:rPr>
              <w:t>.</w:t>
            </w:r>
            <w:r w:rsidRPr="00FD3B11">
              <w:rPr>
                <w:rFonts w:eastAsia="Times New Roman" w:cs="Times New Roman"/>
                <w:color w:val="000000"/>
                <w:w w:val="80"/>
                <w:sz w:val="26"/>
                <w:szCs w:val="28"/>
              </w:rPr>
              <w:t>800</w:t>
            </w:r>
          </w:p>
        </w:tc>
      </w:tr>
      <w:tr w:rsidR="003753C6" w:rsidRPr="00FD3B11" w:rsidTr="00C30AD4">
        <w:trPr>
          <w:trHeight w:val="36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753C6" w:rsidRPr="00FD3B11" w:rsidRDefault="003753C6"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5</w:t>
            </w:r>
          </w:p>
        </w:tc>
        <w:tc>
          <w:tcPr>
            <w:tcW w:w="5387" w:type="dxa"/>
            <w:gridSpan w:val="2"/>
            <w:tcBorders>
              <w:top w:val="nil"/>
              <w:left w:val="nil"/>
              <w:bottom w:val="single" w:sz="4" w:space="0" w:color="auto"/>
              <w:right w:val="single" w:sz="4" w:space="0" w:color="auto"/>
            </w:tcBorders>
            <w:shd w:val="clear" w:color="auto" w:fill="auto"/>
            <w:vAlign w:val="center"/>
            <w:hideMark/>
          </w:tcPr>
          <w:p w:rsidR="003753C6" w:rsidRPr="00FD3B11" w:rsidRDefault="003753C6" w:rsidP="0049066D">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 xml:space="preserve">Ứng dụng công nghệ thông tin cho hoạt động </w:t>
            </w:r>
            <w:r w:rsidRPr="00FD3B11">
              <w:rPr>
                <w:rFonts w:eastAsia="Times New Roman" w:cs="Times New Roman"/>
                <w:b/>
                <w:bCs/>
                <w:i/>
                <w:color w:val="000000"/>
                <w:w w:val="80"/>
                <w:sz w:val="26"/>
                <w:szCs w:val="28"/>
              </w:rPr>
              <w:t>(</w:t>
            </w:r>
            <w:r w:rsidR="0049066D" w:rsidRPr="00FD3B11">
              <w:rPr>
                <w:rFonts w:eastAsia="Times New Roman" w:cs="Times New Roman"/>
                <w:b/>
                <w:bCs/>
                <w:i/>
                <w:color w:val="000000"/>
                <w:w w:val="80"/>
                <w:sz w:val="26"/>
                <w:szCs w:val="28"/>
              </w:rPr>
              <w:t>s</w:t>
            </w:r>
            <w:r w:rsidRPr="00FD3B11">
              <w:rPr>
                <w:rFonts w:eastAsia="Times New Roman" w:cs="Times New Roman"/>
                <w:b/>
                <w:bCs/>
                <w:i/>
                <w:color w:val="000000"/>
                <w:w w:val="80"/>
                <w:sz w:val="26"/>
                <w:szCs w:val="28"/>
              </w:rPr>
              <w:t>ố hóa tài liệu lưu trữ)</w:t>
            </w:r>
            <w:r w:rsidRPr="00FD3B11">
              <w:rPr>
                <w:rFonts w:eastAsia="Times New Roman" w:cs="Times New Roman"/>
                <w:b/>
                <w:bCs/>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37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5.1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Tạo lập cơ sở dữ liệu đối với tài liệu chưa biên mục phiếu tin và chưa số hóa</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370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570</w:t>
            </w:r>
          </w:p>
        </w:tc>
      </w:tr>
      <w:tr w:rsidR="00FE62B1" w:rsidRPr="00FD3B11" w:rsidTr="00C30AD4">
        <w:trPr>
          <w:trHeight w:val="55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5.2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Chuẩn hóa chuyển đổi và số hóa tài liệu lưu trữ đối với tài liệu đã biên mục phiếu tin và chưa số hóa</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055</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255</w:t>
            </w:r>
          </w:p>
        </w:tc>
      </w:tr>
      <w:tr w:rsidR="00FE62B1" w:rsidRPr="00FD3B11" w:rsidTr="00C30AD4">
        <w:trPr>
          <w:trHeight w:val="55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5.3</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Chuẩn hóa chuyển đổi và số hóa tài liệu lưu trữ đối với tài liệu đã biên mục phiếu tin và số hóa</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443</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643</w:t>
            </w:r>
          </w:p>
        </w:tc>
      </w:tr>
      <w:tr w:rsidR="00FE62B1" w:rsidRPr="00FD3B11" w:rsidTr="00C30AD4">
        <w:trPr>
          <w:trHeight w:val="4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6</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Lập hồ sơ đối với tài liệu lưu trữ</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49066D" w:rsidRPr="00FD3B11" w:rsidTr="002828D3">
        <w:trPr>
          <w:trHeight w:val="6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6.1</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 xml:space="preserve">Lập hồ sơ đối với tài liệu chưa lập hồ sơ </w:t>
            </w:r>
            <w:r w:rsidRPr="00FD3B11">
              <w:rPr>
                <w:rFonts w:eastAsia="Times New Roman" w:cs="Times New Roman"/>
                <w:i/>
                <w:color w:val="000000"/>
                <w:w w:val="80"/>
                <w:sz w:val="26"/>
                <w:szCs w:val="28"/>
              </w:rPr>
              <w:t>(tài liệu rời lẻ)</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2828D3">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083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450</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533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49066D" w:rsidRPr="00FD3B11" w:rsidTr="002828D3">
        <w:trPr>
          <w:trHeight w:val="7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6.2</w:t>
            </w:r>
          </w:p>
        </w:tc>
        <w:tc>
          <w:tcPr>
            <w:tcW w:w="3969"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 xml:space="preserve">Chỉnh sửa, hoàn thiện hồ sơ đối với tài liệu đã được lập hồ sơ nhưng chưa đạt yêu cầu </w:t>
            </w:r>
            <w:r w:rsidRPr="00FD3B11">
              <w:rPr>
                <w:rFonts w:eastAsia="Times New Roman" w:cs="Times New Roman"/>
                <w:i/>
                <w:color w:val="000000"/>
                <w:w w:val="80"/>
                <w:sz w:val="26"/>
                <w:szCs w:val="28"/>
              </w:rPr>
              <w:t>(tài liệu đã lập hồ sơ sơ bộ)</w:t>
            </w:r>
          </w:p>
        </w:tc>
        <w:tc>
          <w:tcPr>
            <w:tcW w:w="1418" w:type="dxa"/>
            <w:tcBorders>
              <w:top w:val="nil"/>
              <w:left w:val="nil"/>
              <w:bottom w:val="single" w:sz="4" w:space="0" w:color="auto"/>
              <w:right w:val="single" w:sz="4" w:space="0" w:color="auto"/>
            </w:tcBorders>
            <w:shd w:val="clear" w:color="auto" w:fill="auto"/>
            <w:vAlign w:val="center"/>
            <w:hideMark/>
          </w:tcPr>
          <w:p w:rsidR="0049066D" w:rsidRPr="00FD3B11" w:rsidRDefault="0049066D" w:rsidP="002828D3">
            <w:pPr>
              <w:spacing w:after="0" w:line="240" w:lineRule="auto"/>
              <w:ind w:left="-108" w:right="-108"/>
              <w:jc w:val="cente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313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450</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49066D" w:rsidRPr="00FD3B11" w:rsidRDefault="0049066D"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2</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763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3753C6" w:rsidRPr="00FD3B11" w:rsidTr="00C30AD4">
        <w:trPr>
          <w:trHeight w:val="42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753C6" w:rsidRPr="00FD3B11" w:rsidRDefault="003753C6" w:rsidP="00693FFF">
            <w:pPr>
              <w:spacing w:before="40" w:after="40" w:line="240" w:lineRule="auto"/>
              <w:jc w:val="center"/>
              <w:rPr>
                <w:rFonts w:eastAsia="Times New Roman" w:cs="Times New Roman"/>
                <w:b/>
                <w:bCs/>
                <w:color w:val="000000"/>
                <w:w w:val="80"/>
                <w:sz w:val="26"/>
                <w:szCs w:val="28"/>
              </w:rPr>
            </w:pPr>
            <w:r w:rsidRPr="00FD3B11">
              <w:rPr>
                <w:rFonts w:eastAsia="Times New Roman" w:cs="Times New Roman"/>
                <w:b/>
                <w:bCs/>
                <w:color w:val="000000"/>
                <w:w w:val="80"/>
                <w:sz w:val="26"/>
                <w:szCs w:val="28"/>
              </w:rPr>
              <w:t>7</w:t>
            </w:r>
          </w:p>
        </w:tc>
        <w:tc>
          <w:tcPr>
            <w:tcW w:w="5387" w:type="dxa"/>
            <w:gridSpan w:val="2"/>
            <w:tcBorders>
              <w:top w:val="nil"/>
              <w:left w:val="nil"/>
              <w:bottom w:val="single" w:sz="4" w:space="0" w:color="auto"/>
              <w:right w:val="single" w:sz="4" w:space="0" w:color="auto"/>
            </w:tcBorders>
            <w:shd w:val="clear" w:color="auto" w:fill="auto"/>
            <w:vAlign w:val="center"/>
            <w:hideMark/>
          </w:tcPr>
          <w:p w:rsidR="003753C6" w:rsidRPr="00FD3B11" w:rsidRDefault="003753C6" w:rsidP="00693FFF">
            <w:pPr>
              <w:spacing w:before="40" w:after="40" w:line="240" w:lineRule="auto"/>
              <w:jc w:val="both"/>
              <w:rPr>
                <w:rFonts w:eastAsia="Times New Roman" w:cs="Times New Roman"/>
                <w:b/>
                <w:bCs/>
                <w:color w:val="000000"/>
                <w:w w:val="80"/>
                <w:sz w:val="26"/>
                <w:szCs w:val="28"/>
              </w:rPr>
            </w:pPr>
            <w:r w:rsidRPr="00FD3B11">
              <w:rPr>
                <w:rFonts w:eastAsia="Times New Roman" w:cs="Times New Roman"/>
                <w:b/>
                <w:bCs/>
                <w:color w:val="000000"/>
                <w:w w:val="80"/>
                <w:sz w:val="26"/>
                <w:szCs w:val="28"/>
              </w:rPr>
              <w:t>Thực hiện các giải pháp nhằm nâng cao tuổi thọ cho tài liệu lưu trữ  </w:t>
            </w:r>
          </w:p>
        </w:tc>
        <w:tc>
          <w:tcPr>
            <w:tcW w:w="1134"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3753C6" w:rsidRPr="00FD3B11" w:rsidRDefault="003753C6"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18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7.1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ind w:right="-108"/>
              <w:jc w:val="both"/>
              <w:rPr>
                <w:rFonts w:eastAsia="Times New Roman" w:cs="Times New Roman"/>
                <w:color w:val="000000"/>
                <w:spacing w:val="-6"/>
                <w:w w:val="80"/>
                <w:sz w:val="26"/>
                <w:szCs w:val="28"/>
              </w:rPr>
            </w:pPr>
            <w:r w:rsidRPr="00FD3B11">
              <w:rPr>
                <w:rFonts w:eastAsia="Times New Roman" w:cs="Times New Roman"/>
                <w:color w:val="000000"/>
                <w:spacing w:val="-6"/>
                <w:w w:val="80"/>
                <w:sz w:val="26"/>
                <w:szCs w:val="28"/>
              </w:rPr>
              <w:t>Bồi nền tài liệu giấy bằng phương pháp thủ công</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9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7.1.1</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Đối với tài liệu bình thường</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26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693FFF"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 xml:space="preserve"> Tài liệu in trên 1 mặt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693FFF"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A0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66</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400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18</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84</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400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693FFF"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A1 (5)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33</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200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9</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42</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200</w:t>
            </w:r>
          </w:p>
        </w:tc>
      </w:tr>
      <w:tr w:rsidR="00FE62B1" w:rsidRPr="00FD3B11" w:rsidTr="00C30AD4">
        <w:trPr>
          <w:trHeight w:val="8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693FFF"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A2 (2.5)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16</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21</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100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A3 (1.5)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9</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960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200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12</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160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A4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640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2828D3">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200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2828D3" w:rsidRPr="00FD3B11">
              <w:rPr>
                <w:rFonts w:eastAsia="Times New Roman" w:cs="Times New Roman"/>
                <w:color w:val="000000"/>
                <w:w w:val="80"/>
                <w:sz w:val="26"/>
                <w:szCs w:val="28"/>
              </w:rPr>
              <w:t>.</w:t>
            </w:r>
            <w:r w:rsidRPr="00FD3B11">
              <w:rPr>
                <w:rFonts w:eastAsia="Times New Roman" w:cs="Times New Roman"/>
                <w:color w:val="000000"/>
                <w:w w:val="80"/>
                <w:sz w:val="26"/>
                <w:szCs w:val="28"/>
              </w:rPr>
              <w:t>840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lastRenderedPageBreak/>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A5 (0.8)</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5</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312</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012</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in trên 2 mặt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A0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98</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129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A1 (5)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250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15</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64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750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A2 (2.5)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625</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8</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625</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A3 (1.5)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775</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18</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775</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A4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850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150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A5 (0.8)</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880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120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r>
      <w:tr w:rsidR="00FE62B1" w:rsidRPr="00FD3B11" w:rsidTr="00C30AD4">
        <w:trPr>
          <w:trHeight w:val="6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7.1.2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 xml:space="preserve">Đối với tài liệu có tình trạng vật lý kém </w:t>
            </w:r>
            <w:r w:rsidRPr="00FD3B11">
              <w:rPr>
                <w:rFonts w:eastAsia="Times New Roman" w:cs="Times New Roman"/>
                <w:i/>
                <w:color w:val="000000"/>
                <w:w w:val="80"/>
                <w:sz w:val="26"/>
                <w:szCs w:val="28"/>
              </w:rPr>
              <w:t>(bị dính kết)</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r w:rsidR="0049066D"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in trên 1 mặt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r w:rsidR="0049066D"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A0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rang</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18</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89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r w:rsidR="0049066D"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A1 (5)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35</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800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44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800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A2 (2.5)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17</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22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400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A3 (1.5)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10</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740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200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940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A4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160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200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8</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360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A5 (0.8)</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5</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730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700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6</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430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Tài liệu in trên 2 mặt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C30AD4">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 </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A0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rang</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103</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700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134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700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A1 (5)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51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850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15</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67</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350</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A2 (2.5)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25</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925</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8</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33</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925</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A3 (1.5)</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15</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555</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555</w:t>
            </w:r>
          </w:p>
        </w:tc>
      </w:tr>
      <w:tr w:rsidR="00FE62B1" w:rsidRPr="00FD3B11" w:rsidTr="00C30AD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A4 (1.0)</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xml:space="preserve"> </w:t>
            </w:r>
            <w:r w:rsidR="0049066D" w:rsidRPr="00FD3B11">
              <w:rPr>
                <w:rFonts w:eastAsia="Times New Roman" w:cs="Times New Roman"/>
                <w:color w:val="000000"/>
                <w:w w:val="80"/>
                <w:sz w:val="26"/>
                <w:szCs w:val="28"/>
              </w:rPr>
              <w:t>T</w:t>
            </w:r>
            <w:r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10</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370</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150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12</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520</w:t>
            </w:r>
          </w:p>
        </w:tc>
      </w:tr>
      <w:tr w:rsidR="00FE62B1" w:rsidRPr="00FD3B11" w:rsidTr="00C30AD4">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49066D" w:rsidP="0049066D">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Khổ A5 (0.8)</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T</w:t>
            </w:r>
            <w:r w:rsidR="00FE62B1" w:rsidRPr="00FD3B11">
              <w:rPr>
                <w:rFonts w:eastAsia="Times New Roman" w:cs="Times New Roman"/>
                <w:color w:val="000000"/>
                <w:w w:val="80"/>
                <w:sz w:val="26"/>
                <w:szCs w:val="28"/>
              </w:rPr>
              <w:t xml:space="preserve">rang </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8</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296</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120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9</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416</w:t>
            </w:r>
          </w:p>
        </w:tc>
      </w:tr>
      <w:tr w:rsidR="00FE62B1" w:rsidRPr="00FD3B11" w:rsidTr="00C30AD4">
        <w:trPr>
          <w:trHeight w:val="9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7.2</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w w:val="80"/>
                <w:sz w:val="26"/>
                <w:szCs w:val="28"/>
              </w:rPr>
            </w:pPr>
            <w:r w:rsidRPr="00FD3B11">
              <w:rPr>
                <w:rFonts w:eastAsia="Times New Roman" w:cs="Times New Roman"/>
                <w:color w:val="000000"/>
                <w:w w:val="80"/>
                <w:sz w:val="26"/>
                <w:szCs w:val="28"/>
              </w:rPr>
              <w:t>Vệ sinh tài liệu lưu trữ trên</w:t>
            </w:r>
            <w:r w:rsidR="00693FFF" w:rsidRPr="00FD3B11">
              <w:rPr>
                <w:rFonts w:eastAsia="Times New Roman" w:cs="Times New Roman"/>
                <w:color w:val="000000"/>
                <w:w w:val="80"/>
                <w:sz w:val="26"/>
                <w:szCs w:val="28"/>
              </w:rPr>
              <w:t xml:space="preserve"> </w:t>
            </w:r>
            <w:r w:rsidRPr="00FD3B11">
              <w:rPr>
                <w:rFonts w:eastAsia="Times New Roman" w:cs="Times New Roman"/>
                <w:color w:val="000000"/>
                <w:w w:val="80"/>
                <w:sz w:val="26"/>
                <w:szCs w:val="28"/>
              </w:rPr>
              <w:t>nền giấy</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49066D" w:rsidP="00C30AD4">
            <w:pPr>
              <w:spacing w:before="40" w:after="40" w:line="240" w:lineRule="auto"/>
              <w:ind w:left="-108" w:right="-108"/>
              <w:jc w:val="center"/>
              <w:rPr>
                <w:rFonts w:eastAsia="Times New Roman" w:cs="Times New Roman"/>
                <w:color w:val="000000"/>
                <w:w w:val="80"/>
                <w:sz w:val="26"/>
                <w:szCs w:val="28"/>
              </w:rPr>
            </w:pPr>
            <w:r w:rsidRPr="00FD3B11">
              <w:rPr>
                <w:rFonts w:eastAsia="Times New Roman" w:cs="Times New Roman"/>
                <w:color w:val="000000"/>
                <w:w w:val="80"/>
                <w:sz w:val="26"/>
                <w:szCs w:val="28"/>
              </w:rPr>
              <w:t>Mét giá tài liệu</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313</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308</w:t>
            </w:r>
          </w:p>
        </w:tc>
        <w:tc>
          <w:tcPr>
            <w:tcW w:w="1134"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7C623B">
            <w:pPr>
              <w:spacing w:before="40" w:after="40" w:line="240" w:lineRule="auto"/>
              <w:ind w:left="-108"/>
              <w:jc w:val="right"/>
              <w:rPr>
                <w:rFonts w:eastAsia="Times New Roman" w:cs="Times New Roman"/>
                <w:color w:val="000000"/>
                <w:w w:val="80"/>
                <w:sz w:val="26"/>
                <w:szCs w:val="28"/>
              </w:rPr>
            </w:pPr>
            <w:r w:rsidRPr="00FD3B11">
              <w:rPr>
                <w:rFonts w:eastAsia="Times New Roman" w:cs="Times New Roman"/>
                <w:color w:val="000000"/>
                <w:w w:val="80"/>
                <w:sz w:val="26"/>
                <w:szCs w:val="28"/>
              </w:rPr>
              <w:t>21</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600</w:t>
            </w:r>
          </w:p>
        </w:tc>
        <w:tc>
          <w:tcPr>
            <w:tcW w:w="992" w:type="dxa"/>
            <w:tcBorders>
              <w:top w:val="nil"/>
              <w:left w:val="nil"/>
              <w:bottom w:val="single" w:sz="4" w:space="0" w:color="auto"/>
              <w:right w:val="single" w:sz="4" w:space="0" w:color="auto"/>
            </w:tcBorders>
            <w:shd w:val="clear" w:color="000000" w:fill="FFFFFF"/>
            <w:vAlign w:val="center"/>
            <w:hideMark/>
          </w:tcPr>
          <w:p w:rsidR="00FE62B1" w:rsidRPr="00FD3B11" w:rsidRDefault="00FE62B1" w:rsidP="00B714E8">
            <w:pPr>
              <w:tabs>
                <w:tab w:val="left" w:pos="884"/>
              </w:tabs>
              <w:spacing w:before="40" w:after="40" w:line="240" w:lineRule="auto"/>
              <w:ind w:left="-57" w:right="-57"/>
              <w:jc w:val="right"/>
              <w:rPr>
                <w:rFonts w:eastAsia="Times New Roman" w:cs="Times New Roman"/>
                <w:color w:val="000000"/>
                <w:w w:val="80"/>
                <w:sz w:val="26"/>
                <w:szCs w:val="28"/>
              </w:rPr>
            </w:pPr>
            <w:r w:rsidRPr="00FD3B11">
              <w:rPr>
                <w:rFonts w:eastAsia="Times New Roman" w:cs="Times New Roman"/>
                <w:color w:val="000000"/>
                <w:w w:val="80"/>
                <w:sz w:val="26"/>
                <w:szCs w:val="28"/>
              </w:rPr>
              <w:t>334</w:t>
            </w:r>
            <w:r w:rsidR="007C623B" w:rsidRPr="00FD3B11">
              <w:rPr>
                <w:rFonts w:eastAsia="Times New Roman" w:cs="Times New Roman"/>
                <w:color w:val="000000"/>
                <w:w w:val="80"/>
                <w:sz w:val="26"/>
                <w:szCs w:val="28"/>
              </w:rPr>
              <w:t>.</w:t>
            </w:r>
            <w:r w:rsidRPr="00FD3B11">
              <w:rPr>
                <w:rFonts w:eastAsia="Times New Roman" w:cs="Times New Roman"/>
                <w:color w:val="000000"/>
                <w:w w:val="80"/>
                <w:sz w:val="26"/>
                <w:szCs w:val="28"/>
              </w:rPr>
              <w:t>908</w:t>
            </w:r>
          </w:p>
        </w:tc>
      </w:tr>
      <w:tr w:rsidR="00FE62B1" w:rsidRPr="00FD3B11" w:rsidTr="00C30AD4">
        <w:trPr>
          <w:trHeight w:val="61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7.3</w:t>
            </w:r>
          </w:p>
        </w:tc>
        <w:tc>
          <w:tcPr>
            <w:tcW w:w="3969"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both"/>
              <w:rPr>
                <w:rFonts w:eastAsia="Times New Roman" w:cs="Times New Roman"/>
                <w:color w:val="000000"/>
                <w:spacing w:val="-4"/>
                <w:w w:val="80"/>
                <w:sz w:val="26"/>
                <w:szCs w:val="28"/>
              </w:rPr>
            </w:pPr>
            <w:r w:rsidRPr="00FD3B11">
              <w:rPr>
                <w:rFonts w:eastAsia="Times New Roman" w:cs="Times New Roman"/>
                <w:color w:val="000000"/>
                <w:spacing w:val="-4"/>
                <w:w w:val="80"/>
                <w:sz w:val="26"/>
                <w:szCs w:val="28"/>
              </w:rPr>
              <w:t>Sử dụng các biện pháp kỹ thuật chống mối, mọt và côn trùng gây hại</w:t>
            </w:r>
          </w:p>
        </w:tc>
        <w:tc>
          <w:tcPr>
            <w:tcW w:w="1418" w:type="dxa"/>
            <w:tcBorders>
              <w:top w:val="nil"/>
              <w:left w:val="nil"/>
              <w:bottom w:val="single" w:sz="4" w:space="0" w:color="auto"/>
              <w:right w:val="single" w:sz="4" w:space="0" w:color="auto"/>
            </w:tcBorders>
            <w:shd w:val="clear" w:color="auto" w:fill="auto"/>
            <w:vAlign w:val="center"/>
            <w:hideMark/>
          </w:tcPr>
          <w:p w:rsidR="00FE62B1" w:rsidRPr="00FD3B11" w:rsidRDefault="00FE62B1" w:rsidP="00693FFF">
            <w:pPr>
              <w:spacing w:before="40" w:after="40" w:line="240" w:lineRule="auto"/>
              <w:jc w:val="center"/>
              <w:rPr>
                <w:rFonts w:eastAsia="Times New Roman" w:cs="Times New Roman"/>
                <w:color w:val="000000"/>
                <w:w w:val="80"/>
                <w:sz w:val="26"/>
                <w:szCs w:val="28"/>
              </w:rPr>
            </w:pPr>
            <w:r w:rsidRPr="00FD3B11">
              <w:rPr>
                <w:rFonts w:eastAsia="Times New Roman" w:cs="Times New Roman"/>
                <w:color w:val="000000"/>
                <w:w w:val="80"/>
                <w:sz w:val="26"/>
                <w:szCs w:val="28"/>
              </w:rPr>
              <w:t> </w:t>
            </w:r>
          </w:p>
        </w:tc>
        <w:tc>
          <w:tcPr>
            <w:tcW w:w="3260" w:type="dxa"/>
            <w:gridSpan w:val="3"/>
            <w:tcBorders>
              <w:top w:val="single" w:sz="4" w:space="0" w:color="auto"/>
              <w:left w:val="nil"/>
              <w:bottom w:val="single" w:sz="4" w:space="0" w:color="auto"/>
              <w:right w:val="single" w:sz="4" w:space="0" w:color="auto"/>
            </w:tcBorders>
            <w:shd w:val="clear" w:color="auto" w:fill="auto"/>
            <w:vAlign w:val="center"/>
            <w:hideMark/>
          </w:tcPr>
          <w:p w:rsidR="00FE62B1" w:rsidRPr="00FD3B11" w:rsidRDefault="00FE62B1" w:rsidP="00C30AD4">
            <w:pPr>
              <w:spacing w:before="40" w:after="40" w:line="240" w:lineRule="auto"/>
              <w:ind w:left="-108" w:right="-109"/>
              <w:jc w:val="center"/>
              <w:rPr>
                <w:rFonts w:eastAsia="Times New Roman" w:cs="Times New Roman"/>
                <w:color w:val="000000"/>
                <w:spacing w:val="-6"/>
                <w:w w:val="80"/>
                <w:sz w:val="26"/>
                <w:szCs w:val="28"/>
              </w:rPr>
            </w:pPr>
            <w:r w:rsidRPr="00FD3B11">
              <w:rPr>
                <w:rFonts w:eastAsia="Times New Roman" w:cs="Times New Roman"/>
                <w:color w:val="000000"/>
                <w:spacing w:val="-6"/>
                <w:w w:val="80"/>
                <w:sz w:val="26"/>
                <w:szCs w:val="28"/>
              </w:rPr>
              <w:t>Theo quy định hiện hành của Nhà nước</w:t>
            </w:r>
          </w:p>
        </w:tc>
      </w:tr>
    </w:tbl>
    <w:p w:rsidR="00FE5D33" w:rsidRPr="00FD3B11" w:rsidRDefault="00FE5D33"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C30AD4" w:rsidRPr="00FD3B11" w:rsidRDefault="00C30AD4" w:rsidP="00FE5D33">
      <w:pPr>
        <w:spacing w:after="0" w:line="240" w:lineRule="auto"/>
        <w:jc w:val="center"/>
        <w:rPr>
          <w:rFonts w:eastAsia="Calibri" w:cs="Times New Roman"/>
          <w:w w:val="80"/>
          <w:sz w:val="10"/>
          <w:szCs w:val="28"/>
        </w:rPr>
      </w:pPr>
    </w:p>
    <w:p w:rsidR="00C30AD4" w:rsidRPr="00FD3B11" w:rsidRDefault="00C30AD4" w:rsidP="00FE5D33">
      <w:pPr>
        <w:spacing w:after="0" w:line="240" w:lineRule="auto"/>
        <w:jc w:val="center"/>
        <w:rPr>
          <w:rFonts w:eastAsia="Calibri" w:cs="Times New Roman"/>
          <w:w w:val="80"/>
          <w:sz w:val="10"/>
          <w:szCs w:val="28"/>
        </w:rPr>
      </w:pPr>
    </w:p>
    <w:p w:rsidR="00C30AD4" w:rsidRPr="00FD3B11" w:rsidRDefault="00C30AD4" w:rsidP="00FE5D33">
      <w:pPr>
        <w:spacing w:after="0" w:line="240" w:lineRule="auto"/>
        <w:jc w:val="center"/>
        <w:rPr>
          <w:rFonts w:eastAsia="Calibri" w:cs="Times New Roman"/>
          <w:w w:val="80"/>
          <w:sz w:val="10"/>
          <w:szCs w:val="28"/>
        </w:rPr>
      </w:pPr>
    </w:p>
    <w:p w:rsidR="00C30AD4" w:rsidRPr="00FD3B11" w:rsidRDefault="00C30AD4" w:rsidP="00FE5D33">
      <w:pPr>
        <w:spacing w:after="0" w:line="240" w:lineRule="auto"/>
        <w:jc w:val="center"/>
        <w:rPr>
          <w:rFonts w:eastAsia="Calibri" w:cs="Times New Roman"/>
          <w:w w:val="80"/>
          <w:sz w:val="10"/>
          <w:szCs w:val="28"/>
        </w:rPr>
      </w:pPr>
    </w:p>
    <w:p w:rsidR="007C623B" w:rsidRPr="00FD3B11" w:rsidRDefault="007C623B" w:rsidP="00FE5D33">
      <w:pPr>
        <w:spacing w:after="0" w:line="240" w:lineRule="auto"/>
        <w:jc w:val="center"/>
        <w:rPr>
          <w:rFonts w:eastAsia="Calibri" w:cs="Times New Roman"/>
          <w:w w:val="80"/>
          <w:sz w:val="10"/>
          <w:szCs w:val="28"/>
        </w:rPr>
      </w:pPr>
    </w:p>
    <w:p w:rsidR="007C623B" w:rsidRPr="00FD3B11" w:rsidRDefault="007C623B"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771E95" w:rsidRPr="00FD3B11" w:rsidRDefault="00771E95"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p w:rsidR="00693FFF" w:rsidRPr="00FD3B11" w:rsidRDefault="00693FFF" w:rsidP="00FE5D33">
      <w:pPr>
        <w:spacing w:after="0" w:line="240" w:lineRule="auto"/>
        <w:jc w:val="center"/>
        <w:rPr>
          <w:rFonts w:eastAsia="Calibri" w:cs="Times New Roman"/>
          <w:w w:val="80"/>
          <w:sz w:val="10"/>
          <w:szCs w:val="28"/>
        </w:rPr>
      </w:pPr>
    </w:p>
    <w:sectPr w:rsidR="00693FFF" w:rsidRPr="00FD3B11" w:rsidSect="00FD3B11">
      <w:headerReference w:type="even" r:id="rId10"/>
      <w:headerReference w:type="default" r:id="rId11"/>
      <w:footerReference w:type="even" r:id="rId12"/>
      <w:footerReference w:type="default" r:id="rId13"/>
      <w:headerReference w:type="first" r:id="rId14"/>
      <w:footerReference w:type="first" r:id="rId15"/>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6BF" w:rsidRDefault="00E926BF" w:rsidP="00B35B2D">
      <w:pPr>
        <w:spacing w:after="0" w:line="240" w:lineRule="auto"/>
      </w:pPr>
      <w:r>
        <w:separator/>
      </w:r>
    </w:p>
  </w:endnote>
  <w:endnote w:type="continuationSeparator" w:id="0">
    <w:p w:rsidR="00E926BF" w:rsidRDefault="00E926BF"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B40" w:rsidRDefault="00A75B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B40" w:rsidRDefault="00A75B40">
    <w:pPr>
      <w:pStyle w:val="Footer"/>
    </w:pPr>
    <w:bookmarkStart w:id="2" w:name="_GoBack"/>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6BF" w:rsidRDefault="00E926BF" w:rsidP="00B35B2D">
      <w:pPr>
        <w:spacing w:after="0" w:line="240" w:lineRule="auto"/>
      </w:pPr>
      <w:r>
        <w:separator/>
      </w:r>
    </w:p>
  </w:footnote>
  <w:footnote w:type="continuationSeparator" w:id="0">
    <w:p w:rsidR="00E926BF" w:rsidRDefault="00E926BF"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Pr="00A75B40" w:rsidRDefault="00B735F0" w:rsidP="00A75B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B55709">
    <w:pPr>
      <w:pStyle w:val="Header"/>
      <w:tabs>
        <w:tab w:val="clear" w:pos="4680"/>
        <w:tab w:val="clear" w:pos="9360"/>
        <w:tab w:val="left" w:pos="30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A16"/>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7EC"/>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5B40"/>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135"/>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4A82"/>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6BF"/>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huvienphapluat.vn/phap-luat/tim-van-ban.aspx?keyword=789/TTr-SNV&amp;area=2&amp;type=0&amp;match=False&amp;vc=True&amp;lan=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FD9F5-AD50-4546-81DC-96B6CC91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24254</TotalTime>
  <Pages>6</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2371</cp:revision>
  <cp:lastPrinted>2020-11-30T07:54:00Z</cp:lastPrinted>
  <dcterms:created xsi:type="dcterms:W3CDTF">2020-02-12T08:55:00Z</dcterms:created>
  <dcterms:modified xsi:type="dcterms:W3CDTF">2020-12-17T02:51:00Z</dcterms:modified>
</cp:coreProperties>
</file>