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48" w:type="dxa"/>
        <w:tblInd w:w="108" w:type="dxa"/>
        <w:tblLook w:val="01E0" w:firstRow="1" w:lastRow="1" w:firstColumn="1" w:lastColumn="1" w:noHBand="0" w:noVBand="0"/>
      </w:tblPr>
      <w:tblGrid>
        <w:gridCol w:w="3153"/>
        <w:gridCol w:w="6095"/>
      </w:tblGrid>
      <w:tr w:rsidR="00E10AFB" w:rsidRPr="00FC4E27" w14:paraId="253C5F94" w14:textId="77777777" w:rsidTr="000420EF">
        <w:trPr>
          <w:trHeight w:val="850"/>
        </w:trPr>
        <w:tc>
          <w:tcPr>
            <w:tcW w:w="3153" w:type="dxa"/>
          </w:tcPr>
          <w:p w14:paraId="06E9D760" w14:textId="77777777" w:rsidR="008A28F5" w:rsidRPr="00FC4E27" w:rsidRDefault="008A28F5" w:rsidP="006259F3">
            <w:pPr>
              <w:jc w:val="center"/>
              <w:rPr>
                <w:rFonts w:cs="Times New Roman"/>
                <w:b/>
                <w:kern w:val="0"/>
                <w:sz w:val="26"/>
              </w:rPr>
            </w:pPr>
            <w:r w:rsidRPr="00FC4E27">
              <w:rPr>
                <w:rFonts w:cs="Times New Roman"/>
                <w:b/>
                <w:kern w:val="0"/>
                <w:sz w:val="26"/>
                <w:lang w:val="vi-VN"/>
              </w:rPr>
              <w:t>ỦY BAN NHÂN DÂN</w:t>
            </w:r>
          </w:p>
          <w:p w14:paraId="53F8420F" w14:textId="77777777" w:rsidR="008A28F5" w:rsidRPr="00FC4E27" w:rsidRDefault="008A28F5" w:rsidP="006259F3">
            <w:pPr>
              <w:jc w:val="center"/>
              <w:rPr>
                <w:rFonts w:cs="Times New Roman"/>
                <w:b/>
                <w:kern w:val="0"/>
                <w:sz w:val="26"/>
                <w:lang w:val="vi-VN"/>
              </w:rPr>
            </w:pPr>
            <w:r w:rsidRPr="00FC4E27">
              <w:rPr>
                <w:rFonts w:cs="Times New Roman"/>
                <w:b/>
                <w:noProof/>
                <w:kern w:val="0"/>
                <w:lang w:val="en-AU" w:eastAsia="en-AU"/>
              </w:rPr>
              <mc:AlternateContent>
                <mc:Choice Requires="wps">
                  <w:drawing>
                    <wp:anchor distT="4294967295" distB="4294967295" distL="114300" distR="114300" simplePos="0" relativeHeight="251660288" behindDoc="0" locked="0" layoutInCell="1" allowOverlap="1" wp14:anchorId="2099A8B4" wp14:editId="38029D75">
                      <wp:simplePos x="0" y="0"/>
                      <wp:positionH relativeFrom="margin">
                        <wp:align>center</wp:align>
                      </wp:positionH>
                      <wp:positionV relativeFrom="paragraph">
                        <wp:posOffset>223520</wp:posOffset>
                      </wp:positionV>
                      <wp:extent cx="419100" cy="0"/>
                      <wp:effectExtent l="0" t="0" r="19050" b="19050"/>
                      <wp:wrapNone/>
                      <wp:docPr id="1988550640" name="Straight Connector 19885506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9A0EB" id="Straight Connector 1988550640" o:spid="_x0000_s1026" style="position:absolute;z-index:2516602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7.6pt" to="33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">
                      <w10:wrap anchorx="margin"/>
                    </v:line>
                  </w:pict>
                </mc:Fallback>
              </mc:AlternateContent>
            </w:r>
            <w:r w:rsidRPr="00FC4E27">
              <w:rPr>
                <w:rFonts w:cs="Times New Roman"/>
                <w:b/>
                <w:kern w:val="0"/>
                <w:sz w:val="26"/>
                <w:lang w:val="vi-VN"/>
              </w:rPr>
              <w:t>TỈNH SƠN LA</w:t>
            </w:r>
          </w:p>
        </w:tc>
        <w:tc>
          <w:tcPr>
            <w:tcW w:w="6095" w:type="dxa"/>
          </w:tcPr>
          <w:p w14:paraId="760B1E86" w14:textId="46CE15E3" w:rsidR="008A28F5" w:rsidRPr="000420EF" w:rsidRDefault="008A28F5" w:rsidP="006259F3">
            <w:pPr>
              <w:ind w:left="-72"/>
              <w:jc w:val="center"/>
              <w:rPr>
                <w:rFonts w:cs="Times New Roman"/>
                <w:b/>
                <w:kern w:val="0"/>
                <w:sz w:val="27"/>
                <w:szCs w:val="27"/>
                <w:lang w:val="vi-VN"/>
              </w:rPr>
            </w:pPr>
            <w:r w:rsidRPr="000420EF">
              <w:rPr>
                <w:rFonts w:cs="Times New Roman"/>
                <w:b/>
                <w:kern w:val="0"/>
                <w:sz w:val="27"/>
                <w:szCs w:val="27"/>
                <w:lang w:val="vi-VN"/>
              </w:rPr>
              <w:t>CỘ</w:t>
            </w:r>
            <w:r w:rsidR="002925CC" w:rsidRPr="000420EF">
              <w:rPr>
                <w:rFonts w:cs="Times New Roman"/>
                <w:b/>
                <w:kern w:val="0"/>
                <w:sz w:val="27"/>
                <w:szCs w:val="27"/>
                <w:lang w:val="vi-VN"/>
              </w:rPr>
              <w:t>NG H</w:t>
            </w:r>
            <w:r w:rsidR="002925CC" w:rsidRPr="000420EF">
              <w:rPr>
                <w:rFonts w:cs="Times New Roman"/>
                <w:b/>
                <w:kern w:val="0"/>
                <w:sz w:val="27"/>
                <w:szCs w:val="27"/>
              </w:rPr>
              <w:t>ÒA</w:t>
            </w:r>
            <w:r w:rsidRPr="000420EF">
              <w:rPr>
                <w:rFonts w:cs="Times New Roman"/>
                <w:b/>
                <w:kern w:val="0"/>
                <w:sz w:val="27"/>
                <w:szCs w:val="27"/>
                <w:lang w:val="vi-VN"/>
              </w:rPr>
              <w:t xml:space="preserve"> XÃ HỘI CHỦ NGHĨA VIỆT NAM</w:t>
            </w:r>
          </w:p>
          <w:p w14:paraId="239EFC28" w14:textId="77777777" w:rsidR="008A28F5" w:rsidRPr="00FC4E27" w:rsidRDefault="008A28F5" w:rsidP="006259F3">
            <w:pPr>
              <w:jc w:val="center"/>
              <w:rPr>
                <w:rFonts w:cs="Times New Roman"/>
                <w:kern w:val="0"/>
                <w:szCs w:val="28"/>
                <w:lang w:val="vi-VN"/>
              </w:rPr>
            </w:pPr>
            <w:r w:rsidRPr="00FC4E27">
              <w:rPr>
                <w:rFonts w:cs="Times New Roman"/>
                <w:b/>
                <w:noProof/>
                <w:kern w:val="0"/>
                <w:szCs w:val="28"/>
                <w:lang w:val="en-AU" w:eastAsia="en-AU"/>
              </w:rPr>
              <mc:AlternateContent>
                <mc:Choice Requires="wps">
                  <w:drawing>
                    <wp:anchor distT="4294967295" distB="4294967295" distL="114300" distR="114300" simplePos="0" relativeHeight="251659264" behindDoc="0" locked="0" layoutInCell="1" allowOverlap="1" wp14:anchorId="407B7B69" wp14:editId="60DAC88C">
                      <wp:simplePos x="0" y="0"/>
                      <wp:positionH relativeFrom="column">
                        <wp:posOffset>792480</wp:posOffset>
                      </wp:positionH>
                      <wp:positionV relativeFrom="paragraph">
                        <wp:posOffset>226060</wp:posOffset>
                      </wp:positionV>
                      <wp:extent cx="2164715" cy="1"/>
                      <wp:effectExtent l="0" t="0" r="26035" b="19050"/>
                      <wp:wrapNone/>
                      <wp:docPr id="1599968839" name="Straight Connector 15999688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471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FD9C9" id="Straight Connector 1599968839"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4pt,17.8pt" to="232.8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"/>
                  </w:pict>
                </mc:Fallback>
              </mc:AlternateContent>
            </w:r>
            <w:r w:rsidRPr="00FC4E27">
              <w:rPr>
                <w:rFonts w:cs="Times New Roman"/>
                <w:b/>
                <w:kern w:val="0"/>
                <w:szCs w:val="28"/>
                <w:lang w:val="vi-VN"/>
              </w:rPr>
              <w:t>Độc lập - Tự do - Hạnh phúc</w:t>
            </w:r>
          </w:p>
        </w:tc>
      </w:tr>
      <w:tr w:rsidR="00E10AFB" w:rsidRPr="00FC4E27" w14:paraId="4E2EA1A4" w14:textId="77777777" w:rsidTr="006259F3">
        <w:trPr>
          <w:trHeight w:val="823"/>
        </w:trPr>
        <w:tc>
          <w:tcPr>
            <w:tcW w:w="3153" w:type="dxa"/>
          </w:tcPr>
          <w:p w14:paraId="54A00576" w14:textId="3D30EF1B" w:rsidR="008A28F5" w:rsidRPr="002925CC" w:rsidRDefault="008A28F5" w:rsidP="006259F3">
            <w:pPr>
              <w:jc w:val="center"/>
              <w:rPr>
                <w:rFonts w:cs="Times New Roman"/>
                <w:kern w:val="0"/>
                <w:sz w:val="26"/>
              </w:rPr>
            </w:pPr>
            <w:r w:rsidRPr="002925CC">
              <w:rPr>
                <w:rFonts w:cs="Times New Roman"/>
                <w:kern w:val="0"/>
                <w:lang w:val="vi-VN"/>
              </w:rPr>
              <w:t xml:space="preserve">Số: </w:t>
            </w:r>
            <w:r w:rsidR="00F10813">
              <w:rPr>
                <w:rFonts w:cs="Times New Roman"/>
                <w:kern w:val="0"/>
              </w:rPr>
              <w:t>2656</w:t>
            </w:r>
            <w:r w:rsidR="00272612">
              <w:rPr>
                <w:rFonts w:cs="Times New Roman"/>
                <w:kern w:val="0"/>
              </w:rPr>
              <w:t xml:space="preserve"> </w:t>
            </w:r>
            <w:r w:rsidRPr="002925CC">
              <w:rPr>
                <w:rFonts w:cs="Times New Roman"/>
                <w:kern w:val="0"/>
                <w:lang w:val="vi-VN"/>
              </w:rPr>
              <w:t>/QĐ-UBND</w:t>
            </w:r>
          </w:p>
        </w:tc>
        <w:tc>
          <w:tcPr>
            <w:tcW w:w="6095" w:type="dxa"/>
          </w:tcPr>
          <w:p w14:paraId="19FE5C7B" w14:textId="48310B91" w:rsidR="008A28F5" w:rsidRPr="00FC4E27" w:rsidRDefault="008A28F5" w:rsidP="000420EF">
            <w:pPr>
              <w:ind w:left="-72"/>
              <w:jc w:val="center"/>
              <w:rPr>
                <w:rFonts w:cs="Times New Roman"/>
                <w:b/>
                <w:kern w:val="0"/>
                <w:szCs w:val="28"/>
                <w:lang w:val="vi-VN"/>
              </w:rPr>
            </w:pPr>
            <w:r w:rsidRPr="00FC4E27">
              <w:rPr>
                <w:rFonts w:cs="Times New Roman"/>
                <w:i/>
                <w:kern w:val="0"/>
                <w:szCs w:val="28"/>
                <w:lang w:val="fr-FR"/>
              </w:rPr>
              <w:t>Sơn La, ngày</w:t>
            </w:r>
            <w:r w:rsidR="00272612">
              <w:rPr>
                <w:rFonts w:cs="Times New Roman"/>
                <w:i/>
                <w:kern w:val="0"/>
                <w:szCs w:val="28"/>
                <w:lang w:val="fr-FR"/>
              </w:rPr>
              <w:t xml:space="preserve"> 26</w:t>
            </w:r>
            <w:r w:rsidRPr="00FC4E27">
              <w:rPr>
                <w:rFonts w:cs="Times New Roman"/>
                <w:i/>
                <w:kern w:val="0"/>
                <w:szCs w:val="28"/>
                <w:lang w:val="fr-FR"/>
              </w:rPr>
              <w:t xml:space="preserve"> tháng</w:t>
            </w:r>
            <w:r w:rsidR="00272612">
              <w:rPr>
                <w:rFonts w:cs="Times New Roman"/>
                <w:i/>
                <w:kern w:val="0"/>
                <w:szCs w:val="28"/>
                <w:lang w:val="fr-FR"/>
              </w:rPr>
              <w:t xml:space="preserve"> 10</w:t>
            </w:r>
            <w:r w:rsidRPr="00FC4E27">
              <w:rPr>
                <w:rFonts w:cs="Times New Roman"/>
                <w:i/>
                <w:kern w:val="0"/>
                <w:szCs w:val="28"/>
                <w:lang w:val="fr-FR"/>
              </w:rPr>
              <w:t xml:space="preserve"> năm 2025</w:t>
            </w:r>
          </w:p>
        </w:tc>
      </w:tr>
    </w:tbl>
    <w:p w14:paraId="7470FBA3" w14:textId="77777777" w:rsidR="008A28F5" w:rsidRPr="00FC4E27" w:rsidRDefault="008A28F5" w:rsidP="008A28F5">
      <w:pPr>
        <w:jc w:val="center"/>
        <w:rPr>
          <w:rFonts w:cs="Times New Roman"/>
          <w:b/>
          <w:kern w:val="0"/>
          <w:szCs w:val="28"/>
          <w:lang w:val="vi-VN"/>
        </w:rPr>
      </w:pPr>
      <w:r w:rsidRPr="00FC4E27">
        <w:rPr>
          <w:rFonts w:cs="Times New Roman"/>
          <w:b/>
          <w:kern w:val="0"/>
          <w:szCs w:val="28"/>
          <w:lang w:val="vi-VN"/>
        </w:rPr>
        <w:t>QUYẾT Đ</w:t>
      </w:r>
      <w:r w:rsidRPr="00FC4E27">
        <w:rPr>
          <w:rFonts w:cs="Times New Roman"/>
          <w:b/>
          <w:kern w:val="0"/>
          <w:szCs w:val="28"/>
          <w:lang w:val="fr-FR"/>
        </w:rPr>
        <w:t>Ị</w:t>
      </w:r>
      <w:r w:rsidRPr="00FC4E27">
        <w:rPr>
          <w:rFonts w:cs="Times New Roman"/>
          <w:b/>
          <w:kern w:val="0"/>
          <w:szCs w:val="28"/>
          <w:lang w:val="vi-VN"/>
        </w:rPr>
        <w:t>NH</w:t>
      </w:r>
    </w:p>
    <w:p w14:paraId="6DDEEA65" w14:textId="66192D11" w:rsidR="008A28F5" w:rsidRPr="00272612" w:rsidRDefault="008A28F5" w:rsidP="00983505">
      <w:pPr>
        <w:jc w:val="center"/>
        <w:rPr>
          <w:rFonts w:ascii="Times New Roman Bold" w:hAnsi="Times New Roman Bold" w:cs="Times New Roman"/>
          <w:b/>
          <w:spacing w:val="-4"/>
          <w:kern w:val="0"/>
          <w:szCs w:val="28"/>
          <w:lang w:val="vi-VN"/>
        </w:rPr>
      </w:pPr>
      <w:r w:rsidRPr="00272612">
        <w:rPr>
          <w:rFonts w:ascii="Times New Roman Bold" w:hAnsi="Times New Roman Bold" w:cs="Times New Roman"/>
          <w:b/>
          <w:spacing w:val="-4"/>
          <w:kern w:val="0"/>
          <w:szCs w:val="28"/>
          <w:lang w:val="vi-VN"/>
        </w:rPr>
        <w:t xml:space="preserve">Ban hành Kế hoạch triển khai </w:t>
      </w:r>
      <w:r w:rsidRPr="00272612">
        <w:rPr>
          <w:rFonts w:ascii="Times New Roman Bold" w:hAnsi="Times New Roman Bold" w:cs="Times New Roman"/>
          <w:b/>
          <w:bCs/>
          <w:spacing w:val="-4"/>
          <w:kern w:val="0"/>
          <w:lang w:val="vi-VN"/>
        </w:rPr>
        <w:t>Quyết định số 27/2025/QĐ-TTg ngày 04/8/2025</w:t>
      </w:r>
      <w:r w:rsidR="00983505" w:rsidRPr="00272612">
        <w:rPr>
          <w:rFonts w:ascii="Times New Roman Bold" w:hAnsi="Times New Roman Bold" w:cs="Times New Roman"/>
          <w:b/>
          <w:bCs/>
          <w:spacing w:val="-4"/>
          <w:kern w:val="0"/>
          <w:lang w:val="vi-VN"/>
        </w:rPr>
        <w:t xml:space="preserve"> </w:t>
      </w:r>
      <w:r w:rsidRPr="00272612">
        <w:rPr>
          <w:rFonts w:ascii="Times New Roman Bold" w:hAnsi="Times New Roman Bold" w:cs="Times New Roman"/>
          <w:b/>
          <w:bCs/>
          <w:spacing w:val="-4"/>
          <w:kern w:val="0"/>
          <w:lang w:val="vi-VN"/>
        </w:rPr>
        <w:t xml:space="preserve">của Thủ tướng Chính phủ quy định về xã, phường, đặc khu đạt chuẩn tiếp cận pháp luật </w:t>
      </w:r>
      <w:r w:rsidR="00983505" w:rsidRPr="00272612">
        <w:rPr>
          <w:rFonts w:ascii="Times New Roman Bold" w:hAnsi="Times New Roman Bold" w:cs="Times New Roman"/>
          <w:b/>
          <w:bCs/>
          <w:spacing w:val="-4"/>
          <w:kern w:val="0"/>
          <w:lang w:val="vi-VN"/>
        </w:rPr>
        <w:t xml:space="preserve">và văn bản hướng dẫn của Bộ Tư pháp </w:t>
      </w:r>
      <w:r w:rsidRPr="00272612">
        <w:rPr>
          <w:rFonts w:ascii="Times New Roman Bold" w:hAnsi="Times New Roman Bold" w:cs="Times New Roman"/>
          <w:b/>
          <w:bCs/>
          <w:spacing w:val="-4"/>
          <w:kern w:val="0"/>
          <w:lang w:val="vi-VN"/>
        </w:rPr>
        <w:t xml:space="preserve">trên địa bàn tỉnh </w:t>
      </w:r>
      <w:r w:rsidRPr="00272612">
        <w:rPr>
          <w:rFonts w:ascii="Times New Roman Bold" w:hAnsi="Times New Roman Bold" w:cs="Times New Roman"/>
          <w:b/>
          <w:spacing w:val="-4"/>
          <w:kern w:val="0"/>
          <w:szCs w:val="28"/>
          <w:lang w:val="vi-VN"/>
        </w:rPr>
        <w:t>Sơn La</w:t>
      </w:r>
    </w:p>
    <w:p w14:paraId="1BD31C81" w14:textId="77777777" w:rsidR="008A28F5" w:rsidRPr="00FC4E27" w:rsidRDefault="008A28F5" w:rsidP="008A28F5">
      <w:pPr>
        <w:jc w:val="center"/>
        <w:rPr>
          <w:rFonts w:cs="Times New Roman"/>
          <w:b/>
          <w:kern w:val="0"/>
          <w:szCs w:val="28"/>
          <w:lang w:val="vi-VN"/>
        </w:rPr>
      </w:pPr>
      <w:r w:rsidRPr="00FC4E27">
        <w:rPr>
          <w:rFonts w:cs="Times New Roman"/>
          <w:b/>
          <w:noProof/>
          <w:kern w:val="0"/>
          <w:szCs w:val="28"/>
          <w:lang w:val="en-AU" w:eastAsia="en-AU"/>
        </w:rPr>
        <mc:AlternateContent>
          <mc:Choice Requires="wps">
            <w:drawing>
              <wp:anchor distT="4294967295" distB="4294967295" distL="114300" distR="114300" simplePos="0" relativeHeight="251661312" behindDoc="0" locked="0" layoutInCell="1" allowOverlap="1" wp14:anchorId="44441466" wp14:editId="02CF5B22">
                <wp:simplePos x="0" y="0"/>
                <wp:positionH relativeFrom="column">
                  <wp:posOffset>1894688</wp:posOffset>
                </wp:positionH>
                <wp:positionV relativeFrom="paragraph">
                  <wp:posOffset>21590</wp:posOffset>
                </wp:positionV>
                <wp:extent cx="2143125" cy="9525"/>
                <wp:effectExtent l="0" t="0" r="28575" b="2857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4312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601F1" id="Straight Connector 6"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9.2pt,1.7pt" to="317.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"/>
            </w:pict>
          </mc:Fallback>
        </mc:AlternateContent>
      </w:r>
    </w:p>
    <w:p w14:paraId="0CF9456D" w14:textId="77777777" w:rsidR="008A28F5" w:rsidRPr="00FC4E27" w:rsidRDefault="008A28F5" w:rsidP="008A28F5">
      <w:pPr>
        <w:jc w:val="center"/>
        <w:outlineLvl w:val="0"/>
        <w:rPr>
          <w:rFonts w:cs="Times New Roman"/>
          <w:b/>
          <w:kern w:val="0"/>
          <w:sz w:val="14"/>
          <w:szCs w:val="14"/>
          <w:lang w:val="vi-VN"/>
        </w:rPr>
      </w:pPr>
    </w:p>
    <w:p w14:paraId="51E921CA" w14:textId="77777777" w:rsidR="008A28F5" w:rsidRPr="00272612" w:rsidRDefault="008A28F5" w:rsidP="008A28F5">
      <w:pPr>
        <w:jc w:val="center"/>
        <w:outlineLvl w:val="0"/>
        <w:rPr>
          <w:rFonts w:cs="Times New Roman"/>
          <w:b/>
          <w:kern w:val="0"/>
          <w:szCs w:val="28"/>
          <w:lang w:val="vi-VN"/>
        </w:rPr>
      </w:pPr>
      <w:r w:rsidRPr="00272612">
        <w:rPr>
          <w:rFonts w:cs="Times New Roman"/>
          <w:b/>
          <w:kern w:val="0"/>
          <w:szCs w:val="28"/>
          <w:lang w:val="vi-VN"/>
        </w:rPr>
        <w:t>CHỦ TỊCH ỦY BAN NHÂN DÂN TỈNH</w:t>
      </w:r>
    </w:p>
    <w:p w14:paraId="77C22F40" w14:textId="77777777" w:rsidR="008A28F5" w:rsidRPr="00272612" w:rsidRDefault="008A28F5" w:rsidP="00272612">
      <w:pPr>
        <w:spacing w:before="120"/>
        <w:ind w:firstLine="720"/>
        <w:rPr>
          <w:rFonts w:ascii="Times New Roman Italic" w:hAnsi="Times New Roman Italic" w:cs="Times New Roman"/>
          <w:i/>
          <w:kern w:val="0"/>
          <w:sz w:val="14"/>
          <w:szCs w:val="14"/>
          <w:lang w:val="vi-VN"/>
        </w:rPr>
      </w:pPr>
    </w:p>
    <w:p w14:paraId="1757AA3B" w14:textId="77777777" w:rsidR="003314E4" w:rsidRPr="003314E4" w:rsidRDefault="003314E4" w:rsidP="003314E4">
      <w:pPr>
        <w:spacing w:before="120"/>
        <w:ind w:firstLine="720"/>
        <w:rPr>
          <w:i/>
          <w:iCs/>
        </w:rPr>
      </w:pPr>
      <w:r w:rsidRPr="003314E4">
        <w:rPr>
          <w:i/>
          <w:iCs/>
        </w:rPr>
        <w:t xml:space="preserve">Căn cứ Luật Tổ chức </w:t>
      </w:r>
      <w:r w:rsidRPr="003314E4">
        <w:rPr>
          <w:i/>
          <w:iCs/>
        </w:rPr>
        <w:t>C</w:t>
      </w:r>
      <w:r w:rsidRPr="003314E4">
        <w:rPr>
          <w:i/>
          <w:iCs/>
        </w:rPr>
        <w:t>hính quyền địa phương ngày 16 tháng 6 năm 2025;</w:t>
      </w:r>
    </w:p>
    <w:p w14:paraId="4D8FC1A0" w14:textId="77777777" w:rsidR="003314E4" w:rsidRPr="003314E4" w:rsidRDefault="003314E4" w:rsidP="003314E4">
      <w:pPr>
        <w:spacing w:before="120"/>
        <w:ind w:firstLine="720"/>
        <w:rPr>
          <w:i/>
          <w:iCs/>
        </w:rPr>
      </w:pPr>
      <w:r w:rsidRPr="003314E4">
        <w:rPr>
          <w:i/>
          <w:iCs/>
        </w:rPr>
        <w:t xml:space="preserve">Căn cứ Quyết định số 27/2025/QĐ-TTg ngày 04 tháng 8 năm 2025 của Thủ tướng Chính phủ quy định về xã, phường, đặc khu đạt chuẩn tiếp cận pháp luật; </w:t>
      </w:r>
    </w:p>
    <w:p w14:paraId="76C9D3AF" w14:textId="77777777" w:rsidR="003314E4" w:rsidRPr="003314E4" w:rsidRDefault="003314E4" w:rsidP="003314E4">
      <w:pPr>
        <w:spacing w:before="120"/>
        <w:ind w:firstLine="720"/>
        <w:rPr>
          <w:i/>
          <w:iCs/>
        </w:rPr>
      </w:pPr>
      <w:r w:rsidRPr="003314E4">
        <w:rPr>
          <w:i/>
          <w:iCs/>
        </w:rPr>
        <w:t xml:space="preserve">Căn cứ Thông tư số 15/2025/TT-BTP ngày 11 tháng 9 năm 2025 của Bộ Tư pháp hướng dẫn thi hành Quyết định số 27/2025/QĐ-TTg ngày 04 tháng 8 năm 2025 của Thủ tướng Chính phủ quy định về xã, phường, đặc khu đạt chuẩn tiếp cận pháp luật; </w:t>
      </w:r>
    </w:p>
    <w:p w14:paraId="78EDD45A" w14:textId="77777777" w:rsidR="003314E4" w:rsidRPr="003314E4" w:rsidRDefault="003314E4" w:rsidP="003314E4">
      <w:pPr>
        <w:spacing w:before="120"/>
        <w:ind w:firstLine="720"/>
        <w:rPr>
          <w:i/>
          <w:iCs/>
        </w:rPr>
      </w:pPr>
      <w:r w:rsidRPr="003314E4">
        <w:rPr>
          <w:i/>
          <w:iCs/>
        </w:rPr>
        <w:t xml:space="preserve">Theo đề nghị của Giám đốc Sở Tư pháp tại Tờ trình số 171/TTr-STP ngày 17 tháng 10 năm 2025. </w:t>
      </w:r>
    </w:p>
    <w:p w14:paraId="13200FCA" w14:textId="77777777" w:rsidR="003314E4" w:rsidRPr="003314E4" w:rsidRDefault="003314E4" w:rsidP="003314E4">
      <w:pPr>
        <w:spacing w:before="120"/>
        <w:jc w:val="center"/>
        <w:rPr>
          <w:b/>
          <w:bCs/>
        </w:rPr>
      </w:pPr>
      <w:r w:rsidRPr="003314E4">
        <w:rPr>
          <w:b/>
          <w:bCs/>
        </w:rPr>
        <w:t>QUYẾT ĐỊNH:</w:t>
      </w:r>
    </w:p>
    <w:p w14:paraId="216EA7FF" w14:textId="3A13479B" w:rsidR="003314E4" w:rsidRDefault="003314E4" w:rsidP="003314E4">
      <w:pPr>
        <w:spacing w:before="120"/>
        <w:ind w:firstLine="720"/>
      </w:pPr>
      <w:r w:rsidRPr="003314E4">
        <w:rPr>
          <w:b/>
          <w:bCs/>
        </w:rPr>
        <w:t>Điều 1.</w:t>
      </w:r>
      <w:r>
        <w:t xml:space="preserve"> Ban hành kèm theo Quyết định này Kế hoạch triển khai thực hiện Quyết định số 27/2025/QĐ-TTg ngày 04</w:t>
      </w:r>
      <w:r>
        <w:t xml:space="preserve"> tháng </w:t>
      </w:r>
      <w:r>
        <w:t>8</w:t>
      </w:r>
      <w:r>
        <w:t xml:space="preserve"> năm </w:t>
      </w:r>
      <w:r>
        <w:t xml:space="preserve">2025 của Thủ tướng Chính phủ quy định về xã, phường, đặc khu đạt chuẩn tiếp cận pháp luật và văn bản hướng dẫn của Bộ Tư pháp trên địa bàn tỉnh Sơn La. </w:t>
      </w:r>
    </w:p>
    <w:p w14:paraId="1664009B" w14:textId="77777777" w:rsidR="003314E4" w:rsidRDefault="003314E4" w:rsidP="003314E4">
      <w:pPr>
        <w:spacing w:before="120"/>
        <w:ind w:firstLine="720"/>
      </w:pPr>
      <w:r w:rsidRPr="003314E4">
        <w:rPr>
          <w:b/>
          <w:bCs/>
        </w:rPr>
        <w:t>Điều 2.</w:t>
      </w:r>
      <w:r>
        <w:t xml:space="preserve"> Quyết định này có hiệu lực kể từ ngày ký. </w:t>
      </w:r>
    </w:p>
    <w:p w14:paraId="38677D32" w14:textId="7DE3EB1A" w:rsidR="008A28F5" w:rsidRDefault="003314E4" w:rsidP="003314E4">
      <w:pPr>
        <w:spacing w:before="120"/>
        <w:ind w:firstLine="720"/>
      </w:pPr>
      <w:r w:rsidRPr="003314E4">
        <w:rPr>
          <w:b/>
          <w:bCs/>
        </w:rPr>
        <w:t>Điều 3.</w:t>
      </w:r>
      <w:r>
        <w:t xml:space="preserve"> Chánh Văn phòng </w:t>
      </w:r>
      <w:r>
        <w:t>UBND</w:t>
      </w:r>
      <w:r>
        <w:t xml:space="preserve"> tỉnh; Giám đốc các sở, ban, ngành; Chủ tịch </w:t>
      </w:r>
      <w:r>
        <w:t>UBND</w:t>
      </w:r>
      <w:r>
        <w:t xml:space="preserve"> các xã, phường và Thủ trưởng các cơ quan, đơn vị có liên quan chịu trách nhiệm thi hành Quyết định này./.</w:t>
      </w:r>
    </w:p>
    <w:p w14:paraId="6229D7F3" w14:textId="77777777" w:rsidR="003314E4" w:rsidRPr="0053366B" w:rsidRDefault="003314E4" w:rsidP="003314E4">
      <w:pPr>
        <w:spacing w:before="120"/>
        <w:ind w:firstLine="720"/>
        <w:rPr>
          <w:rFonts w:cs="Times New Roman"/>
          <w:kern w:val="0"/>
          <w:szCs w:val="28"/>
        </w:rPr>
      </w:pPr>
    </w:p>
    <w:tbl>
      <w:tblPr>
        <w:tblW w:w="9067" w:type="dxa"/>
        <w:tblLook w:val="01E0" w:firstRow="1" w:lastRow="1" w:firstColumn="1" w:lastColumn="1" w:noHBand="0" w:noVBand="0"/>
      </w:tblPr>
      <w:tblGrid>
        <w:gridCol w:w="4548"/>
        <w:gridCol w:w="4519"/>
      </w:tblGrid>
      <w:tr w:rsidR="00E10AFB" w:rsidRPr="00FC4E27" w14:paraId="4EB56968" w14:textId="77777777" w:rsidTr="006259F3">
        <w:trPr>
          <w:trHeight w:val="2251"/>
        </w:trPr>
        <w:tc>
          <w:tcPr>
            <w:tcW w:w="4548" w:type="dxa"/>
          </w:tcPr>
          <w:p w14:paraId="2E9C7AFF" w14:textId="30EDB6A9" w:rsidR="008A28F5" w:rsidRPr="003314E4" w:rsidRDefault="003314E4" w:rsidP="008873B7">
            <w:pPr>
              <w:pStyle w:val="NormalWeb"/>
              <w:spacing w:before="0" w:beforeAutospacing="0" w:after="0" w:afterAutospacing="0"/>
              <w:jc w:val="both"/>
              <w:rPr>
                <w:sz w:val="22"/>
                <w:szCs w:val="22"/>
              </w:rPr>
            </w:pPr>
            <w:r>
              <w:rPr>
                <w:sz w:val="22"/>
                <w:szCs w:val="22"/>
              </w:rPr>
              <w:t xml:space="preserve"> </w:t>
            </w:r>
          </w:p>
          <w:p w14:paraId="2D332472" w14:textId="5328F68F" w:rsidR="008A28F5" w:rsidRPr="00FC4E27" w:rsidRDefault="003314E4" w:rsidP="008873B7">
            <w:pPr>
              <w:tabs>
                <w:tab w:val="left" w:pos="3330"/>
              </w:tabs>
              <w:rPr>
                <w:rFonts w:cs="Times New Roman"/>
                <w:kern w:val="0"/>
                <w:sz w:val="22"/>
                <w:lang w:val="vi-VN"/>
              </w:rPr>
            </w:pPr>
            <w:r>
              <w:rPr>
                <w:rFonts w:cs="Times New Roman"/>
                <w:kern w:val="0"/>
                <w:sz w:val="22"/>
              </w:rPr>
              <w:t xml:space="preserve"> </w:t>
            </w:r>
            <w:r w:rsidR="008A28F5" w:rsidRPr="00FC4E27">
              <w:rPr>
                <w:rFonts w:cs="Times New Roman"/>
                <w:kern w:val="0"/>
                <w:sz w:val="22"/>
                <w:lang w:val="vi-VN"/>
              </w:rPr>
              <w:t xml:space="preserve">     </w:t>
            </w:r>
          </w:p>
        </w:tc>
        <w:tc>
          <w:tcPr>
            <w:tcW w:w="4519" w:type="dxa"/>
          </w:tcPr>
          <w:p w14:paraId="1E09F372" w14:textId="14704D24" w:rsidR="008A28F5" w:rsidRPr="009C5E7E" w:rsidRDefault="0043494D" w:rsidP="006259F3">
            <w:pPr>
              <w:jc w:val="center"/>
              <w:rPr>
                <w:rFonts w:cs="Times New Roman"/>
                <w:b/>
                <w:bCs/>
                <w:kern w:val="0"/>
                <w:sz w:val="27"/>
                <w:szCs w:val="27"/>
              </w:rPr>
            </w:pPr>
            <w:r w:rsidRPr="009C5E7E">
              <w:rPr>
                <w:rFonts w:cs="Times New Roman"/>
                <w:b/>
                <w:bCs/>
                <w:kern w:val="0"/>
                <w:sz w:val="27"/>
                <w:szCs w:val="27"/>
              </w:rPr>
              <w:t xml:space="preserve">KT. </w:t>
            </w:r>
            <w:r w:rsidR="008A28F5" w:rsidRPr="009C5E7E">
              <w:rPr>
                <w:rFonts w:cs="Times New Roman"/>
                <w:b/>
                <w:bCs/>
                <w:kern w:val="0"/>
                <w:sz w:val="27"/>
                <w:szCs w:val="27"/>
                <w:lang w:val="vi-VN"/>
              </w:rPr>
              <w:t>CHỦ TỊCH</w:t>
            </w:r>
            <w:r w:rsidRPr="009C5E7E">
              <w:rPr>
                <w:rFonts w:cs="Times New Roman"/>
                <w:b/>
                <w:bCs/>
                <w:kern w:val="0"/>
                <w:sz w:val="27"/>
                <w:szCs w:val="27"/>
              </w:rPr>
              <w:br/>
              <w:t>PHÓ CHỦ TỊCH</w:t>
            </w:r>
          </w:p>
          <w:p w14:paraId="334C29C2" w14:textId="77777777" w:rsidR="0043494D" w:rsidRDefault="0043494D" w:rsidP="006259F3">
            <w:pPr>
              <w:jc w:val="center"/>
              <w:rPr>
                <w:rFonts w:cs="Times New Roman"/>
                <w:b/>
                <w:bCs/>
                <w:kern w:val="0"/>
                <w:szCs w:val="28"/>
              </w:rPr>
            </w:pPr>
          </w:p>
          <w:p w14:paraId="0D36E840" w14:textId="77777777" w:rsidR="0043494D" w:rsidRPr="0043494D" w:rsidRDefault="0043494D" w:rsidP="006259F3">
            <w:pPr>
              <w:jc w:val="center"/>
              <w:rPr>
                <w:rFonts w:cs="Times New Roman"/>
                <w:b/>
                <w:bCs/>
                <w:kern w:val="0"/>
                <w:szCs w:val="28"/>
              </w:rPr>
            </w:pPr>
          </w:p>
          <w:p w14:paraId="219974EB" w14:textId="77777777" w:rsidR="008A28F5" w:rsidRDefault="0043494D" w:rsidP="0043494D">
            <w:pPr>
              <w:spacing w:before="120"/>
              <w:jc w:val="center"/>
              <w:rPr>
                <w:rFonts w:cs="Times New Roman"/>
                <w:b/>
                <w:bCs/>
                <w:kern w:val="0"/>
                <w:szCs w:val="28"/>
              </w:rPr>
            </w:pPr>
            <w:r>
              <w:rPr>
                <w:rFonts w:cs="Times New Roman"/>
                <w:b/>
                <w:bCs/>
                <w:kern w:val="0"/>
                <w:szCs w:val="28"/>
              </w:rPr>
              <w:t>Đặng Ngọc Hậu</w:t>
            </w:r>
          </w:p>
          <w:p w14:paraId="50F5A68E" w14:textId="77777777" w:rsidR="003314E4" w:rsidRDefault="003314E4" w:rsidP="0043494D">
            <w:pPr>
              <w:spacing w:before="120"/>
              <w:jc w:val="center"/>
              <w:rPr>
                <w:rFonts w:cs="Times New Roman"/>
                <w:b/>
                <w:bCs/>
                <w:kern w:val="0"/>
                <w:szCs w:val="28"/>
              </w:rPr>
            </w:pPr>
          </w:p>
          <w:p w14:paraId="6E7662B3" w14:textId="190B0B40" w:rsidR="003314E4" w:rsidRPr="0043494D" w:rsidRDefault="003314E4" w:rsidP="0043494D">
            <w:pPr>
              <w:spacing w:before="120"/>
              <w:jc w:val="center"/>
              <w:rPr>
                <w:rFonts w:cs="Times New Roman"/>
                <w:b/>
                <w:bCs/>
                <w:kern w:val="0"/>
                <w:szCs w:val="28"/>
              </w:rPr>
            </w:pPr>
          </w:p>
        </w:tc>
      </w:tr>
    </w:tbl>
    <w:p w14:paraId="2039A9A1" w14:textId="77777777" w:rsidR="00E314F1" w:rsidRDefault="00E314F1" w:rsidP="003D6DA5">
      <w:pPr>
        <w:pStyle w:val="TableParagraph"/>
        <w:jc w:val="center"/>
        <w:rPr>
          <w:b/>
          <w:sz w:val="26"/>
          <w:szCs w:val="28"/>
        </w:rPr>
        <w:sectPr w:rsidR="00E314F1" w:rsidSect="00F10813">
          <w:headerReference w:type="default" r:id="rId7"/>
          <w:pgSz w:w="11907" w:h="16840" w:code="9"/>
          <w:pgMar w:top="1474" w:right="1134" w:bottom="1134" w:left="1418" w:header="567" w:footer="567" w:gutter="0"/>
          <w:cols w:space="720"/>
          <w:titlePg/>
          <w:docGrid w:linePitch="381"/>
        </w:sectPr>
      </w:pPr>
    </w:p>
    <w:tbl>
      <w:tblPr>
        <w:tblW w:w="5000" w:type="pct"/>
        <w:tblCellMar>
          <w:left w:w="0" w:type="dxa"/>
          <w:right w:w="0" w:type="dxa"/>
        </w:tblCellMar>
        <w:tblLook w:val="01E0" w:firstRow="1" w:lastRow="1" w:firstColumn="1" w:lastColumn="1" w:noHBand="0" w:noVBand="0"/>
      </w:tblPr>
      <w:tblGrid>
        <w:gridCol w:w="2836"/>
        <w:gridCol w:w="6236"/>
      </w:tblGrid>
      <w:tr w:rsidR="00E10AFB" w:rsidRPr="00FC4E27" w14:paraId="289BFAE3" w14:textId="77777777" w:rsidTr="00E314F1">
        <w:trPr>
          <w:trHeight w:val="576"/>
        </w:trPr>
        <w:tc>
          <w:tcPr>
            <w:tcW w:w="1563" w:type="pct"/>
          </w:tcPr>
          <w:p w14:paraId="0E7E673E" w14:textId="52CD1208" w:rsidR="00983505" w:rsidRPr="00FC4E27" w:rsidRDefault="00983505" w:rsidP="003D6DA5">
            <w:pPr>
              <w:pStyle w:val="TableParagraph"/>
              <w:jc w:val="center"/>
              <w:rPr>
                <w:b/>
                <w:sz w:val="26"/>
                <w:szCs w:val="28"/>
              </w:rPr>
            </w:pPr>
            <w:r w:rsidRPr="00FC4E27">
              <w:rPr>
                <w:b/>
                <w:sz w:val="26"/>
                <w:szCs w:val="28"/>
              </w:rPr>
              <w:lastRenderedPageBreak/>
              <w:t xml:space="preserve">ỦY BAN NHÂN DÂN </w:t>
            </w:r>
          </w:p>
          <w:p w14:paraId="224B7B95" w14:textId="77777777" w:rsidR="00983505" w:rsidRPr="00FC4E27" w:rsidRDefault="00983505" w:rsidP="003D6DA5">
            <w:pPr>
              <w:pStyle w:val="TableParagraph"/>
              <w:jc w:val="center"/>
              <w:rPr>
                <w:b/>
                <w:sz w:val="26"/>
                <w:szCs w:val="28"/>
                <w:lang w:val="vi-VN"/>
              </w:rPr>
            </w:pPr>
            <w:r w:rsidRPr="00FC4E27">
              <w:rPr>
                <w:b/>
                <w:sz w:val="26"/>
                <w:szCs w:val="28"/>
              </w:rPr>
              <w:t xml:space="preserve">TỈNH </w:t>
            </w:r>
            <w:r w:rsidRPr="00FC4E27">
              <w:rPr>
                <w:b/>
                <w:sz w:val="26"/>
                <w:szCs w:val="28"/>
                <w:lang w:val="vi-VN"/>
              </w:rPr>
              <w:t>SƠN LA</w:t>
            </w:r>
          </w:p>
          <w:p w14:paraId="44D0D699" w14:textId="77777777" w:rsidR="00983505" w:rsidRPr="00FC4E27" w:rsidRDefault="00983505" w:rsidP="006259F3">
            <w:pPr>
              <w:pStyle w:val="TableParagraph"/>
              <w:ind w:left="213" w:hanging="164"/>
              <w:rPr>
                <w:b/>
                <w:sz w:val="28"/>
                <w:szCs w:val="28"/>
                <w:lang w:val="vi-VN"/>
              </w:rPr>
            </w:pPr>
            <w:r w:rsidRPr="00FC4E27">
              <w:rPr>
                <w:b/>
                <w:noProof/>
                <w:sz w:val="28"/>
                <w:szCs w:val="28"/>
                <w:lang w:val="en-AU" w:eastAsia="en-AU"/>
              </w:rPr>
              <mc:AlternateContent>
                <mc:Choice Requires="wps">
                  <w:drawing>
                    <wp:anchor distT="0" distB="0" distL="114300" distR="114300" simplePos="0" relativeHeight="251665408" behindDoc="0" locked="0" layoutInCell="1" allowOverlap="1" wp14:anchorId="02F4AB36" wp14:editId="6A83972C">
                      <wp:simplePos x="0" y="0"/>
                      <wp:positionH relativeFrom="margin">
                        <wp:align>center</wp:align>
                      </wp:positionH>
                      <wp:positionV relativeFrom="paragraph">
                        <wp:posOffset>14605</wp:posOffset>
                      </wp:positionV>
                      <wp:extent cx="400050" cy="0"/>
                      <wp:effectExtent l="0" t="0" r="19050" b="19050"/>
                      <wp:wrapNone/>
                      <wp:docPr id="847844155" name="Straight Connector 847844155"/>
                      <wp:cNvGraphicFramePr/>
                      <a:graphic xmlns:a="http://schemas.openxmlformats.org/drawingml/2006/main">
                        <a:graphicData uri="http://schemas.microsoft.com/office/word/2010/wordprocessingShape">
                          <wps:wsp>
                            <wps:cNvCnPr/>
                            <wps:spPr>
                              <a:xfrm>
                                <a:off x="0" y="0"/>
                                <a:ext cx="400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B2FACF4" id="Straight Connector 847844155" o:spid="_x0000_s1026" style="position:absolute;z-index:2516654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15pt" to="3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" strokecolor="black [3200]" strokeweight=".5pt">
                      <v:stroke joinstyle="miter"/>
                      <w10:wrap anchorx="margin"/>
                    </v:line>
                  </w:pict>
                </mc:Fallback>
              </mc:AlternateContent>
            </w:r>
          </w:p>
        </w:tc>
        <w:tc>
          <w:tcPr>
            <w:tcW w:w="3437" w:type="pct"/>
          </w:tcPr>
          <w:p w14:paraId="1AC592C3" w14:textId="77777777" w:rsidR="00983505" w:rsidRPr="00FC4E27" w:rsidRDefault="00983505" w:rsidP="003D6DA5">
            <w:pPr>
              <w:jc w:val="center"/>
              <w:rPr>
                <w:rFonts w:cs="Times New Roman"/>
                <w:b/>
                <w:bCs/>
                <w:kern w:val="0"/>
                <w:lang w:val="vi-VN"/>
              </w:rPr>
            </w:pPr>
            <w:r w:rsidRPr="00E314F1">
              <w:rPr>
                <w:rFonts w:cs="Times New Roman"/>
                <w:b/>
                <w:bCs/>
                <w:noProof/>
                <w:kern w:val="0"/>
                <w:sz w:val="27"/>
                <w:szCs w:val="27"/>
                <w:lang w:val="en-AU" w:eastAsia="en-AU"/>
              </w:rPr>
              <mc:AlternateContent>
                <mc:Choice Requires="wps">
                  <w:drawing>
                    <wp:anchor distT="0" distB="0" distL="114300" distR="114300" simplePos="0" relativeHeight="251664384" behindDoc="0" locked="0" layoutInCell="1" allowOverlap="1" wp14:anchorId="139A6F8E" wp14:editId="57C1B865">
                      <wp:simplePos x="0" y="0"/>
                      <wp:positionH relativeFrom="column">
                        <wp:posOffset>909638</wp:posOffset>
                      </wp:positionH>
                      <wp:positionV relativeFrom="paragraph">
                        <wp:posOffset>418465</wp:posOffset>
                      </wp:positionV>
                      <wp:extent cx="2124075" cy="0"/>
                      <wp:effectExtent l="0" t="0" r="0" b="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CD92BC" id="_x0000_t32" coordsize="21600,21600" o:spt="32" o:oned="t" path="m,l21600,21600e" filled="f">
                      <v:path arrowok="t" fillok="f" o:connecttype="none"/>
                      <o:lock v:ext="edit" shapetype="t"/>
                    </v:shapetype>
                    <v:shape id="Straight Arrow Connector 13" o:spid="_x0000_s1026" type="#_x0000_t32" style="position:absolute;margin-left:71.65pt;margin-top:32.95pt;width:167.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"/>
                  </w:pict>
                </mc:Fallback>
              </mc:AlternateContent>
            </w:r>
            <w:r w:rsidRPr="00E314F1">
              <w:rPr>
                <w:rFonts w:cs="Times New Roman"/>
                <w:b/>
                <w:bCs/>
                <w:kern w:val="0"/>
                <w:sz w:val="27"/>
                <w:szCs w:val="27"/>
                <w:lang w:val="vi-VN"/>
              </w:rPr>
              <w:t>CỘNG HÒA XÃ HỘI CHỦ NGHĨA VIỆT NAM</w:t>
            </w:r>
            <w:r w:rsidRPr="00FC4E27">
              <w:rPr>
                <w:rFonts w:cs="Times New Roman"/>
                <w:b/>
                <w:bCs/>
                <w:kern w:val="0"/>
                <w:sz w:val="26"/>
                <w:szCs w:val="26"/>
                <w:lang w:val="vi-VN"/>
              </w:rPr>
              <w:br/>
            </w:r>
            <w:r w:rsidRPr="00FC4E27">
              <w:rPr>
                <w:rFonts w:cs="Times New Roman"/>
                <w:b/>
                <w:bCs/>
                <w:kern w:val="0"/>
                <w:szCs w:val="28"/>
                <w:lang w:val="vi-VN"/>
              </w:rPr>
              <w:t>Độc lập - Tự do - Hạnh phúc</w:t>
            </w:r>
          </w:p>
        </w:tc>
      </w:tr>
    </w:tbl>
    <w:p w14:paraId="25D1B62A" w14:textId="77777777" w:rsidR="00E9597F" w:rsidRDefault="00805F9B" w:rsidP="00E9597F">
      <w:pPr>
        <w:spacing w:before="40"/>
        <w:jc w:val="center"/>
        <w:rPr>
          <w:rFonts w:cs="Times New Roman"/>
          <w:b/>
          <w:bCs/>
          <w:kern w:val="0"/>
        </w:rPr>
      </w:pPr>
      <w:r w:rsidRPr="00FC4E27">
        <w:rPr>
          <w:rFonts w:cs="Times New Roman"/>
          <w:b/>
          <w:bCs/>
          <w:kern w:val="0"/>
          <w:lang w:val="vi-VN"/>
        </w:rPr>
        <w:t>KẾ HOẠCH</w:t>
      </w:r>
      <w:r w:rsidRPr="00FC4E27">
        <w:rPr>
          <w:rFonts w:cs="Times New Roman"/>
          <w:b/>
          <w:bCs/>
          <w:kern w:val="0"/>
          <w:lang w:val="vi-VN"/>
        </w:rPr>
        <w:br/>
        <w:t>Triển khai thực hiện Quyết định số 27/2025/QĐ-TTg</w:t>
      </w:r>
      <w:r w:rsidR="00DA47BF">
        <w:rPr>
          <w:rFonts w:cs="Times New Roman"/>
          <w:b/>
          <w:bCs/>
          <w:kern w:val="0"/>
        </w:rPr>
        <w:t xml:space="preserve"> </w:t>
      </w:r>
      <w:r w:rsidRPr="00FC4E27">
        <w:rPr>
          <w:rFonts w:cs="Times New Roman"/>
          <w:b/>
          <w:bCs/>
          <w:kern w:val="0"/>
          <w:lang w:val="vi-VN"/>
        </w:rPr>
        <w:t>ngày 04/8/2025</w:t>
      </w:r>
      <w:r w:rsidR="00983505" w:rsidRPr="00FC4E27">
        <w:rPr>
          <w:rFonts w:cs="Times New Roman"/>
          <w:b/>
          <w:bCs/>
          <w:kern w:val="0"/>
          <w:lang w:val="vi-VN"/>
        </w:rPr>
        <w:t xml:space="preserve"> </w:t>
      </w:r>
    </w:p>
    <w:p w14:paraId="1213E69C" w14:textId="77777777" w:rsidR="00E9597F" w:rsidRDefault="00805F9B" w:rsidP="00E9597F">
      <w:pPr>
        <w:spacing w:before="40"/>
        <w:jc w:val="center"/>
        <w:rPr>
          <w:rFonts w:cs="Times New Roman"/>
          <w:b/>
          <w:bCs/>
          <w:kern w:val="0"/>
        </w:rPr>
      </w:pPr>
      <w:r w:rsidRPr="00FC4E27">
        <w:rPr>
          <w:rFonts w:cs="Times New Roman"/>
          <w:b/>
          <w:bCs/>
          <w:kern w:val="0"/>
          <w:lang w:val="vi-VN"/>
        </w:rPr>
        <w:t>của Thủ tướng Chính phủ quy định về xã, phường, đặc khu đạt chuẩ</w:t>
      </w:r>
      <w:r w:rsidR="00983505" w:rsidRPr="00FC4E27">
        <w:rPr>
          <w:rFonts w:cs="Times New Roman"/>
          <w:b/>
          <w:bCs/>
          <w:kern w:val="0"/>
          <w:lang w:val="vi-VN"/>
        </w:rPr>
        <w:t xml:space="preserve">n </w:t>
      </w:r>
    </w:p>
    <w:p w14:paraId="4FB2D08B" w14:textId="77777777" w:rsidR="00E9597F" w:rsidRDefault="00805F9B" w:rsidP="00E9597F">
      <w:pPr>
        <w:spacing w:before="40"/>
        <w:jc w:val="center"/>
        <w:rPr>
          <w:rFonts w:cs="Times New Roman"/>
          <w:b/>
          <w:bCs/>
          <w:kern w:val="0"/>
        </w:rPr>
      </w:pPr>
      <w:r w:rsidRPr="00FC4E27">
        <w:rPr>
          <w:rFonts w:cs="Times New Roman"/>
          <w:b/>
          <w:bCs/>
          <w:kern w:val="0"/>
          <w:lang w:val="vi-VN"/>
        </w:rPr>
        <w:t>tiếp cận pháp luật và văn bản hướng dẫn của Bộ trưởng Bộ Tư pháp</w:t>
      </w:r>
    </w:p>
    <w:p w14:paraId="067CD30C" w14:textId="3E896A9F" w:rsidR="001B6052" w:rsidRPr="00FC4E27" w:rsidRDefault="00805F9B" w:rsidP="00E9597F">
      <w:pPr>
        <w:spacing w:before="40"/>
        <w:jc w:val="center"/>
        <w:rPr>
          <w:rFonts w:cs="Times New Roman"/>
          <w:b/>
          <w:bCs/>
          <w:kern w:val="0"/>
          <w:lang w:val="vi-VN"/>
        </w:rPr>
      </w:pPr>
      <w:r w:rsidRPr="00FC4E27">
        <w:rPr>
          <w:rFonts w:cs="Times New Roman"/>
          <w:b/>
          <w:bCs/>
          <w:kern w:val="0"/>
          <w:lang w:val="vi-VN"/>
        </w:rPr>
        <w:t>trên địa bàn tỉnh</w:t>
      </w:r>
      <w:r w:rsidR="00983505" w:rsidRPr="00FC4E27">
        <w:rPr>
          <w:rFonts w:cs="Times New Roman"/>
          <w:b/>
          <w:bCs/>
          <w:kern w:val="0"/>
          <w:lang w:val="vi-VN"/>
        </w:rPr>
        <w:t xml:space="preserve"> Sơn La</w:t>
      </w:r>
    </w:p>
    <w:p w14:paraId="6AB7F53D" w14:textId="77777777" w:rsidR="00E9597F" w:rsidRPr="00E9597F" w:rsidRDefault="00983505" w:rsidP="00E9597F">
      <w:pPr>
        <w:spacing w:before="40"/>
        <w:jc w:val="center"/>
        <w:rPr>
          <w:rFonts w:cs="Times New Roman"/>
          <w:i/>
          <w:kern w:val="0"/>
          <w:sz w:val="26"/>
          <w:szCs w:val="26"/>
        </w:rPr>
      </w:pPr>
      <w:r w:rsidRPr="00E9597F">
        <w:rPr>
          <w:rFonts w:cs="Times New Roman"/>
          <w:i/>
          <w:kern w:val="0"/>
          <w:sz w:val="26"/>
          <w:szCs w:val="26"/>
          <w:lang w:val="vi"/>
        </w:rPr>
        <w:t xml:space="preserve">(Ban hành kèm theo Quyết định số </w:t>
      </w:r>
      <w:r w:rsidR="003314E4" w:rsidRPr="00E9597F">
        <w:rPr>
          <w:rFonts w:cs="Times New Roman"/>
          <w:i/>
          <w:kern w:val="0"/>
          <w:sz w:val="26"/>
          <w:szCs w:val="26"/>
        </w:rPr>
        <w:t>2</w:t>
      </w:r>
      <w:r w:rsidR="00E9597F" w:rsidRPr="00E9597F">
        <w:rPr>
          <w:rFonts w:cs="Times New Roman"/>
          <w:i/>
          <w:kern w:val="0"/>
          <w:sz w:val="26"/>
          <w:szCs w:val="26"/>
        </w:rPr>
        <w:t>656</w:t>
      </w:r>
      <w:r w:rsidRPr="00E9597F">
        <w:rPr>
          <w:rFonts w:cs="Times New Roman"/>
          <w:i/>
          <w:kern w:val="0"/>
          <w:sz w:val="26"/>
          <w:szCs w:val="26"/>
          <w:lang w:val="vi"/>
        </w:rPr>
        <w:t>/QĐ-UBND</w:t>
      </w:r>
    </w:p>
    <w:p w14:paraId="74F02F40" w14:textId="316CD268" w:rsidR="00983505" w:rsidRPr="00E9597F" w:rsidRDefault="00983505" w:rsidP="00E9597F">
      <w:pPr>
        <w:spacing w:before="40"/>
        <w:jc w:val="center"/>
        <w:rPr>
          <w:rFonts w:cs="Times New Roman"/>
          <w:i/>
          <w:kern w:val="0"/>
          <w:sz w:val="26"/>
          <w:szCs w:val="26"/>
          <w:lang w:val="vi"/>
        </w:rPr>
      </w:pPr>
      <w:r w:rsidRPr="00E9597F">
        <w:rPr>
          <w:rFonts w:cs="Times New Roman"/>
          <w:i/>
          <w:kern w:val="0"/>
          <w:sz w:val="26"/>
          <w:szCs w:val="26"/>
          <w:lang w:val="vi"/>
        </w:rPr>
        <w:t xml:space="preserve">ngày </w:t>
      </w:r>
      <w:r w:rsidR="00E9597F" w:rsidRPr="00E9597F">
        <w:rPr>
          <w:rFonts w:cs="Times New Roman"/>
          <w:i/>
          <w:kern w:val="0"/>
          <w:sz w:val="26"/>
          <w:szCs w:val="26"/>
        </w:rPr>
        <w:t>26</w:t>
      </w:r>
      <w:r w:rsidRPr="00E9597F">
        <w:rPr>
          <w:rFonts w:cs="Times New Roman"/>
          <w:i/>
          <w:kern w:val="0"/>
          <w:sz w:val="26"/>
          <w:szCs w:val="26"/>
          <w:lang w:val="vi"/>
        </w:rPr>
        <w:t>/</w:t>
      </w:r>
      <w:r w:rsidR="00E9597F" w:rsidRPr="00E9597F">
        <w:rPr>
          <w:rFonts w:cs="Times New Roman"/>
          <w:i/>
          <w:kern w:val="0"/>
          <w:sz w:val="26"/>
          <w:szCs w:val="26"/>
        </w:rPr>
        <w:t>10</w:t>
      </w:r>
      <w:r w:rsidRPr="00E9597F">
        <w:rPr>
          <w:rFonts w:cs="Times New Roman"/>
          <w:i/>
          <w:kern w:val="0"/>
          <w:sz w:val="26"/>
          <w:szCs w:val="26"/>
          <w:lang w:val="vi"/>
        </w:rPr>
        <w:t xml:space="preserve">/2025 của Chủ tịch </w:t>
      </w:r>
      <w:r w:rsidR="00E9597F" w:rsidRPr="00E9597F">
        <w:rPr>
          <w:rFonts w:cs="Times New Roman"/>
          <w:i/>
          <w:kern w:val="0"/>
          <w:sz w:val="26"/>
          <w:szCs w:val="26"/>
        </w:rPr>
        <w:t>UBND</w:t>
      </w:r>
      <w:r w:rsidRPr="00E9597F">
        <w:rPr>
          <w:rFonts w:cs="Times New Roman"/>
          <w:i/>
          <w:kern w:val="0"/>
          <w:sz w:val="26"/>
          <w:szCs w:val="26"/>
          <w:lang w:val="vi"/>
        </w:rPr>
        <w:t xml:space="preserve"> tỉnh</w:t>
      </w:r>
      <w:r w:rsidR="00DA47BF" w:rsidRPr="00E9597F">
        <w:rPr>
          <w:rFonts w:cs="Times New Roman"/>
          <w:i/>
          <w:kern w:val="0"/>
          <w:sz w:val="26"/>
          <w:szCs w:val="26"/>
        </w:rPr>
        <w:t xml:space="preserve"> Sơn La</w:t>
      </w:r>
      <w:r w:rsidRPr="00E9597F">
        <w:rPr>
          <w:rFonts w:cs="Times New Roman"/>
          <w:i/>
          <w:kern w:val="0"/>
          <w:sz w:val="26"/>
          <w:szCs w:val="26"/>
          <w:lang w:val="vi"/>
        </w:rPr>
        <w:t>)</w:t>
      </w:r>
    </w:p>
    <w:p w14:paraId="3D5194A6" w14:textId="77777777" w:rsidR="00983505" w:rsidRPr="00FC4E27" w:rsidRDefault="00983505" w:rsidP="00983505">
      <w:pPr>
        <w:jc w:val="center"/>
        <w:rPr>
          <w:rFonts w:cs="Times New Roman"/>
          <w:b/>
          <w:kern w:val="0"/>
          <w:szCs w:val="28"/>
          <w:lang w:val="vi"/>
        </w:rPr>
      </w:pPr>
      <w:r w:rsidRPr="00FC4E27">
        <w:rPr>
          <w:rFonts w:cs="Times New Roman"/>
          <w:b/>
          <w:noProof/>
          <w:kern w:val="0"/>
          <w:szCs w:val="28"/>
          <w:lang w:val="en-AU" w:eastAsia="en-AU"/>
        </w:rPr>
        <mc:AlternateContent>
          <mc:Choice Requires="wps">
            <w:drawing>
              <wp:anchor distT="0" distB="0" distL="114300" distR="114300" simplePos="0" relativeHeight="251667456" behindDoc="0" locked="0" layoutInCell="1" allowOverlap="1" wp14:anchorId="7DC07B71" wp14:editId="6BD11DFB">
                <wp:simplePos x="0" y="0"/>
                <wp:positionH relativeFrom="margin">
                  <wp:align>center</wp:align>
                </wp:positionH>
                <wp:positionV relativeFrom="paragraph">
                  <wp:posOffset>40640</wp:posOffset>
                </wp:positionV>
                <wp:extent cx="1485900" cy="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1485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7E935A" id="Straight Connector 3" o:spid="_x0000_s1026" style="position:absolute;flip:y;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2pt" to="117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" strokecolor="black [3200]" strokeweight=".5pt">
                <v:stroke joinstyle="miter"/>
                <w10:wrap anchorx="margin"/>
              </v:line>
            </w:pict>
          </mc:Fallback>
        </mc:AlternateContent>
      </w:r>
    </w:p>
    <w:p w14:paraId="75DAE8CE" w14:textId="2BCF6085" w:rsidR="002E06DE" w:rsidRPr="00E019AC" w:rsidRDefault="00805F9B" w:rsidP="00E019AC">
      <w:pPr>
        <w:spacing w:before="240"/>
        <w:ind w:firstLine="720"/>
        <w:rPr>
          <w:rFonts w:cs="Times New Roman"/>
          <w:b/>
          <w:bCs/>
          <w:kern w:val="0"/>
          <w:sz w:val="27"/>
          <w:szCs w:val="27"/>
          <w:lang w:val="vi"/>
        </w:rPr>
      </w:pPr>
      <w:r w:rsidRPr="00E019AC">
        <w:rPr>
          <w:rFonts w:cs="Times New Roman"/>
          <w:b/>
          <w:bCs/>
          <w:kern w:val="0"/>
          <w:sz w:val="27"/>
          <w:szCs w:val="27"/>
          <w:lang w:val="vi"/>
        </w:rPr>
        <w:t>I. MỤC ĐÍCH, YÊU CẦU</w:t>
      </w:r>
    </w:p>
    <w:p w14:paraId="38385F4C" w14:textId="65ACC71D" w:rsidR="002E06DE" w:rsidRPr="003E001F" w:rsidRDefault="00805F9B" w:rsidP="00765261">
      <w:pPr>
        <w:spacing w:before="120"/>
        <w:ind w:firstLine="720"/>
        <w:rPr>
          <w:rFonts w:cs="Times New Roman"/>
          <w:kern w:val="0"/>
          <w:lang w:val="vi"/>
        </w:rPr>
      </w:pPr>
      <w:r w:rsidRPr="003E001F">
        <w:rPr>
          <w:rFonts w:cs="Times New Roman"/>
          <w:kern w:val="0"/>
          <w:lang w:val="vi"/>
        </w:rPr>
        <w:t>1. Mục đích</w:t>
      </w:r>
    </w:p>
    <w:p w14:paraId="50449E2F" w14:textId="77777777" w:rsidR="003E001F" w:rsidRDefault="0087684D" w:rsidP="00765261">
      <w:pPr>
        <w:spacing w:before="120"/>
        <w:ind w:firstLine="720"/>
      </w:pPr>
      <w:r>
        <w:t>Triển khai kịp thời, đầy đủ, đồng bộ, thống nhất, hiệu quả Quyết định số 27/2025/QĐ-TTg ngày 04</w:t>
      </w:r>
      <w:r w:rsidR="003E001F">
        <w:t xml:space="preserve"> tháng </w:t>
      </w:r>
      <w:r>
        <w:t>8</w:t>
      </w:r>
      <w:r w:rsidR="003E001F">
        <w:t xml:space="preserve"> năm </w:t>
      </w:r>
      <w:r>
        <w:t xml:space="preserve">2025 của Thủ tướng Chính phủ quy định </w:t>
      </w:r>
      <w:r w:rsidRPr="00EC7489">
        <w:rPr>
          <w:spacing w:val="-4"/>
        </w:rPr>
        <w:t xml:space="preserve">về xã, phường, đặc khu đạt chuẩn tiếp cận pháp luật </w:t>
      </w:r>
      <w:r w:rsidRPr="00EC7489">
        <w:rPr>
          <w:i/>
          <w:iCs/>
          <w:spacing w:val="-4"/>
        </w:rPr>
        <w:t>(sau đây viết tắt là Quyết định số 27/2025/QĐ-TTg của Thủ tướng Chính phủ)</w:t>
      </w:r>
      <w:r w:rsidRPr="00EC7489">
        <w:rPr>
          <w:spacing w:val="-4"/>
        </w:rPr>
        <w:t xml:space="preserve"> và Thông tư số 15/2025/TT-BTP</w:t>
      </w:r>
      <w:r>
        <w:t xml:space="preserve"> ngày 11</w:t>
      </w:r>
      <w:r w:rsidR="003E001F">
        <w:t xml:space="preserve"> tháng </w:t>
      </w:r>
      <w:r>
        <w:t>9</w:t>
      </w:r>
      <w:r w:rsidR="003E001F">
        <w:t xml:space="preserve"> năm </w:t>
      </w:r>
      <w:r>
        <w:t>2025 của Bộ Tư pháp hướng dẫn thi hành Quyết định số 27/2025/QĐ TTg ngày 04</w:t>
      </w:r>
      <w:r w:rsidR="003E001F">
        <w:t xml:space="preserve"> tháng </w:t>
      </w:r>
      <w:r>
        <w:t>8</w:t>
      </w:r>
      <w:r w:rsidR="003E001F">
        <w:t xml:space="preserve"> năm </w:t>
      </w:r>
      <w:r>
        <w:t xml:space="preserve">2025 của Thủ tướng Chính phủ quy định về xã, phường, đặc khu đạt chuẩn tiếp cận pháp luật </w:t>
      </w:r>
      <w:r w:rsidRPr="003E001F">
        <w:rPr>
          <w:i/>
          <w:iCs/>
        </w:rPr>
        <w:t>(sau đây viết tắt là Thông tư số 15/2025/TT-BTP của Bộ Tư pháp)</w:t>
      </w:r>
      <w:r>
        <w:t xml:space="preserve"> trên địa bàn tỉnh Sơn La. Nâng cao trách nhiệm của cơ quan, tổ chức, cá nhân trong công tác xây dựng, đánh giá, công nhận xã, phường đạt chuẩn tiếp cận pháp luật. Nhằm đánh giá kết quả thực hiện nhiệm vụ của chính quyền cấp xã trong công tác xây dựng và tổ chức thi hành pháp luật; kịp thời đánh giá tình hình thực tiễn và có các giải pháp khắc phục hạn chế, tồn tại, nâng cao hiệu quả hoạt động chính quyền cấp xã; nâng cao ý thức tìm hiểu và chấp hành pháp luật của người dân, doanh nghiệp, góp phần xây dựng văn hóa tuân thủ pháp luật. </w:t>
      </w:r>
    </w:p>
    <w:p w14:paraId="76ADBA55" w14:textId="77777777" w:rsidR="003E001F" w:rsidRDefault="0087684D" w:rsidP="00765261">
      <w:pPr>
        <w:spacing w:before="120"/>
        <w:ind w:firstLine="720"/>
      </w:pPr>
      <w:r>
        <w:t xml:space="preserve">2. Yêu cầu </w:t>
      </w:r>
    </w:p>
    <w:p w14:paraId="0985ABE1" w14:textId="737550E8" w:rsidR="0087684D" w:rsidRDefault="0087684D" w:rsidP="00765261">
      <w:pPr>
        <w:spacing w:before="120"/>
        <w:ind w:firstLine="720"/>
      </w:pPr>
      <w:r>
        <w:t>Phân công trách nhiệm cụ thể, xác định rõ nhiệm vụ, tiến độ, sản phẩm phù hợp với chức năng, nhiệm vụ của các cơ quan, đơn vị, tổ chức, chính quyền địa phương để triển khai đồng bộ, thống nhất, kịp thời và hiệu quả Quyết định số 27/2025/QĐ-TTg của Thủ tướng Chính phủ và Thông tư số 15/2025/TT-BTP của Bộ Tư pháp bảo đảm tính khả thi. Công tác đánh giá, công nhận cấp xã đạt chuẩn tiếp cận pháp luật phải gắn với nhiệm vụ phát triển kinh tế - xã hội, bảo đảm quốc phòng, an ninh và gắn với nhiệm vụ xây dựng, thực hiện Chương trình mục tiêu quốc gia về xây dựng nông thôn mới và các Chương trình, Đề án khác có thực hiện tiêu chí “tiếp cận pháp luật” tại địa phương. Lấy người dân làm trung tâm trong việc đánh giá, công nhận xã, phường đạt chuẩn tiếp cận pháp luật; bảo đảm công khai, minh bạch, dân chủ, khách quan, công bằng, đúng quy định pháp luật.</w:t>
      </w:r>
    </w:p>
    <w:p w14:paraId="1F30F8B2" w14:textId="77777777" w:rsidR="0087684D" w:rsidRDefault="0087684D" w:rsidP="00765261">
      <w:pPr>
        <w:spacing w:before="120"/>
        <w:ind w:firstLine="720"/>
      </w:pPr>
    </w:p>
    <w:p w14:paraId="31E1B6A0" w14:textId="77777777" w:rsidR="00D50A67" w:rsidRDefault="00805F9B" w:rsidP="00D50A67">
      <w:pPr>
        <w:spacing w:before="120"/>
        <w:ind w:firstLine="720"/>
        <w:rPr>
          <w:rFonts w:ascii="Times New Roman Bold" w:hAnsi="Times New Roman Bold" w:cs="Times New Roman"/>
          <w:b/>
          <w:bCs/>
          <w:kern w:val="0"/>
          <w:szCs w:val="28"/>
        </w:rPr>
      </w:pPr>
      <w:r w:rsidRPr="00A471E2">
        <w:rPr>
          <w:rFonts w:ascii="Times New Roman Bold" w:hAnsi="Times New Roman Bold" w:cs="Times New Roman"/>
          <w:b/>
          <w:bCs/>
          <w:kern w:val="0"/>
          <w:szCs w:val="28"/>
          <w:lang w:val="vi"/>
        </w:rPr>
        <w:t>II. NỘI DUNG THỰC HIỆN</w:t>
      </w:r>
    </w:p>
    <w:p w14:paraId="01470144" w14:textId="7CD5D1E2" w:rsidR="002E06DE" w:rsidRPr="00D50A67" w:rsidRDefault="00805F9B" w:rsidP="00D50A67">
      <w:pPr>
        <w:spacing w:before="120"/>
        <w:ind w:firstLine="720"/>
      </w:pPr>
      <w:r w:rsidRPr="00D50A67">
        <w:t>1. Quán triệt, phổ biến, thông tin và truyền thông Quyết định số</w:t>
      </w:r>
      <w:r w:rsidRPr="00D50A67">
        <w:br/>
        <w:t>27/2025/QĐ-TTg</w:t>
      </w:r>
      <w:r w:rsidR="00EF7719" w:rsidRPr="00D50A67">
        <w:t xml:space="preserve"> của Thủ tướng Chính phủ</w:t>
      </w:r>
      <w:r w:rsidRPr="00D50A67">
        <w:t>, Thông tư số 15/2025/TT-BTP</w:t>
      </w:r>
      <w:r w:rsidR="00EF7719" w:rsidRPr="00D50A67">
        <w:t xml:space="preserve"> của Bộ Tư pháp</w:t>
      </w:r>
    </w:p>
    <w:p w14:paraId="6137B383" w14:textId="77777777" w:rsidR="00E43024" w:rsidRDefault="00EC7489" w:rsidP="00EC7489">
      <w:pPr>
        <w:spacing w:before="120"/>
        <w:ind w:firstLine="720"/>
      </w:pPr>
      <w:r>
        <w:t xml:space="preserve">a) Quán triệt, phổ biến đến cán bộ, công chức và Nhân dân </w:t>
      </w:r>
      <w:r w:rsidRPr="00B75921">
        <w:rPr>
          <w:i/>
          <w:iCs/>
        </w:rPr>
        <w:t>(bằng những hình thức phù hợp)</w:t>
      </w:r>
      <w:r>
        <w:t xml:space="preserve"> các quy định về cấp xã đạt chuẩn tiếp cận pháp luật theo Quyết định số 27/2025/QĐ-TTg của Thủ tướng Chính phủ; Thông tư số 15/2025/TT-BTP của Bộ Tư pháp; tăng cường công tác thông tin, truyền thông về nội dung, ý nghĩa của nhiệm vụ xây dựng cấp xã đạt chuẩn tiếp cận pháp luật. </w:t>
      </w:r>
    </w:p>
    <w:p w14:paraId="4A3C5A0E" w14:textId="77777777" w:rsidR="00E43024" w:rsidRDefault="00EC7489" w:rsidP="00EC7489">
      <w:pPr>
        <w:spacing w:before="120"/>
        <w:ind w:firstLine="720"/>
      </w:pPr>
      <w:r>
        <w:t xml:space="preserve">- Cơ quan chủ trì: Các sở, ban, ngành; UBND cấp xã. </w:t>
      </w:r>
    </w:p>
    <w:p w14:paraId="23B29D0B" w14:textId="77777777" w:rsidR="00E43024" w:rsidRDefault="00EC7489" w:rsidP="00EC7489">
      <w:pPr>
        <w:spacing w:before="120"/>
        <w:ind w:firstLine="720"/>
      </w:pPr>
      <w:r>
        <w:t xml:space="preserve">- Cơ quan phối hợp: Cơ quan Ủy ban Mặt trận Tổ quốc Việt Nam tỉnh và các tổ chức thành viên; Báo và Phát thanh, Truyền hình tỉnh. </w:t>
      </w:r>
    </w:p>
    <w:p w14:paraId="32F9E9E8" w14:textId="77777777" w:rsidR="00B75921" w:rsidRDefault="00EC7489" w:rsidP="00EC7489">
      <w:pPr>
        <w:spacing w:before="120"/>
        <w:ind w:firstLine="720"/>
      </w:pPr>
      <w:r>
        <w:t xml:space="preserve">- Thời gian thực hiện: Quý IV năm 2025 và những năm tiếp theo. </w:t>
      </w:r>
    </w:p>
    <w:p w14:paraId="18A8EE05" w14:textId="18453B20" w:rsidR="00E43024" w:rsidRDefault="00EC7489" w:rsidP="00EC7489">
      <w:pPr>
        <w:spacing w:before="120"/>
        <w:ind w:firstLine="720"/>
      </w:pPr>
      <w:r>
        <w:t xml:space="preserve">b) Tổ chức tập huấn, hướng dẫn nghiệp vụ thực hiện tiêu chí, chỉ tiêu tiếp cận pháp luật; tổ chức triển khai thực hiện các giải pháp ứng dụng công nghệ thông tin và các nội dung có liên quan khác trong việc đánh giá, công nhận cấp xã đạt chuẩn tiếp cận pháp luật. </w:t>
      </w:r>
    </w:p>
    <w:p w14:paraId="162EBF5C" w14:textId="77777777" w:rsidR="00E43024" w:rsidRDefault="00EC7489" w:rsidP="00EC7489">
      <w:pPr>
        <w:spacing w:before="120"/>
        <w:ind w:firstLine="720"/>
      </w:pPr>
      <w:r>
        <w:t xml:space="preserve">- Cơ quan chủ trì: Sở Tư pháp. </w:t>
      </w:r>
    </w:p>
    <w:p w14:paraId="5066324E" w14:textId="77777777" w:rsidR="00E43024" w:rsidRDefault="00EC7489" w:rsidP="00EC7489">
      <w:pPr>
        <w:spacing w:before="120"/>
        <w:ind w:firstLine="720"/>
      </w:pPr>
      <w:r w:rsidRPr="0024111D">
        <w:rPr>
          <w:spacing w:val="-4"/>
        </w:rPr>
        <w:t>- Cơ quan phối hợp: Các sở, ban, ngành; UBND cấp xã; các cơ quan, tổ chức</w:t>
      </w:r>
      <w:r>
        <w:t xml:space="preserve"> liên quan. </w:t>
      </w:r>
    </w:p>
    <w:p w14:paraId="78D7918F" w14:textId="77777777" w:rsidR="00E43024" w:rsidRDefault="00EC7489" w:rsidP="00EC7489">
      <w:pPr>
        <w:spacing w:before="120"/>
        <w:ind w:firstLine="720"/>
      </w:pPr>
      <w:r>
        <w:t xml:space="preserve">- Thời gian thực hiện: Quý IV năm 2025 và hằng năm. </w:t>
      </w:r>
    </w:p>
    <w:p w14:paraId="48EBBC47" w14:textId="77777777" w:rsidR="00E43024" w:rsidRDefault="00EC7489" w:rsidP="00EC7489">
      <w:pPr>
        <w:spacing w:before="120"/>
        <w:ind w:firstLine="720"/>
      </w:pPr>
      <w:r w:rsidRPr="0024111D">
        <w:rPr>
          <w:spacing w:val="-4"/>
        </w:rPr>
        <w:t>2. Xây dựng, ban hành văn bản chỉ đạo, hướng dẫn thực hiện các giải pháp</w:t>
      </w:r>
      <w:r>
        <w:t xml:space="preserve"> khắc phục tồn tại, hạn chế, tháo gỡ khó khăn, vướng mắc trong thực hiện các tiêu chí tiếp cận pháp luật; lựa chọn địa phương để tổ chức thực hiện đánh giá sự hài lòng của người dân về hiệu quả cấp xã đạt chuẩn tiếp cận pháp luật </w:t>
      </w:r>
    </w:p>
    <w:p w14:paraId="7DE78B71" w14:textId="77777777" w:rsidR="00E43024" w:rsidRDefault="00EC7489" w:rsidP="00EC7489">
      <w:pPr>
        <w:spacing w:before="120"/>
        <w:ind w:firstLine="720"/>
      </w:pPr>
      <w:r>
        <w:t xml:space="preserve">a) Tham mưu UBND tỉnh hướng dẫn thời gian lấy số liệu, thời gian tổ chức đánh giá, công nhận, hình thức thẩm định hồ sơ đề nghị công nhận cấp xã đạt chuẩn tiếp cận pháp luật và tài liệu chứng minh mức độ đạt các tiêu chí, chỉ tiêu tiếp cận pháp luật quy định tại Điều 4 của Quyết định số 27/2025/QĐ-TTg của Thủ tướng Chính phủ. </w:t>
      </w:r>
    </w:p>
    <w:p w14:paraId="66D31142" w14:textId="77777777" w:rsidR="00E43024" w:rsidRDefault="00EC7489" w:rsidP="00EC7489">
      <w:pPr>
        <w:spacing w:before="120"/>
        <w:ind w:firstLine="720"/>
      </w:pPr>
      <w:r>
        <w:t xml:space="preserve">- Cơ quan chủ trì: Sở Tư pháp. </w:t>
      </w:r>
    </w:p>
    <w:p w14:paraId="110FC21C" w14:textId="77777777" w:rsidR="00E43024" w:rsidRDefault="00EC7489" w:rsidP="00EC7489">
      <w:pPr>
        <w:spacing w:before="120"/>
        <w:ind w:firstLine="720"/>
      </w:pPr>
      <w:r>
        <w:t xml:space="preserve">- Cơ quan phối hợp: Các sở, ban, ngành; UBND cấp xã; cơ quan, tổ chức, cá nhân có liên quan. </w:t>
      </w:r>
    </w:p>
    <w:p w14:paraId="38618F28" w14:textId="77777777" w:rsidR="00E43024" w:rsidRDefault="00EC7489" w:rsidP="00EC7489">
      <w:pPr>
        <w:spacing w:before="120"/>
        <w:ind w:firstLine="720"/>
      </w:pPr>
      <w:r>
        <w:t xml:space="preserve">- Thời gian thực hiện: Quý IV năm 2025. </w:t>
      </w:r>
    </w:p>
    <w:p w14:paraId="3A12E2F8" w14:textId="77777777" w:rsidR="00E43024" w:rsidRDefault="00EC7489" w:rsidP="00EC7489">
      <w:pPr>
        <w:spacing w:before="120"/>
        <w:ind w:firstLine="720"/>
      </w:pPr>
      <w:r>
        <w:t xml:space="preserve">b) Tham mưu UBND tỉnh chỉ đạo xây dựng và ban hành quy trình nội bộ, quy trình điện tử để thực hiện thủ tục đánh giá, công nhận cấp xã đạt chuẩn tiếp cận pháp luật </w:t>
      </w:r>
    </w:p>
    <w:p w14:paraId="6596C13C" w14:textId="11BDD14B" w:rsidR="00EC7489" w:rsidRDefault="00EC7489" w:rsidP="00EC7489">
      <w:pPr>
        <w:spacing w:before="120"/>
        <w:ind w:firstLine="720"/>
      </w:pPr>
      <w:r>
        <w:t>- Cơ quan chủ trì: Sở Tư pháp.</w:t>
      </w:r>
    </w:p>
    <w:p w14:paraId="405AF92C" w14:textId="77777777" w:rsidR="00F42A1A" w:rsidRDefault="00F42A1A" w:rsidP="00EC7489">
      <w:pPr>
        <w:spacing w:before="120"/>
        <w:ind w:firstLine="720"/>
      </w:pPr>
      <w:r>
        <w:t xml:space="preserve">- Cơ quan phối hợp: Các sở, ban, ngành; UBND cấp xã; cơ quan, tổ chức, cá nhân có liên quan. </w:t>
      </w:r>
    </w:p>
    <w:p w14:paraId="4E308835" w14:textId="77777777" w:rsidR="00F42A1A" w:rsidRDefault="00F42A1A" w:rsidP="00EC7489">
      <w:pPr>
        <w:spacing w:before="120"/>
        <w:ind w:firstLine="720"/>
      </w:pPr>
      <w:r>
        <w:t xml:space="preserve">- Thời gian hoàn thành: Quý II năm 2026. </w:t>
      </w:r>
    </w:p>
    <w:p w14:paraId="3BD50844" w14:textId="77777777" w:rsidR="00F42A1A" w:rsidRDefault="00F42A1A" w:rsidP="00EC7489">
      <w:pPr>
        <w:spacing w:before="120"/>
        <w:ind w:firstLine="720"/>
      </w:pPr>
      <w:r>
        <w:t xml:space="preserve">c) Ban hành văn bản hướng dẫn thực hiện các giải pháp khắc phục tồn tại, hạn chế, tháo gỡ khó khăn, vướng mắc trong thực hiện các tiêu chí tiếp cận pháp luật; lựa chọn địa phương để tổ chức thực hiện đánh giá sự hài lòng của người dân về hiệu quả cấp xã đạt chuẩn tiếp cận pháp luật. </w:t>
      </w:r>
    </w:p>
    <w:p w14:paraId="162A9B8D" w14:textId="77777777" w:rsidR="00F42A1A" w:rsidRDefault="00F42A1A" w:rsidP="00EC7489">
      <w:pPr>
        <w:spacing w:before="120"/>
        <w:ind w:firstLine="720"/>
      </w:pPr>
      <w:r>
        <w:t xml:space="preserve">- Cơ quan chủ trì: Sở Tư pháp. </w:t>
      </w:r>
    </w:p>
    <w:p w14:paraId="7F5BBE36" w14:textId="77777777" w:rsidR="00F42A1A" w:rsidRDefault="00F42A1A" w:rsidP="00EC7489">
      <w:pPr>
        <w:spacing w:before="120"/>
        <w:ind w:firstLine="720"/>
      </w:pPr>
      <w:r>
        <w:t xml:space="preserve">- Cơ quan phối hợp: Các sở, ban, ngành; UBND cấp xã; cơ quan, tổ chức, cá nhân có liên quan. </w:t>
      </w:r>
    </w:p>
    <w:p w14:paraId="0CADF426" w14:textId="77777777" w:rsidR="00F42A1A" w:rsidRDefault="00F42A1A" w:rsidP="00EC7489">
      <w:pPr>
        <w:spacing w:before="120"/>
        <w:ind w:firstLine="720"/>
      </w:pPr>
      <w:r>
        <w:t xml:space="preserve">- Thời gian hoàn thành: Hằng năm. </w:t>
      </w:r>
    </w:p>
    <w:p w14:paraId="1799F68F" w14:textId="77777777" w:rsidR="00F42A1A" w:rsidRDefault="00F42A1A" w:rsidP="00EC7489">
      <w:pPr>
        <w:spacing w:before="120"/>
        <w:ind w:firstLine="720"/>
      </w:pPr>
      <w:r>
        <w:t xml:space="preserve">d) Thực hiện chỉ đạo điểm, lựa chọn hỗ trợ xây dựng, triển khai xã, phường đạt chuẩn tiếp cận pháp luật </w:t>
      </w:r>
    </w:p>
    <w:p w14:paraId="441D07F1" w14:textId="77777777" w:rsidR="00F42A1A" w:rsidRDefault="00F42A1A" w:rsidP="00EC7489">
      <w:pPr>
        <w:spacing w:before="120"/>
        <w:ind w:firstLine="720"/>
      </w:pPr>
      <w:r>
        <w:t xml:space="preserve">- Cơ quan chủ trì: Sở Tư pháp. </w:t>
      </w:r>
    </w:p>
    <w:p w14:paraId="62D58461" w14:textId="77777777" w:rsidR="00F42A1A" w:rsidRDefault="00F42A1A" w:rsidP="00EC7489">
      <w:pPr>
        <w:spacing w:before="120"/>
        <w:ind w:firstLine="720"/>
      </w:pPr>
      <w:r>
        <w:t xml:space="preserve">- Cơ quan phối hợp: UBND cấp xã; các cơ quan, đơn vị có liên quan. </w:t>
      </w:r>
    </w:p>
    <w:p w14:paraId="3CB0AD3B" w14:textId="77777777" w:rsidR="00F42A1A" w:rsidRDefault="00F42A1A" w:rsidP="00EC7489">
      <w:pPr>
        <w:spacing w:before="120"/>
        <w:ind w:firstLine="720"/>
      </w:pPr>
      <w:r>
        <w:t xml:space="preserve">- Thời gian thực hiện: Từ năm 2026. </w:t>
      </w:r>
    </w:p>
    <w:p w14:paraId="540B6CF6" w14:textId="77777777" w:rsidR="00F42A1A" w:rsidRDefault="00F42A1A" w:rsidP="00EC7489">
      <w:pPr>
        <w:spacing w:before="120"/>
        <w:ind w:firstLine="720"/>
      </w:pPr>
      <w:r>
        <w:t xml:space="preserve">3. Xây dựng tài liệu, tổ chức quán triệt, tập huấn việc triển khai đánh giá, công nhận xã, phường đạt chuẩn tiếp cận pháp luật </w:t>
      </w:r>
    </w:p>
    <w:p w14:paraId="09CDBCD2" w14:textId="77777777" w:rsidR="00F42A1A" w:rsidRDefault="00F42A1A" w:rsidP="00EC7489">
      <w:pPr>
        <w:spacing w:before="120"/>
        <w:ind w:firstLine="720"/>
      </w:pPr>
      <w:r>
        <w:t xml:space="preserve">a) Xây dựng các tài liệu chuyên đề, bài giảng được số hóa nhằm quán triệt, phổ biến nội dung cơ bản của Quyết định, Thông tư, trọng tâm là các tiêu chí, chỉ tiêu, trình tự, thủ tục đánh giá, công nhận xã, phường đạt chuẩn tiếp cận pháp luật và trách nhiệm, nhiệm vụ của cơ quan, tổ chức </w:t>
      </w:r>
    </w:p>
    <w:p w14:paraId="602CA574" w14:textId="2BD447A8" w:rsidR="00F42A1A" w:rsidRDefault="00F42A1A" w:rsidP="00EC7489">
      <w:pPr>
        <w:spacing w:before="120"/>
        <w:ind w:firstLine="720"/>
      </w:pPr>
      <w:r>
        <w:t xml:space="preserve">- Cơ quan chủ trì: Sở Tư pháp. </w:t>
      </w:r>
    </w:p>
    <w:p w14:paraId="6176BCB0" w14:textId="77777777" w:rsidR="00F42A1A" w:rsidRDefault="00F42A1A" w:rsidP="00EC7489">
      <w:pPr>
        <w:spacing w:before="120"/>
        <w:ind w:firstLine="720"/>
      </w:pPr>
      <w:r>
        <w:t xml:space="preserve">- Cơ quan phối hợp: Các sở, ban, ngành tỉnh; UBND cấp xã và các cơ quan, đơn vị có liên quan. </w:t>
      </w:r>
    </w:p>
    <w:p w14:paraId="3DA0F812" w14:textId="77777777" w:rsidR="00F42A1A" w:rsidRDefault="00F42A1A" w:rsidP="00EC7489">
      <w:pPr>
        <w:spacing w:before="120"/>
        <w:ind w:firstLine="720"/>
      </w:pPr>
      <w:r>
        <w:t xml:space="preserve">- Thời gian thực hiện: Hằng năm. </w:t>
      </w:r>
    </w:p>
    <w:p w14:paraId="7E85CB9E" w14:textId="77777777" w:rsidR="00F42A1A" w:rsidRDefault="00F42A1A" w:rsidP="00EC7489">
      <w:pPr>
        <w:spacing w:before="120"/>
        <w:ind w:firstLine="720"/>
      </w:pPr>
      <w:r>
        <w:t xml:space="preserve">b) Biên soạn, in ấn, phát hành tài liệu hướng dẫn đánh giá, công nhận xã, phường đạt chuẩn tiếp cận pháp luật như: Sổ tay nghiệp vụ, Tờ gấp pháp luật… </w:t>
      </w:r>
    </w:p>
    <w:p w14:paraId="07BAFE1D" w14:textId="77777777" w:rsidR="00616A9D" w:rsidRDefault="00F42A1A" w:rsidP="00EC7489">
      <w:pPr>
        <w:spacing w:before="120"/>
        <w:ind w:firstLine="720"/>
      </w:pPr>
      <w:r>
        <w:t xml:space="preserve">- Cơ quan chủ trì: Sở Tư pháp. </w:t>
      </w:r>
    </w:p>
    <w:p w14:paraId="1C40CD87" w14:textId="77777777" w:rsidR="00616A9D" w:rsidRDefault="00F42A1A" w:rsidP="00EC7489">
      <w:pPr>
        <w:spacing w:before="120"/>
        <w:ind w:firstLine="720"/>
      </w:pPr>
      <w:r>
        <w:t xml:space="preserve">- Cơ quan phối hợp: Các sở, ban, ngành tỉnh; UBND cấp xã và các cơ quan, đơn vị có liên quan. </w:t>
      </w:r>
    </w:p>
    <w:p w14:paraId="54D5B1C5" w14:textId="77777777" w:rsidR="00616A9D" w:rsidRDefault="00F42A1A" w:rsidP="00EC7489">
      <w:pPr>
        <w:spacing w:before="120"/>
        <w:ind w:firstLine="720"/>
      </w:pPr>
      <w:r>
        <w:t xml:space="preserve">- Thời gian thực hiện: Năm 2026. </w:t>
      </w:r>
    </w:p>
    <w:p w14:paraId="324F209C" w14:textId="77777777" w:rsidR="00616A9D" w:rsidRDefault="00F42A1A" w:rsidP="00EC7489">
      <w:pPr>
        <w:spacing w:before="120"/>
        <w:ind w:firstLine="720"/>
      </w:pPr>
      <w:r>
        <w:t xml:space="preserve">c) Tổ chức tập huấn, bồi dưỡng kiến thức nghiệp vụ cho đội ngũ cán bộ quản lý, công chức tham mưu công tác đánh giá, công nhận xã, phường đạt chuẩn tiếp cận pháp luật </w:t>
      </w:r>
    </w:p>
    <w:p w14:paraId="207DBE18" w14:textId="77777777" w:rsidR="00616A9D" w:rsidRDefault="00F42A1A" w:rsidP="00EC7489">
      <w:pPr>
        <w:spacing w:before="120"/>
        <w:ind w:firstLine="720"/>
      </w:pPr>
      <w:r>
        <w:t xml:space="preserve">- Cơ quan chủ trì: Sở Tư pháp. </w:t>
      </w:r>
    </w:p>
    <w:p w14:paraId="78CEB139" w14:textId="77777777" w:rsidR="00616A9D" w:rsidRDefault="00F42A1A" w:rsidP="00EC7489">
      <w:pPr>
        <w:spacing w:before="120"/>
        <w:ind w:firstLine="720"/>
      </w:pPr>
      <w:r>
        <w:t xml:space="preserve">- Cơ quan phối hợp: UBND cấp xã và các cơ quan, đơn vị có liên quan. </w:t>
      </w:r>
    </w:p>
    <w:p w14:paraId="47C69141" w14:textId="77777777" w:rsidR="00616A9D" w:rsidRDefault="00F42A1A" w:rsidP="00EC7489">
      <w:pPr>
        <w:spacing w:before="120"/>
        <w:ind w:firstLine="720"/>
      </w:pPr>
      <w:r>
        <w:t xml:space="preserve">- Thời gian thực hiện: Năm 2026 và các năm tiếp theo. </w:t>
      </w:r>
    </w:p>
    <w:p w14:paraId="6EFFAFD4" w14:textId="77777777" w:rsidR="00616A9D" w:rsidRDefault="00F42A1A" w:rsidP="00EC7489">
      <w:pPr>
        <w:spacing w:before="120"/>
        <w:ind w:firstLine="720"/>
      </w:pPr>
      <w:r>
        <w:t xml:space="preserve">4. Xây dựng và ban hành quy trình nội bộ, quy trình điện tử để thực hiện thủ tục đánh giá, công nhận cấp xã đạt chuẩn tiếp cận pháp luật trên địa bàn tỉnh </w:t>
      </w:r>
    </w:p>
    <w:p w14:paraId="1984C55F" w14:textId="77777777" w:rsidR="00616A9D" w:rsidRDefault="00F42A1A" w:rsidP="00EC7489">
      <w:pPr>
        <w:spacing w:before="120"/>
        <w:ind w:firstLine="720"/>
      </w:pPr>
      <w:r>
        <w:t xml:space="preserve">- Cơ quan chủ trì: Sở Tư pháp. </w:t>
      </w:r>
    </w:p>
    <w:p w14:paraId="000DBA17" w14:textId="77777777" w:rsidR="00616A9D" w:rsidRDefault="00F42A1A" w:rsidP="00EC7489">
      <w:pPr>
        <w:spacing w:before="120"/>
        <w:ind w:firstLine="720"/>
      </w:pPr>
      <w:r>
        <w:t xml:space="preserve">- Cơ quan phối hợp: Sở Khoa học và Công nghệ; UBND cấp xã và các cơ quan, đơn vị liên quan. </w:t>
      </w:r>
    </w:p>
    <w:p w14:paraId="49958D0F" w14:textId="77777777" w:rsidR="00616A9D" w:rsidRDefault="00F42A1A" w:rsidP="00EC7489">
      <w:pPr>
        <w:spacing w:before="120"/>
        <w:ind w:firstLine="720"/>
      </w:pPr>
      <w:r>
        <w:t xml:space="preserve">- Thời gian thực hiện: Hoàn thành trong Quý I năm 2026; </w:t>
      </w:r>
    </w:p>
    <w:p w14:paraId="11080476" w14:textId="77777777" w:rsidR="00616A9D" w:rsidRDefault="00F42A1A" w:rsidP="00EC7489">
      <w:pPr>
        <w:spacing w:before="120"/>
        <w:ind w:firstLine="720"/>
      </w:pPr>
      <w:r>
        <w:t xml:space="preserve">5. Tổ chức đánh giá, công nhận cấp xã đạt chuẩn tiếp cận pháp luật theo trình tự, thủ tục, nội dung quy định tại Quyết định số 27/2025/QĐ-TTg của Thủ tướng Chính phủ, Thông tư số 15/2025/TT-BTP của Bộ Tư pháp và văn bản hướng dẫn của UBND tỉnh </w:t>
      </w:r>
    </w:p>
    <w:p w14:paraId="2D64385A" w14:textId="77777777" w:rsidR="004227A9" w:rsidRDefault="00F42A1A" w:rsidP="00EC7489">
      <w:pPr>
        <w:spacing w:before="120"/>
        <w:ind w:firstLine="720"/>
      </w:pPr>
      <w:r>
        <w:t xml:space="preserve">a) UBND cấp xã: (1) Tổ chức tự đánh giá kết quả thực hiện và mức độ đạt của từng tiêu chí, chỉ tiêu tiếp cận pháp luật và các nhiệm vụ khác quy định tại Điều 6 Quyết định số 27/2025/QĐ-TTg của Thủ tướng Chính phủ; Thông tư số 15/2025/TT-BTP của Bộ Tư pháp và văn bản hướng dẫn của UBND tỉnh; (2) Báo cáo kết quả thực hiện nhiệm vụ đánh giá, công nhận cấp xã đạt chuẩn tiếp cận pháp luật về UBND tỉnh (qua Sở Tư pháp) trong Báo cáo định kỳ về kết quả công tác tư pháp hằng năm theo quy định. </w:t>
      </w:r>
    </w:p>
    <w:p w14:paraId="78D15023" w14:textId="3B079823" w:rsidR="004227A9" w:rsidRDefault="00F42A1A" w:rsidP="00EC7489">
      <w:pPr>
        <w:spacing w:before="120"/>
        <w:ind w:firstLine="720"/>
      </w:pPr>
      <w:r>
        <w:t xml:space="preserve">Thời gian thực hiện: Theo quy định và hoàn thành trước ngày 25 tháng 11 hằng năm (bắt đầu từ năm 2026); Theo yêu cầu của Bộ Tư pháp. </w:t>
      </w:r>
    </w:p>
    <w:p w14:paraId="5948345E" w14:textId="77777777" w:rsidR="004227A9" w:rsidRPr="00D50A67" w:rsidRDefault="00F42A1A" w:rsidP="00EC7489">
      <w:pPr>
        <w:spacing w:before="120"/>
        <w:ind w:firstLine="720"/>
      </w:pPr>
      <w:r w:rsidRPr="00D50A67">
        <w:t xml:space="preserve">b) Sở Tư pháp: (1) Tổ chức thẩm định hồ sơ đề nghị công nhận cấp xã đạt chuẩn tiếp cận pháp luật và trình Chủ tịch UBND tỉnh xem xét, quyết định công nhận cấp xã đạt chuẩn tiếp cận pháp luật theo quy định tại khoản 3 Điều 6 Quyết định số 27/2025/QĐ-TTg của Thủ tướng Chính phủ; Thông tư số 15/2025/TT-BTP của Bộ Tư pháp và văn bản hướng dẫn của UBND tỉnh; (2) Hằng năm tổng hợp, báo cáo Bộ Tư pháp về kết quả đánh giá, công nhận cấp xã đạt chuẩn tiếp cận pháp luật tại Báo cáo định kỳ về kết quả công tác tư pháp. </w:t>
      </w:r>
    </w:p>
    <w:p w14:paraId="2BA67340" w14:textId="77777777" w:rsidR="004227A9" w:rsidRDefault="00F42A1A" w:rsidP="00EC7489">
      <w:pPr>
        <w:spacing w:before="120"/>
        <w:ind w:firstLine="720"/>
      </w:pPr>
      <w:r>
        <w:t xml:space="preserve">Thời gian thực hiện: Theo quy định và trước ngày 25 tháng 12 hằng năm (bắt đầu từ năm 2026); Theo yêu cầu của Bộ Tư pháp. </w:t>
      </w:r>
    </w:p>
    <w:p w14:paraId="3AB1B1C1" w14:textId="77777777" w:rsidR="004227A9" w:rsidRDefault="00F42A1A" w:rsidP="00EC7489">
      <w:pPr>
        <w:spacing w:before="120"/>
        <w:ind w:firstLine="720"/>
      </w:pPr>
      <w:r>
        <w:t xml:space="preserve">6. Kiểm tra, giải quyết kiến nghị, phản ánh, khiếu nại, tố cáo, xử lý vi phạm trong đánh giá, công nhận cấp xã đạt chuẩn tiếp cận pháp luật </w:t>
      </w:r>
    </w:p>
    <w:p w14:paraId="5D66DE04" w14:textId="77777777" w:rsidR="004227A9" w:rsidRDefault="00F42A1A" w:rsidP="00EC7489">
      <w:pPr>
        <w:spacing w:before="120"/>
        <w:ind w:firstLine="720"/>
      </w:pPr>
      <w:r>
        <w:t xml:space="preserve">- Cơ quan chủ trì: Sở Tư pháp. </w:t>
      </w:r>
    </w:p>
    <w:p w14:paraId="5953A165" w14:textId="77777777" w:rsidR="004227A9" w:rsidRDefault="00F42A1A" w:rsidP="00EC7489">
      <w:pPr>
        <w:spacing w:before="120"/>
        <w:ind w:firstLine="720"/>
      </w:pPr>
      <w:r>
        <w:t xml:space="preserve">- Cơ quan phối hợp: Các sở, ban, ngành; UBND cấp xã; các cơ quan, tổ chức, cá nhân có liên quan. </w:t>
      </w:r>
    </w:p>
    <w:p w14:paraId="4598072D" w14:textId="77777777" w:rsidR="00AB6902" w:rsidRDefault="00F42A1A" w:rsidP="00EC7489">
      <w:pPr>
        <w:spacing w:before="120"/>
        <w:ind w:firstLine="720"/>
      </w:pPr>
      <w:r>
        <w:t xml:space="preserve">- Thời gian thực hiện: Hằng năm. </w:t>
      </w:r>
    </w:p>
    <w:p w14:paraId="74EBB2DD" w14:textId="77777777" w:rsidR="00AB6902" w:rsidRDefault="00F42A1A" w:rsidP="00EC7489">
      <w:pPr>
        <w:spacing w:before="120"/>
        <w:ind w:firstLine="720"/>
      </w:pPr>
      <w:r>
        <w:t xml:space="preserve">7. Bảo đảm kinh phí thực hiện triển khai các giải pháp ứng dụng công nghệ thông tin trong đánh giá, công nhận cấp xã đạt chuẩn tiếp cận pháp luật </w:t>
      </w:r>
    </w:p>
    <w:p w14:paraId="60302933" w14:textId="77777777" w:rsidR="00AB6902" w:rsidRDefault="00F42A1A" w:rsidP="00EC7489">
      <w:pPr>
        <w:spacing w:before="120"/>
        <w:ind w:firstLine="720"/>
      </w:pPr>
      <w:r>
        <w:t xml:space="preserve">- Cơ quan chủ trì: Sở Tài chính (tham mưu UBND tỉnh trên cơ sở đề xuất của các cơ quan có liên quan); UBND cấp xã. </w:t>
      </w:r>
    </w:p>
    <w:p w14:paraId="2A133F44" w14:textId="77777777" w:rsidR="00AB6902" w:rsidRDefault="00F42A1A" w:rsidP="00EC7489">
      <w:pPr>
        <w:spacing w:before="120"/>
        <w:ind w:firstLine="720"/>
      </w:pPr>
      <w:r w:rsidRPr="003163A5">
        <w:rPr>
          <w:spacing w:val="-4"/>
        </w:rPr>
        <w:t>- Cơ quan phối hợp: Sở Tư pháp; Sở Khoa học và Công nghệ; các cơ quan,</w:t>
      </w:r>
      <w:r>
        <w:t xml:space="preserve"> tổ chức, cá nhân có liên quan. </w:t>
      </w:r>
    </w:p>
    <w:p w14:paraId="1C540DEA" w14:textId="77777777" w:rsidR="00AB6902" w:rsidRDefault="00F42A1A" w:rsidP="00EC7489">
      <w:pPr>
        <w:spacing w:before="120"/>
        <w:ind w:firstLine="720"/>
      </w:pPr>
      <w:r>
        <w:t xml:space="preserve">- Thời gian thực hiện: Hằng năm. </w:t>
      </w:r>
    </w:p>
    <w:p w14:paraId="1281C034" w14:textId="77777777" w:rsidR="00AB6902" w:rsidRDefault="00F42A1A" w:rsidP="00EC7489">
      <w:pPr>
        <w:spacing w:before="120"/>
        <w:ind w:firstLine="720"/>
      </w:pPr>
      <w:r>
        <w:t xml:space="preserve">8. Sơ kết, tổng kết, biểu dương, khen thưởng về việc thực hiện Quyết định số 27/2025/QĐ-TTg của Thủ tướng Chính phủ và Thông tư số 15/2025/TT-BTP của Bộ Tư pháp </w:t>
      </w:r>
    </w:p>
    <w:p w14:paraId="0F70275B" w14:textId="77777777" w:rsidR="00AB6902" w:rsidRDefault="00F42A1A" w:rsidP="00EC7489">
      <w:pPr>
        <w:spacing w:before="120"/>
        <w:ind w:firstLine="720"/>
      </w:pPr>
      <w:r>
        <w:t xml:space="preserve">- Cơ quan chủ trì: Sở Tư pháp; UBND cấp xã. </w:t>
      </w:r>
    </w:p>
    <w:p w14:paraId="64DC8D93" w14:textId="77777777" w:rsidR="00AB6902" w:rsidRPr="00AB6902" w:rsidRDefault="00F42A1A" w:rsidP="00EC7489">
      <w:pPr>
        <w:spacing w:before="120"/>
        <w:ind w:firstLine="720"/>
        <w:rPr>
          <w:spacing w:val="-4"/>
        </w:rPr>
      </w:pPr>
      <w:r w:rsidRPr="00AB6902">
        <w:rPr>
          <w:spacing w:val="-4"/>
        </w:rPr>
        <w:t xml:space="preserve">- Cơ quan phối hợp: Các sở, ban, ngành, cơ quan, tổ chức, cá nhân liên quan. </w:t>
      </w:r>
    </w:p>
    <w:p w14:paraId="54A6F3AF" w14:textId="77777777" w:rsidR="009D394C" w:rsidRPr="003163A5" w:rsidRDefault="00F42A1A" w:rsidP="00EC7489">
      <w:pPr>
        <w:spacing w:before="120"/>
        <w:ind w:firstLine="720"/>
      </w:pPr>
      <w:r w:rsidRPr="003163A5">
        <w:rPr>
          <w:spacing w:val="-4"/>
        </w:rPr>
        <w:t xml:space="preserve">- Thời gian thực hiện: (1) Sơ kết: Hằng năm hoặc giai đoạn 03 năm (từ năm </w:t>
      </w:r>
      <w:r w:rsidRPr="003163A5">
        <w:t xml:space="preserve">2026 đến năm 2028); (2) Tổng kết: Thực hiện theo hướng dẫn của Bộ Tư pháp. </w:t>
      </w:r>
    </w:p>
    <w:p w14:paraId="3812D6C7" w14:textId="77777777" w:rsidR="009D394C" w:rsidRPr="009D394C" w:rsidRDefault="00F42A1A" w:rsidP="009D394C">
      <w:pPr>
        <w:spacing w:before="120"/>
        <w:ind w:firstLine="720"/>
        <w:rPr>
          <w:b/>
          <w:bCs/>
        </w:rPr>
      </w:pPr>
      <w:r w:rsidRPr="009D394C">
        <w:rPr>
          <w:b/>
          <w:bCs/>
        </w:rPr>
        <w:t xml:space="preserve">III. KINH PHÍ </w:t>
      </w:r>
    </w:p>
    <w:p w14:paraId="2425AE6A" w14:textId="77777777" w:rsidR="00A427AB" w:rsidRDefault="00F42A1A" w:rsidP="009D394C">
      <w:pPr>
        <w:spacing w:before="120"/>
        <w:ind w:firstLine="720"/>
      </w:pPr>
      <w:r>
        <w:t xml:space="preserve">Kinh phí thực hiện Kế hoạch này được bố trí trong dự toán chi thường xuyên của các cơ quan, đơn vị theo phân cấp ngân sách hiện hành và nguồn huy động hợp pháp khác theo quy định của pháp luật. </w:t>
      </w:r>
    </w:p>
    <w:p w14:paraId="71CFF53E" w14:textId="77777777" w:rsidR="00A427AB" w:rsidRDefault="00F42A1A" w:rsidP="009D394C">
      <w:pPr>
        <w:spacing w:before="120"/>
        <w:ind w:firstLine="720"/>
      </w:pPr>
      <w:r>
        <w:t xml:space="preserve">Khuyến khích cơ quan, tổ chức, doanh nghiệp, cá nhân sử dụng nguồn kinh phí hợp pháp hỗ trợ các hoạt động liên quan đến việc thực hiện các tiêu chí tiếp cận pháp luật. </w:t>
      </w:r>
    </w:p>
    <w:p w14:paraId="3B5C0194" w14:textId="53B56AD3" w:rsidR="00A427AB" w:rsidRDefault="00F42A1A" w:rsidP="009D394C">
      <w:pPr>
        <w:spacing w:before="120"/>
        <w:ind w:firstLine="720"/>
      </w:pPr>
      <w:r>
        <w:t xml:space="preserve">Đối với các nhiệm vụ triển khai trong năm 2025, các cơ quan, đơn vị; UBND các xã, phường chủ động bố trí trong nguồn nhân sách nhà nước được giao năm 2025 để triển khai thực hiện (ngân sách nhà nước không cấp bổ sung). </w:t>
      </w:r>
    </w:p>
    <w:p w14:paraId="70D04B74" w14:textId="77777777" w:rsidR="00A427AB" w:rsidRPr="00A427AB" w:rsidRDefault="00F42A1A" w:rsidP="009D394C">
      <w:pPr>
        <w:spacing w:before="120"/>
        <w:ind w:firstLine="720"/>
        <w:rPr>
          <w:b/>
          <w:bCs/>
        </w:rPr>
      </w:pPr>
      <w:r w:rsidRPr="00A427AB">
        <w:rPr>
          <w:b/>
          <w:bCs/>
        </w:rPr>
        <w:t xml:space="preserve">IV. TỔ CHỨC THỰC HIỆN </w:t>
      </w:r>
    </w:p>
    <w:p w14:paraId="47AD9DE3" w14:textId="77777777" w:rsidR="00A427AB" w:rsidRDefault="00F42A1A" w:rsidP="009D394C">
      <w:pPr>
        <w:spacing w:before="120"/>
        <w:ind w:firstLine="720"/>
      </w:pPr>
      <w:r>
        <w:t xml:space="preserve">1. Sở Tư pháp </w:t>
      </w:r>
    </w:p>
    <w:p w14:paraId="04FF3E87" w14:textId="77777777" w:rsidR="00A427AB" w:rsidRDefault="00F42A1A" w:rsidP="009D394C">
      <w:pPr>
        <w:spacing w:before="120"/>
        <w:ind w:firstLine="720"/>
      </w:pPr>
      <w:r>
        <w:t xml:space="preserve">- Là đầu mối tham mưu, giúp UBND tỉnh, Chủ tịch UBND tỉnh chỉ đạo, hướng dẫn, thực hiện, theo dõi, đôn đốc, kiểm tra việc thực hiện Quyết định số 27/2025/QĐ-TTg của Thủ tướng Chính phủ, Thông tư số 15/2025/TT-BTP của Bộ Tư pháp thống nhất trên địa bàn tỉnh. </w:t>
      </w:r>
    </w:p>
    <w:p w14:paraId="774B72FD" w14:textId="77777777" w:rsidR="00A427AB" w:rsidRDefault="00F42A1A" w:rsidP="009D394C">
      <w:pPr>
        <w:spacing w:before="120"/>
        <w:ind w:firstLine="720"/>
      </w:pPr>
      <w:r>
        <w:t xml:space="preserve">- Chủ trì, phối hợp với các cơ quan, địa phương, các tổ chức, cá nhân có liên quan tổ chức triển khai thực hiện các nhiệm vụ được giao tại Kế hoạch này. Định kỳ báo cáo theo quy định và đề xuất giải quyết khó khăn, vướng mắc trong quá trình thực hiện. </w:t>
      </w:r>
    </w:p>
    <w:p w14:paraId="738812C0" w14:textId="77777777" w:rsidR="00A427AB" w:rsidRDefault="00F42A1A" w:rsidP="009D394C">
      <w:pPr>
        <w:spacing w:before="120"/>
        <w:ind w:firstLine="720"/>
      </w:pPr>
      <w:r>
        <w:t xml:space="preserve">- Hằng năm, phối hợp với Sở Tài chính lập dự toán kinh phí thực hiện các nhiệm vụ tại Kế hoạch này ở tỉnh, trình cơ quan có thẩm quyền phê duyệt theo quy định của pháp luật. </w:t>
      </w:r>
    </w:p>
    <w:p w14:paraId="6E801279" w14:textId="77777777" w:rsidR="00A427AB" w:rsidRDefault="00F42A1A" w:rsidP="009D394C">
      <w:pPr>
        <w:spacing w:before="120"/>
        <w:ind w:firstLine="720"/>
      </w:pPr>
      <w:r>
        <w:t xml:space="preserve">2. Sở Tài chính </w:t>
      </w:r>
    </w:p>
    <w:p w14:paraId="5F1B439A" w14:textId="1E604692" w:rsidR="00A427AB" w:rsidRDefault="00F42A1A" w:rsidP="009D394C">
      <w:pPr>
        <w:spacing w:before="120"/>
        <w:ind w:firstLine="720"/>
      </w:pPr>
      <w:r>
        <w:t xml:space="preserve">Căn cứ đề xuất dự toán của các cơ quan, đơn vị được giao nhiệm vụ tại Kế hoạch này, Sở Tài chính tổng hợp, trình cấp có thẩm quyền xem xét, quyết định kinh phí thực hiện Kế hoạch theo quy định của Nhà nước. </w:t>
      </w:r>
    </w:p>
    <w:p w14:paraId="4BEEAC99" w14:textId="77777777" w:rsidR="00A427AB" w:rsidRDefault="00F42A1A" w:rsidP="009D394C">
      <w:pPr>
        <w:spacing w:before="120"/>
        <w:ind w:firstLine="720"/>
      </w:pPr>
      <w:r>
        <w:t>3. Các sở, ban, ngành</w:t>
      </w:r>
    </w:p>
    <w:p w14:paraId="42A598E1" w14:textId="1B4F4AA0" w:rsidR="00A427AB" w:rsidRDefault="00F42A1A" w:rsidP="009D394C">
      <w:pPr>
        <w:spacing w:before="120"/>
        <w:ind w:firstLine="720"/>
      </w:pPr>
      <w:r>
        <w:t xml:space="preserve">Trong phạm vi chức năng, nhiệm vụ, có trách nhiệm chủ trì, phối hợp tổ chức thực hiện các nhiệm vụ được giao tại Kế hoạch này. </w:t>
      </w:r>
    </w:p>
    <w:p w14:paraId="4F44154D" w14:textId="77777777" w:rsidR="00A427AB" w:rsidRDefault="00F42A1A" w:rsidP="009D394C">
      <w:pPr>
        <w:spacing w:before="120"/>
        <w:ind w:firstLine="720"/>
      </w:pPr>
      <w:r w:rsidRPr="003163A5">
        <w:rPr>
          <w:spacing w:val="-4"/>
        </w:rPr>
        <w:t>4. Đề nghị Cơ quan Ủy ban Mặt trận Tổ quốc Việt Nam tỉnh và các tổ chức</w:t>
      </w:r>
      <w:r>
        <w:t xml:space="preserve"> thành viên </w:t>
      </w:r>
    </w:p>
    <w:p w14:paraId="3C7313F3" w14:textId="77777777" w:rsidR="00A427AB" w:rsidRDefault="00F42A1A" w:rsidP="009D394C">
      <w:pPr>
        <w:spacing w:before="120"/>
        <w:ind w:firstLine="720"/>
      </w:pPr>
      <w:r>
        <w:t xml:space="preserve">Trong phạm vi chức năng, nhiệm vụ tham gia tuyên truyền, phổ biến quy định về xã, phường đạt chuẩn tiếp cận pháp luật; tham gia giám sát việc đánh giá, công nhận xã, phường đạt chuẩn tiếp cận pháp luật; phối hợp tổ chức thực hiện đánh giá sự hài lòng của người dân về hiệu quả cấp xã đạt chuẩn tiếp cận pháp luật. </w:t>
      </w:r>
    </w:p>
    <w:p w14:paraId="0AA2ADC3" w14:textId="77777777" w:rsidR="00A427AB" w:rsidRDefault="00F42A1A" w:rsidP="009D394C">
      <w:pPr>
        <w:spacing w:before="120"/>
        <w:ind w:firstLine="720"/>
      </w:pPr>
      <w:r>
        <w:t xml:space="preserve">5. </w:t>
      </w:r>
      <w:r w:rsidR="00A427AB">
        <w:t>UBND</w:t>
      </w:r>
      <w:r>
        <w:t xml:space="preserve"> các xã, phường </w:t>
      </w:r>
    </w:p>
    <w:p w14:paraId="3B8EC66A" w14:textId="77777777" w:rsidR="00A427AB" w:rsidRDefault="00F42A1A" w:rsidP="009D394C">
      <w:pPr>
        <w:spacing w:before="120"/>
        <w:ind w:firstLine="720"/>
      </w:pPr>
      <w:r w:rsidRPr="003163A5">
        <w:rPr>
          <w:spacing w:val="-4"/>
        </w:rPr>
        <w:t>- Căn cứ quy định tại Quyết định số 27/2025/QĐ-TTg của Thủ tướng Chính</w:t>
      </w:r>
      <w:r>
        <w:t xml:space="preserve"> phủ, Thông tư số 15/2025/TT-BTP của Bộ Tư pháp và nhiệm vụ được giao tại Kế hoạch này xây dựng, ban hành kế hoạch cụ thể để tổ chức triển khai thực hiện tại địa phương. Giao Văn phòng HĐND và UBND cấp xã làm đầu mối theo dõi, tham mưu thực hiện nhiệm vụ xây dựng, đánh giá, công nhận cấp xã đạt chuẩn tiếp cận pháp luật tại địa phương. </w:t>
      </w:r>
    </w:p>
    <w:p w14:paraId="1BD41FDD" w14:textId="77777777" w:rsidR="00A427AB" w:rsidRDefault="00F42A1A" w:rsidP="009D394C">
      <w:pPr>
        <w:spacing w:before="120"/>
        <w:ind w:firstLine="720"/>
      </w:pPr>
      <w:r>
        <w:t>- Kịp thời thông tin, phản ánh, báo cáo tình hình, kết quả thực hiện các nhiệm vụ được giao; phối hợp với các cơ quan, đơn vị liên quan giải quyết, xử lý kịp thời các kiến nghị, phản ánh, khiếu nại, tố cáo (nếu có) liên quan đến đánh giá, công nhận cấp xã đạt chuẩn tiếp cận pháp luật; chỉ đạo, đề xuất các giải pháp khắc phục tồn tại, hạn chế, tháp gỡ khó khăn, vướng mắc trong quá trình thực hiện các tiêu chí tiếp cận pháp luật và các nhiệm vụ khác liên quan.</w:t>
      </w:r>
    </w:p>
    <w:p w14:paraId="00DF6CE4" w14:textId="77777777" w:rsidR="00A427AB" w:rsidRDefault="00F42A1A" w:rsidP="009D394C">
      <w:pPr>
        <w:spacing w:before="120"/>
        <w:ind w:firstLine="720"/>
      </w:pPr>
      <w:r w:rsidRPr="003163A5">
        <w:rPr>
          <w:spacing w:val="-4"/>
        </w:rPr>
        <w:t>- Chủ tịch UBND cấp xã chịu trách nhiệm trước Chủ tịch UBND tỉnh về kết</w:t>
      </w:r>
      <w:r>
        <w:t xml:space="preserve"> quả thực hiện các nhiệm vụ trên địa bàn, xác định rõ trách nhiệm của cơ quan, tổ chức, cá nhân có liên quan trong việc đánh giá, công nhận không đúng quy định pháp luật. </w:t>
      </w:r>
    </w:p>
    <w:p w14:paraId="02301BF3" w14:textId="134201E2" w:rsidR="00F42A1A" w:rsidRDefault="00F42A1A" w:rsidP="009D394C">
      <w:pPr>
        <w:spacing w:before="120"/>
        <w:ind w:firstLine="720"/>
      </w:pPr>
      <w:r>
        <w:t>Trên đây là Triển khai thực hiện Quyết định số 27/2025/QĐ-TTg ngày 04</w:t>
      </w:r>
      <w:r w:rsidR="00A427AB">
        <w:t xml:space="preserve"> tháng </w:t>
      </w:r>
      <w:r>
        <w:t>8</w:t>
      </w:r>
      <w:r w:rsidR="00A427AB">
        <w:t xml:space="preserve"> năm </w:t>
      </w:r>
      <w:r>
        <w:t>2025 của Thủ tướng Chính phủ quy định về xã, phường, đặc khu đạt chuẩn tiếp cận pháp luật và văn bản hướng dẫn của Bộ trưởng Bộ Tư pháp trên địa bàn tỉnh Sơn La; yêu cầu các cơ quan, đơn vị, địa phương phối hợp tổ chức thực hiện. Trong quá trình thực hiện Kế hoạch, nếu phát sinh vướng mắc, khó khăn đề nghị các cơ quan, đơn vị, địa phương kịp thời phản ánh về UBND tỉnh (qua Sở Tư pháp) để xem xét, hướng dẫn giải quyết./.</w:t>
      </w:r>
    </w:p>
    <w:sectPr w:rsidR="00F42A1A" w:rsidSect="00E314F1">
      <w:headerReference w:type="default" r:id="rId8"/>
      <w:type w:val="continuous"/>
      <w:pgSz w:w="11907" w:h="16840" w:code="9"/>
      <w:pgMar w:top="1134" w:right="1134"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5FE7D" w14:textId="77777777" w:rsidR="0081592A" w:rsidRDefault="0081592A" w:rsidP="002E06DE">
      <w:r>
        <w:separator/>
      </w:r>
    </w:p>
  </w:endnote>
  <w:endnote w:type="continuationSeparator" w:id="0">
    <w:p w14:paraId="7A005BD7" w14:textId="77777777" w:rsidR="0081592A" w:rsidRDefault="0081592A" w:rsidP="002E0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Times New Roman Italic">
    <w:panose1 w:val="0202050305040509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2C954" w14:textId="77777777" w:rsidR="0081592A" w:rsidRDefault="0081592A" w:rsidP="002E06DE">
      <w:r>
        <w:separator/>
      </w:r>
    </w:p>
  </w:footnote>
  <w:footnote w:type="continuationSeparator" w:id="0">
    <w:p w14:paraId="6EEC83E7" w14:textId="77777777" w:rsidR="0081592A" w:rsidRDefault="0081592A" w:rsidP="002E0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202444"/>
      <w:docPartObj>
        <w:docPartGallery w:val="Page Numbers (Top of Page)"/>
        <w:docPartUnique/>
      </w:docPartObj>
    </w:sdtPr>
    <w:sdtEndPr>
      <w:rPr>
        <w:noProof/>
      </w:rPr>
    </w:sdtEndPr>
    <w:sdtContent>
      <w:p w14:paraId="2533402C" w14:textId="61C74F65" w:rsidR="002E06DE" w:rsidRDefault="002E06DE" w:rsidP="002E06DE">
        <w:pPr>
          <w:pStyle w:val="Header"/>
          <w:jc w:val="center"/>
        </w:pPr>
        <w:r>
          <w:fldChar w:fldCharType="begin"/>
        </w:r>
        <w:r>
          <w:instrText xml:space="preserve"> PAGE   \* MERGEFORMAT </w:instrText>
        </w:r>
        <w:r>
          <w:fldChar w:fldCharType="separate"/>
        </w:r>
        <w:r w:rsidR="000C7450">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7CE59" w14:textId="5D1EEA24" w:rsidR="00E314F1" w:rsidRPr="00754793" w:rsidRDefault="00E314F1" w:rsidP="0075479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5F9B"/>
    <w:rsid w:val="00001580"/>
    <w:rsid w:val="000420EF"/>
    <w:rsid w:val="000B741C"/>
    <w:rsid w:val="000C7450"/>
    <w:rsid w:val="0011195B"/>
    <w:rsid w:val="00114424"/>
    <w:rsid w:val="00115888"/>
    <w:rsid w:val="001A7A2B"/>
    <w:rsid w:val="001B6052"/>
    <w:rsid w:val="0024111D"/>
    <w:rsid w:val="00272612"/>
    <w:rsid w:val="002767EC"/>
    <w:rsid w:val="002925CC"/>
    <w:rsid w:val="002E06DE"/>
    <w:rsid w:val="003055CC"/>
    <w:rsid w:val="003163A5"/>
    <w:rsid w:val="003314E4"/>
    <w:rsid w:val="0039064A"/>
    <w:rsid w:val="003D6DA5"/>
    <w:rsid w:val="003E001F"/>
    <w:rsid w:val="003E04F2"/>
    <w:rsid w:val="003E28DF"/>
    <w:rsid w:val="00413C4D"/>
    <w:rsid w:val="004227A9"/>
    <w:rsid w:val="0042618A"/>
    <w:rsid w:val="0043494D"/>
    <w:rsid w:val="00463066"/>
    <w:rsid w:val="00477CFC"/>
    <w:rsid w:val="004D6A58"/>
    <w:rsid w:val="004F09FB"/>
    <w:rsid w:val="0053366B"/>
    <w:rsid w:val="00576C49"/>
    <w:rsid w:val="005D2565"/>
    <w:rsid w:val="005E5564"/>
    <w:rsid w:val="00616A9D"/>
    <w:rsid w:val="00627787"/>
    <w:rsid w:val="00693EBC"/>
    <w:rsid w:val="00697E24"/>
    <w:rsid w:val="006B3288"/>
    <w:rsid w:val="00754754"/>
    <w:rsid w:val="00754793"/>
    <w:rsid w:val="00765261"/>
    <w:rsid w:val="0077178F"/>
    <w:rsid w:val="007A0F94"/>
    <w:rsid w:val="007F6AF7"/>
    <w:rsid w:val="00805F9B"/>
    <w:rsid w:val="0081592A"/>
    <w:rsid w:val="0087684D"/>
    <w:rsid w:val="008873B7"/>
    <w:rsid w:val="008A28F5"/>
    <w:rsid w:val="00931441"/>
    <w:rsid w:val="00983505"/>
    <w:rsid w:val="009C5E7E"/>
    <w:rsid w:val="009D0902"/>
    <w:rsid w:val="009D394C"/>
    <w:rsid w:val="00A4279D"/>
    <w:rsid w:val="00A427AB"/>
    <w:rsid w:val="00A471E2"/>
    <w:rsid w:val="00AB6690"/>
    <w:rsid w:val="00AB6902"/>
    <w:rsid w:val="00AC13C0"/>
    <w:rsid w:val="00B27BF8"/>
    <w:rsid w:val="00B75921"/>
    <w:rsid w:val="00C50BEB"/>
    <w:rsid w:val="00C74D28"/>
    <w:rsid w:val="00CA2E4F"/>
    <w:rsid w:val="00CF44E1"/>
    <w:rsid w:val="00D00A1C"/>
    <w:rsid w:val="00D1648A"/>
    <w:rsid w:val="00D50A67"/>
    <w:rsid w:val="00D56BD7"/>
    <w:rsid w:val="00D75502"/>
    <w:rsid w:val="00DA47BF"/>
    <w:rsid w:val="00DB6002"/>
    <w:rsid w:val="00E019AC"/>
    <w:rsid w:val="00E10AFB"/>
    <w:rsid w:val="00E314F1"/>
    <w:rsid w:val="00E43024"/>
    <w:rsid w:val="00E9597F"/>
    <w:rsid w:val="00EB2524"/>
    <w:rsid w:val="00EC22FD"/>
    <w:rsid w:val="00EC7489"/>
    <w:rsid w:val="00EF7719"/>
    <w:rsid w:val="00F10813"/>
    <w:rsid w:val="00F35FD2"/>
    <w:rsid w:val="00F42A1A"/>
    <w:rsid w:val="00F53FC0"/>
    <w:rsid w:val="00F97B7A"/>
    <w:rsid w:val="00FC4E27"/>
    <w:rsid w:val="00FD0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8EAC4"/>
  <w15:docId w15:val="{41F6725B-5976-42E8-9D0E-68021AFBB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5F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5F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5F9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805F9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05F9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05F9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05F9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05F9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05F9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F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5F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5F9B"/>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805F9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05F9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05F9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05F9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05F9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05F9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05F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5F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5F9B"/>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805F9B"/>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805F9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05F9B"/>
    <w:rPr>
      <w:i/>
      <w:iCs/>
      <w:color w:val="404040" w:themeColor="text1" w:themeTint="BF"/>
    </w:rPr>
  </w:style>
  <w:style w:type="paragraph" w:styleId="ListParagraph">
    <w:name w:val="List Paragraph"/>
    <w:basedOn w:val="Normal"/>
    <w:uiPriority w:val="34"/>
    <w:qFormat/>
    <w:rsid w:val="00805F9B"/>
    <w:pPr>
      <w:ind w:left="720"/>
      <w:contextualSpacing/>
    </w:pPr>
  </w:style>
  <w:style w:type="character" w:styleId="IntenseEmphasis">
    <w:name w:val="Intense Emphasis"/>
    <w:basedOn w:val="DefaultParagraphFont"/>
    <w:uiPriority w:val="21"/>
    <w:qFormat/>
    <w:rsid w:val="00805F9B"/>
    <w:rPr>
      <w:i/>
      <w:iCs/>
      <w:color w:val="2F5496" w:themeColor="accent1" w:themeShade="BF"/>
    </w:rPr>
  </w:style>
  <w:style w:type="paragraph" w:styleId="IntenseQuote">
    <w:name w:val="Intense Quote"/>
    <w:basedOn w:val="Normal"/>
    <w:next w:val="Normal"/>
    <w:link w:val="IntenseQuoteChar"/>
    <w:uiPriority w:val="30"/>
    <w:qFormat/>
    <w:rsid w:val="00805F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5F9B"/>
    <w:rPr>
      <w:i/>
      <w:iCs/>
      <w:color w:val="2F5496" w:themeColor="accent1" w:themeShade="BF"/>
    </w:rPr>
  </w:style>
  <w:style w:type="character" w:styleId="IntenseReference">
    <w:name w:val="Intense Reference"/>
    <w:basedOn w:val="DefaultParagraphFont"/>
    <w:uiPriority w:val="32"/>
    <w:qFormat/>
    <w:rsid w:val="00805F9B"/>
    <w:rPr>
      <w:b/>
      <w:bCs/>
      <w:smallCaps/>
      <w:color w:val="2F5496" w:themeColor="accent1" w:themeShade="BF"/>
      <w:spacing w:val="5"/>
    </w:rPr>
  </w:style>
  <w:style w:type="paragraph" w:styleId="NormalWeb">
    <w:name w:val="Normal (Web)"/>
    <w:basedOn w:val="Normal"/>
    <w:link w:val="NormalWebChar"/>
    <w:unhideWhenUsed/>
    <w:rsid w:val="008A28F5"/>
    <w:pPr>
      <w:spacing w:before="100" w:beforeAutospacing="1" w:after="100" w:afterAutospacing="1"/>
      <w:jc w:val="left"/>
    </w:pPr>
    <w:rPr>
      <w:rFonts w:eastAsia="Times New Roman" w:cs="Times New Roman"/>
      <w:kern w:val="0"/>
      <w:sz w:val="24"/>
      <w:szCs w:val="24"/>
      <w14:ligatures w14:val="none"/>
    </w:rPr>
  </w:style>
  <w:style w:type="character" w:customStyle="1" w:styleId="NormalWebChar">
    <w:name w:val="Normal (Web) Char"/>
    <w:link w:val="NormalWeb"/>
    <w:locked/>
    <w:rsid w:val="008A28F5"/>
    <w:rPr>
      <w:rFonts w:eastAsia="Times New Roman" w:cs="Times New Roman"/>
      <w:kern w:val="0"/>
      <w:sz w:val="24"/>
      <w:szCs w:val="24"/>
      <w14:ligatures w14:val="none"/>
    </w:rPr>
  </w:style>
  <w:style w:type="paragraph" w:customStyle="1" w:styleId="TableParagraph">
    <w:name w:val="Table Paragraph"/>
    <w:basedOn w:val="Normal"/>
    <w:uiPriority w:val="1"/>
    <w:qFormat/>
    <w:rsid w:val="00983505"/>
    <w:pPr>
      <w:widowControl w:val="0"/>
      <w:autoSpaceDE w:val="0"/>
      <w:autoSpaceDN w:val="0"/>
      <w:jc w:val="left"/>
    </w:pPr>
    <w:rPr>
      <w:rFonts w:eastAsia="Times New Roman" w:cs="Times New Roman"/>
      <w:kern w:val="0"/>
      <w:sz w:val="22"/>
      <w:lang w:val="vi"/>
      <w14:ligatures w14:val="none"/>
    </w:rPr>
  </w:style>
  <w:style w:type="paragraph" w:styleId="Header">
    <w:name w:val="header"/>
    <w:basedOn w:val="Normal"/>
    <w:link w:val="HeaderChar"/>
    <w:uiPriority w:val="99"/>
    <w:unhideWhenUsed/>
    <w:rsid w:val="002E06DE"/>
    <w:pPr>
      <w:tabs>
        <w:tab w:val="center" w:pos="4680"/>
        <w:tab w:val="right" w:pos="9360"/>
      </w:tabs>
    </w:pPr>
  </w:style>
  <w:style w:type="character" w:customStyle="1" w:styleId="HeaderChar">
    <w:name w:val="Header Char"/>
    <w:basedOn w:val="DefaultParagraphFont"/>
    <w:link w:val="Header"/>
    <w:uiPriority w:val="99"/>
    <w:rsid w:val="002E06DE"/>
  </w:style>
  <w:style w:type="paragraph" w:styleId="Footer">
    <w:name w:val="footer"/>
    <w:basedOn w:val="Normal"/>
    <w:link w:val="FooterChar"/>
    <w:uiPriority w:val="99"/>
    <w:unhideWhenUsed/>
    <w:rsid w:val="002E06DE"/>
    <w:pPr>
      <w:tabs>
        <w:tab w:val="center" w:pos="4680"/>
        <w:tab w:val="right" w:pos="9360"/>
      </w:tabs>
    </w:pPr>
  </w:style>
  <w:style w:type="character" w:customStyle="1" w:styleId="FooterChar">
    <w:name w:val="Footer Char"/>
    <w:basedOn w:val="DefaultParagraphFont"/>
    <w:link w:val="Footer"/>
    <w:uiPriority w:val="99"/>
    <w:rsid w:val="002E0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54714-39AF-40AD-9DAA-5E476C7A2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7</Pages>
  <Words>2230</Words>
  <Characters>12714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VD</cp:lastModifiedBy>
  <cp:revision>13</cp:revision>
  <dcterms:created xsi:type="dcterms:W3CDTF">2025-10-20T02:56:00Z</dcterms:created>
  <dcterms:modified xsi:type="dcterms:W3CDTF">2025-10-30T02:46:00Z</dcterms:modified>
</cp:coreProperties>
</file>