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C23911" w:rsidRPr="00D52E25" w:rsidTr="00D52E25">
        <w:trPr>
          <w:trHeight w:val="1262"/>
        </w:trPr>
        <w:tc>
          <w:tcPr>
            <w:tcW w:w="3261" w:type="dxa"/>
          </w:tcPr>
          <w:p w:rsidR="00C23911" w:rsidRPr="00C906E1" w:rsidRDefault="00C23911" w:rsidP="00D52E25">
            <w:pPr>
              <w:spacing w:before="40"/>
              <w:jc w:val="center"/>
              <w:rPr>
                <w:b/>
                <w:sz w:val="26"/>
              </w:rPr>
            </w:pPr>
            <w:r w:rsidRPr="00C906E1">
              <w:rPr>
                <w:b/>
                <w:sz w:val="26"/>
              </w:rPr>
              <w:t xml:space="preserve"> </w:t>
            </w:r>
            <w:r>
              <w:rPr>
                <w:b/>
                <w:sz w:val="26"/>
              </w:rPr>
              <w:t>HỘI ĐỒ</w:t>
            </w:r>
            <w:r w:rsidRPr="00C906E1">
              <w:rPr>
                <w:b/>
                <w:sz w:val="26"/>
              </w:rPr>
              <w:t>NG NHÂN DÂN</w:t>
            </w:r>
          </w:p>
          <w:p w:rsidR="00C23911" w:rsidRPr="00C906E1" w:rsidRDefault="00C23911" w:rsidP="00D52E25">
            <w:pPr>
              <w:jc w:val="center"/>
              <w:rPr>
                <w:b/>
                <w:sz w:val="26"/>
              </w:rPr>
            </w:pPr>
            <w:r>
              <w:rPr>
                <w:b/>
                <w:noProof/>
                <w:sz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703580</wp:posOffset>
                      </wp:positionH>
                      <wp:positionV relativeFrom="paragraph">
                        <wp:posOffset>187960</wp:posOffset>
                      </wp:positionV>
                      <wp:extent cx="588645" cy="0"/>
                      <wp:effectExtent l="5715" t="13335" r="5715"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5.4pt;margin-top:14.8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4lX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"/>
                  </w:pict>
                </mc:Fallback>
              </mc:AlternateContent>
            </w:r>
            <w:r w:rsidRPr="00C906E1">
              <w:rPr>
                <w:b/>
                <w:sz w:val="26"/>
              </w:rPr>
              <w:t xml:space="preserve"> TỈNH SƠN LA</w:t>
            </w:r>
          </w:p>
          <w:p w:rsidR="00C23911" w:rsidRPr="00C906E1" w:rsidRDefault="00C23911" w:rsidP="00D52E25">
            <w:pPr>
              <w:rPr>
                <w:sz w:val="12"/>
                <w:szCs w:val="16"/>
              </w:rPr>
            </w:pPr>
          </w:p>
          <w:p w:rsidR="00C23911" w:rsidRPr="00C906E1" w:rsidRDefault="00C23911" w:rsidP="00D52E25">
            <w:pPr>
              <w:jc w:val="center"/>
              <w:rPr>
                <w:sz w:val="16"/>
                <w:szCs w:val="16"/>
              </w:rPr>
            </w:pPr>
          </w:p>
          <w:p w:rsidR="00C23911" w:rsidRPr="00C906E1" w:rsidRDefault="00C23911" w:rsidP="00D52E25">
            <w:pPr>
              <w:jc w:val="center"/>
              <w:rPr>
                <w:sz w:val="32"/>
              </w:rPr>
            </w:pPr>
            <w:r>
              <w:t>Số: 339</w:t>
            </w:r>
            <w:r w:rsidRPr="00C906E1">
              <w:t>/NQ-HĐND</w:t>
            </w:r>
          </w:p>
        </w:tc>
        <w:tc>
          <w:tcPr>
            <w:tcW w:w="6095" w:type="dxa"/>
          </w:tcPr>
          <w:p w:rsidR="00C23911" w:rsidRPr="00C906E1" w:rsidRDefault="00C23911" w:rsidP="00D52E25">
            <w:pPr>
              <w:pStyle w:val="Heading2"/>
              <w:spacing w:before="40"/>
            </w:pPr>
            <w:r w:rsidRPr="00C906E1">
              <w:t>CỘNG HÒA XÃ HỘI CHỦ NGHĨA VIỆT NAM</w:t>
            </w:r>
          </w:p>
          <w:p w:rsidR="00C23911" w:rsidRPr="00C906E1" w:rsidRDefault="00C23911" w:rsidP="00D52E25">
            <w:pPr>
              <w:pStyle w:val="Heading1"/>
              <w:jc w:val="center"/>
              <w:rPr>
                <w:sz w:val="28"/>
              </w:rPr>
            </w:pPr>
            <w:r w:rsidRPr="00C906E1">
              <w:rPr>
                <w:sz w:val="28"/>
              </w:rPr>
              <w:t>Độc lập - Tự do - Hạnh phúc</w:t>
            </w:r>
          </w:p>
          <w:p w:rsidR="00C23911" w:rsidRPr="00C906E1" w:rsidRDefault="00C23911" w:rsidP="00D52E25">
            <w:pPr>
              <w:rPr>
                <w:sz w:val="12"/>
                <w:szCs w:val="16"/>
                <w:lang w:val="es-MX"/>
              </w:rPr>
            </w:pPr>
            <w:r>
              <w:rPr>
                <w:noProof/>
                <w:sz w:val="12"/>
                <w:szCs w:val="16"/>
                <w:lang w:val="vi-VN" w:eastAsia="vi-VN"/>
              </w:rPr>
              <mc:AlternateContent>
                <mc:Choice Requires="wps">
                  <w:drawing>
                    <wp:anchor distT="0" distB="0" distL="114300" distR="114300" simplePos="0" relativeHeight="251660288" behindDoc="0" locked="0" layoutInCell="1" allowOverlap="1">
                      <wp:simplePos x="0" y="0"/>
                      <wp:positionH relativeFrom="column">
                        <wp:posOffset>842010</wp:posOffset>
                      </wp:positionH>
                      <wp:positionV relativeFrom="paragraph">
                        <wp:posOffset>24130</wp:posOffset>
                      </wp:positionV>
                      <wp:extent cx="2025015" cy="635"/>
                      <wp:effectExtent l="5080" t="6350" r="825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0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6.3pt;margin-top:1.9pt;width:159.4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"/>
                  </w:pict>
                </mc:Fallback>
              </mc:AlternateContent>
            </w:r>
          </w:p>
          <w:p w:rsidR="00C23911" w:rsidRPr="00C906E1" w:rsidRDefault="00C23911" w:rsidP="00D52E25">
            <w:pPr>
              <w:jc w:val="center"/>
              <w:rPr>
                <w:sz w:val="16"/>
                <w:szCs w:val="16"/>
                <w:lang w:val="es-MX"/>
              </w:rPr>
            </w:pPr>
          </w:p>
          <w:p w:rsidR="00C23911" w:rsidRPr="00C906E1" w:rsidRDefault="00C23911" w:rsidP="00D52E25">
            <w:pPr>
              <w:pStyle w:val="Heading3"/>
              <w:rPr>
                <w:lang w:val="es-MX"/>
              </w:rPr>
            </w:pPr>
            <w:r w:rsidRPr="00C906E1">
              <w:rPr>
                <w:lang w:val="es-MX"/>
              </w:rPr>
              <w:t xml:space="preserve">Sơn La, ngày </w:t>
            </w:r>
            <w:r>
              <w:rPr>
                <w:lang w:val="es-MX"/>
              </w:rPr>
              <w:t>14</w:t>
            </w:r>
            <w:r w:rsidRPr="00C906E1">
              <w:rPr>
                <w:lang w:val="es-MX"/>
              </w:rPr>
              <w:t xml:space="preserve"> tháng 6 năm 2024</w:t>
            </w:r>
          </w:p>
        </w:tc>
      </w:tr>
    </w:tbl>
    <w:p w:rsidR="00C23911" w:rsidRPr="008F27A6" w:rsidRDefault="00C23911" w:rsidP="00C23911">
      <w:pPr>
        <w:spacing w:before="120"/>
        <w:jc w:val="center"/>
        <w:rPr>
          <w:sz w:val="8"/>
          <w:szCs w:val="28"/>
          <w:lang w:val="fr-FR"/>
        </w:rPr>
      </w:pPr>
    </w:p>
    <w:p w:rsidR="00C23911" w:rsidRPr="00C906E1" w:rsidRDefault="00C23911" w:rsidP="00C23911">
      <w:pPr>
        <w:pStyle w:val="Caption"/>
        <w:spacing w:before="40"/>
        <w:rPr>
          <w:lang w:val="fr-FR"/>
        </w:rPr>
      </w:pPr>
      <w:r w:rsidRPr="00C906E1">
        <w:rPr>
          <w:lang w:val="fr-FR"/>
        </w:rPr>
        <w:t>NGHỊ QUYẾT</w:t>
      </w:r>
    </w:p>
    <w:p w:rsidR="00C23911" w:rsidRDefault="00C23911" w:rsidP="00C23911">
      <w:pPr>
        <w:jc w:val="center"/>
        <w:rPr>
          <w:b/>
          <w:spacing w:val="2"/>
          <w:lang w:val="fr-FR"/>
        </w:rPr>
      </w:pPr>
      <w:r w:rsidRPr="00C906E1">
        <w:rPr>
          <w:b/>
          <w:spacing w:val="2"/>
          <w:lang w:val="fr-FR"/>
        </w:rPr>
        <w:t xml:space="preserve">Thông qua chủ trương chuyển mục đích sử dụng rừng sang </w:t>
      </w:r>
    </w:p>
    <w:p w:rsidR="00C23911" w:rsidRPr="00C906E1" w:rsidRDefault="00C23911" w:rsidP="00C23911">
      <w:pPr>
        <w:jc w:val="center"/>
        <w:rPr>
          <w:b/>
          <w:lang w:val="fr-FR"/>
        </w:rPr>
      </w:pPr>
      <w:r w:rsidRPr="00C906E1">
        <w:rPr>
          <w:b/>
          <w:spacing w:val="2"/>
          <w:lang w:val="fr-FR"/>
        </w:rPr>
        <w:t>mục đích khác</w:t>
      </w:r>
      <w:r>
        <w:rPr>
          <w:b/>
          <w:spacing w:val="2"/>
          <w:lang w:val="fr-FR"/>
        </w:rPr>
        <w:t xml:space="preserve"> </w:t>
      </w:r>
      <w:r w:rsidRPr="00C906E1">
        <w:rPr>
          <w:b/>
          <w:spacing w:val="2"/>
          <w:lang w:val="fr-FR"/>
        </w:rPr>
        <w:t xml:space="preserve">để thực </w:t>
      </w:r>
      <w:r w:rsidRPr="00C906E1">
        <w:rPr>
          <w:b/>
          <w:lang w:val="fr-FR"/>
        </w:rPr>
        <w:t xml:space="preserve">hiện các dự án xây dựng đường giao thông </w:t>
      </w:r>
    </w:p>
    <w:p w:rsidR="00C23911" w:rsidRPr="00C906E1" w:rsidRDefault="00C23911" w:rsidP="00C23911">
      <w:pPr>
        <w:jc w:val="center"/>
        <w:rPr>
          <w:b/>
          <w:lang w:val="fr-FR"/>
        </w:rPr>
      </w:pPr>
      <w:r w:rsidRPr="00C906E1">
        <w:rPr>
          <w:b/>
          <w:lang w:val="fr-FR"/>
        </w:rPr>
        <w:t>trên địa bàn tỉnh Sơn La (đợt 1) năm 2024</w:t>
      </w:r>
    </w:p>
    <w:p w:rsidR="00C23911" w:rsidRPr="00C906E1" w:rsidRDefault="00C23911" w:rsidP="00C23911">
      <w:pPr>
        <w:jc w:val="center"/>
        <w:rPr>
          <w:szCs w:val="28"/>
          <w:lang w:val="es-ES"/>
        </w:rPr>
      </w:pPr>
      <w:r>
        <w:rPr>
          <w:noProof/>
          <w:szCs w:val="28"/>
          <w:lang w:val="vi-VN" w:eastAsia="vi-VN"/>
        </w:rPr>
        <mc:AlternateContent>
          <mc:Choice Requires="wps">
            <w:drawing>
              <wp:anchor distT="0" distB="0" distL="114300" distR="114300" simplePos="0" relativeHeight="251661312" behindDoc="0" locked="0" layoutInCell="1" allowOverlap="1">
                <wp:simplePos x="0" y="0"/>
                <wp:positionH relativeFrom="column">
                  <wp:posOffset>2092960</wp:posOffset>
                </wp:positionH>
                <wp:positionV relativeFrom="paragraph">
                  <wp:posOffset>29210</wp:posOffset>
                </wp:positionV>
                <wp:extent cx="1578610" cy="0"/>
                <wp:effectExtent l="1206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86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4.8pt;margin-top:2.3pt;width:124.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"/>
            </w:pict>
          </mc:Fallback>
        </mc:AlternateContent>
      </w:r>
    </w:p>
    <w:p w:rsidR="00C23911" w:rsidRPr="00C906E1" w:rsidRDefault="00C23911" w:rsidP="00C23911">
      <w:pPr>
        <w:jc w:val="center"/>
        <w:rPr>
          <w:b/>
          <w:lang w:val="es-ES"/>
        </w:rPr>
      </w:pPr>
      <w:r w:rsidRPr="00C906E1">
        <w:rPr>
          <w:b/>
          <w:lang w:val="es-ES"/>
        </w:rPr>
        <w:t>HỘI ĐỒNG NHÂN DÂN TỈNH SƠN LA</w:t>
      </w:r>
    </w:p>
    <w:p w:rsidR="00C23911" w:rsidRPr="00C906E1" w:rsidRDefault="00C23911" w:rsidP="00C23911">
      <w:pPr>
        <w:jc w:val="center"/>
        <w:rPr>
          <w:bCs/>
          <w:i/>
          <w:lang w:val="nl-NL"/>
        </w:rPr>
      </w:pPr>
      <w:r w:rsidRPr="00C906E1">
        <w:rPr>
          <w:b/>
          <w:lang w:val="es-ES"/>
        </w:rPr>
        <w:t>KHOÁ XV, KỲ HỌP CHUYÊN ĐỀ THỨ HAI M</w:t>
      </w:r>
      <w:r w:rsidRPr="00C906E1">
        <w:rPr>
          <w:rFonts w:hint="eastAsia"/>
          <w:b/>
          <w:lang w:val="es-ES"/>
        </w:rPr>
        <w:t>ƯƠ</w:t>
      </w:r>
      <w:r w:rsidRPr="00C906E1">
        <w:rPr>
          <w:b/>
          <w:lang w:val="es-ES"/>
        </w:rPr>
        <w:t>I MỐT</w:t>
      </w:r>
    </w:p>
    <w:p w:rsidR="00C23911" w:rsidRPr="008F27A6" w:rsidRDefault="00C23911" w:rsidP="00C23911">
      <w:pPr>
        <w:jc w:val="center"/>
        <w:rPr>
          <w:sz w:val="6"/>
          <w:szCs w:val="28"/>
          <w:lang w:val="es-ES"/>
        </w:rPr>
      </w:pPr>
    </w:p>
    <w:p w:rsidR="00C23911" w:rsidRPr="00C906E1" w:rsidRDefault="00C23911" w:rsidP="00C23911">
      <w:pPr>
        <w:spacing w:before="120"/>
        <w:ind w:firstLine="720"/>
        <w:jc w:val="both"/>
        <w:rPr>
          <w:i/>
          <w:iCs/>
          <w:szCs w:val="28"/>
          <w:lang w:val="pt-BR"/>
        </w:rPr>
      </w:pPr>
      <w:r w:rsidRPr="00C906E1">
        <w:rPr>
          <w:i/>
          <w:iCs/>
          <w:szCs w:val="28"/>
          <w:lang w:val="pt-BR"/>
        </w:rPr>
        <w:t>C</w:t>
      </w:r>
      <w:r w:rsidRPr="00C906E1">
        <w:rPr>
          <w:rFonts w:hint="eastAsia"/>
          <w:i/>
          <w:iCs/>
          <w:szCs w:val="28"/>
          <w:lang w:val="pt-BR"/>
        </w:rPr>
        <w:t>ă</w:t>
      </w:r>
      <w:r w:rsidRPr="00C906E1">
        <w:rPr>
          <w:i/>
          <w:iCs/>
          <w:szCs w:val="28"/>
          <w:lang w:val="pt-BR"/>
        </w:rPr>
        <w:t xml:space="preserve">n cứ Luật Tổ chức </w:t>
      </w:r>
      <w:r>
        <w:rPr>
          <w:i/>
          <w:iCs/>
          <w:szCs w:val="28"/>
          <w:lang w:val="pt-BR"/>
        </w:rPr>
        <w:t>C</w:t>
      </w:r>
      <w:r w:rsidRPr="00C906E1">
        <w:rPr>
          <w:i/>
          <w:iCs/>
          <w:szCs w:val="28"/>
          <w:lang w:val="pt-BR"/>
        </w:rPr>
        <w:t xml:space="preserve">hính quyền </w:t>
      </w:r>
      <w:r w:rsidRPr="00C906E1">
        <w:rPr>
          <w:rFonts w:hint="eastAsia"/>
          <w:i/>
          <w:iCs/>
          <w:szCs w:val="28"/>
          <w:lang w:val="pt-BR"/>
        </w:rPr>
        <w:t>đ</w:t>
      </w:r>
      <w:r w:rsidRPr="00C906E1">
        <w:rPr>
          <w:i/>
          <w:iCs/>
          <w:szCs w:val="28"/>
          <w:lang w:val="pt-BR"/>
        </w:rPr>
        <w:t>ịa ph</w:t>
      </w:r>
      <w:r w:rsidRPr="00C906E1">
        <w:rPr>
          <w:rFonts w:hint="eastAsia"/>
          <w:i/>
          <w:iCs/>
          <w:szCs w:val="28"/>
          <w:lang w:val="pt-BR"/>
        </w:rPr>
        <w:t>ươ</w:t>
      </w:r>
      <w:r w:rsidRPr="00C906E1">
        <w:rPr>
          <w:i/>
          <w:iCs/>
          <w:szCs w:val="28"/>
          <w:lang w:val="pt-BR"/>
        </w:rPr>
        <w:t>ng ngày 19 tháng 6 n</w:t>
      </w:r>
      <w:r w:rsidRPr="00C906E1">
        <w:rPr>
          <w:rFonts w:hint="eastAsia"/>
          <w:i/>
          <w:iCs/>
          <w:szCs w:val="28"/>
          <w:lang w:val="pt-BR"/>
        </w:rPr>
        <w:t>ă</w:t>
      </w:r>
      <w:r w:rsidRPr="00C906E1">
        <w:rPr>
          <w:i/>
          <w:iCs/>
          <w:szCs w:val="28"/>
          <w:lang w:val="pt-BR"/>
        </w:rPr>
        <w:t xml:space="preserve">m 2015; </w:t>
      </w:r>
    </w:p>
    <w:p w:rsidR="00C23911" w:rsidRPr="00C906E1" w:rsidRDefault="00C23911" w:rsidP="00C23911">
      <w:pPr>
        <w:spacing w:before="120"/>
        <w:ind w:firstLine="720"/>
        <w:jc w:val="both"/>
        <w:rPr>
          <w:i/>
          <w:iCs/>
          <w:szCs w:val="28"/>
          <w:lang w:val="pt-BR"/>
        </w:rPr>
      </w:pPr>
      <w:r w:rsidRPr="00C906E1">
        <w:rPr>
          <w:i/>
          <w:iCs/>
          <w:szCs w:val="28"/>
          <w:lang w:val="pt-BR"/>
        </w:rPr>
        <w:t>C</w:t>
      </w:r>
      <w:r w:rsidRPr="00C906E1">
        <w:rPr>
          <w:rFonts w:hint="eastAsia"/>
          <w:i/>
          <w:iCs/>
          <w:szCs w:val="28"/>
          <w:lang w:val="pt-BR"/>
        </w:rPr>
        <w:t>ă</w:t>
      </w:r>
      <w:r w:rsidRPr="00C906E1">
        <w:rPr>
          <w:i/>
          <w:iCs/>
          <w:szCs w:val="28"/>
          <w:lang w:val="pt-BR"/>
        </w:rPr>
        <w:t xml:space="preserve">n cứ Luật </w:t>
      </w:r>
      <w:r>
        <w:rPr>
          <w:i/>
          <w:iCs/>
          <w:szCs w:val="28"/>
          <w:lang w:val="pt-BR"/>
        </w:rPr>
        <w:t>S</w:t>
      </w:r>
      <w:r w:rsidRPr="00C906E1">
        <w:rPr>
          <w:i/>
          <w:iCs/>
          <w:szCs w:val="28"/>
          <w:lang w:val="pt-BR"/>
        </w:rPr>
        <w:t xml:space="preserve">ửa </w:t>
      </w:r>
      <w:r w:rsidRPr="00C906E1">
        <w:rPr>
          <w:rFonts w:hint="eastAsia"/>
          <w:i/>
          <w:iCs/>
          <w:szCs w:val="28"/>
          <w:lang w:val="pt-BR"/>
        </w:rPr>
        <w:t>đ</w:t>
      </w:r>
      <w:r w:rsidRPr="00C906E1">
        <w:rPr>
          <w:i/>
          <w:iCs/>
          <w:szCs w:val="28"/>
          <w:lang w:val="pt-BR"/>
        </w:rPr>
        <w:t xml:space="preserve">ổi, bổ sung một số </w:t>
      </w:r>
      <w:r w:rsidRPr="00C906E1">
        <w:rPr>
          <w:rFonts w:hint="eastAsia"/>
          <w:i/>
          <w:iCs/>
          <w:szCs w:val="28"/>
          <w:lang w:val="pt-BR"/>
        </w:rPr>
        <w:t>đ</w:t>
      </w:r>
      <w:r w:rsidRPr="00C906E1">
        <w:rPr>
          <w:i/>
          <w:iCs/>
          <w:szCs w:val="28"/>
          <w:lang w:val="pt-BR"/>
        </w:rPr>
        <w:t xml:space="preserve">iều của Luật Tổ chức Chính phủ và Luật Tổ chức </w:t>
      </w:r>
      <w:r>
        <w:rPr>
          <w:i/>
          <w:iCs/>
          <w:szCs w:val="28"/>
          <w:lang w:val="pt-BR"/>
        </w:rPr>
        <w:t>C</w:t>
      </w:r>
      <w:r w:rsidRPr="00C906E1">
        <w:rPr>
          <w:i/>
          <w:iCs/>
          <w:szCs w:val="28"/>
          <w:lang w:val="pt-BR"/>
        </w:rPr>
        <w:t xml:space="preserve">hính quyền </w:t>
      </w:r>
      <w:r w:rsidRPr="00C906E1">
        <w:rPr>
          <w:rFonts w:hint="eastAsia"/>
          <w:i/>
          <w:iCs/>
          <w:szCs w:val="28"/>
          <w:lang w:val="pt-BR"/>
        </w:rPr>
        <w:t>đ</w:t>
      </w:r>
      <w:r w:rsidRPr="00C906E1">
        <w:rPr>
          <w:i/>
          <w:iCs/>
          <w:szCs w:val="28"/>
          <w:lang w:val="pt-BR"/>
        </w:rPr>
        <w:t>ịa ph</w:t>
      </w:r>
      <w:r w:rsidRPr="00C906E1">
        <w:rPr>
          <w:rFonts w:hint="eastAsia"/>
          <w:i/>
          <w:iCs/>
          <w:szCs w:val="28"/>
          <w:lang w:val="pt-BR"/>
        </w:rPr>
        <w:t>ươ</w:t>
      </w:r>
      <w:r w:rsidRPr="00C906E1">
        <w:rPr>
          <w:i/>
          <w:iCs/>
          <w:szCs w:val="28"/>
          <w:lang w:val="pt-BR"/>
        </w:rPr>
        <w:t>ng ngày 22 tháng 11 n</w:t>
      </w:r>
      <w:r w:rsidRPr="00C906E1">
        <w:rPr>
          <w:rFonts w:hint="eastAsia"/>
          <w:i/>
          <w:iCs/>
          <w:szCs w:val="28"/>
          <w:lang w:val="pt-BR"/>
        </w:rPr>
        <w:t>ă</w:t>
      </w:r>
      <w:r w:rsidRPr="00C906E1">
        <w:rPr>
          <w:i/>
          <w:iCs/>
          <w:szCs w:val="28"/>
          <w:lang w:val="pt-BR"/>
        </w:rPr>
        <w:t>m 2019;</w:t>
      </w:r>
    </w:p>
    <w:p w:rsidR="00C23911" w:rsidRPr="00C906E1" w:rsidRDefault="00C23911" w:rsidP="00C23911">
      <w:pPr>
        <w:spacing w:before="120"/>
        <w:ind w:firstLine="720"/>
        <w:jc w:val="both"/>
        <w:rPr>
          <w:i/>
          <w:szCs w:val="28"/>
          <w:lang w:val="es-ES"/>
        </w:rPr>
      </w:pPr>
      <w:r w:rsidRPr="00C906E1">
        <w:rPr>
          <w:i/>
          <w:szCs w:val="28"/>
          <w:lang w:val="es-ES"/>
        </w:rPr>
        <w:t>Căn cứ Luật Lâm nghiệp ngày 15 tháng 11 năm 2017;</w:t>
      </w:r>
    </w:p>
    <w:p w:rsidR="00C23911" w:rsidRPr="00C906E1" w:rsidRDefault="00C23911" w:rsidP="00C23911">
      <w:pPr>
        <w:spacing w:before="120"/>
        <w:ind w:firstLine="720"/>
        <w:jc w:val="both"/>
        <w:rPr>
          <w:i/>
          <w:szCs w:val="28"/>
          <w:lang w:val="es-ES"/>
        </w:rPr>
      </w:pPr>
      <w:r w:rsidRPr="00C906E1">
        <w:rPr>
          <w:i/>
          <w:szCs w:val="28"/>
          <w:lang w:val="es-ES"/>
        </w:rPr>
        <w:t xml:space="preserve">Căn cứ Luật </w:t>
      </w:r>
      <w:r>
        <w:rPr>
          <w:i/>
          <w:szCs w:val="28"/>
          <w:lang w:val="es-ES"/>
        </w:rPr>
        <w:t>S</w:t>
      </w:r>
      <w:r w:rsidRPr="00C906E1">
        <w:rPr>
          <w:i/>
          <w:szCs w:val="28"/>
          <w:lang w:val="es-ES"/>
        </w:rPr>
        <w:t>ửa đổi, bổ sung một số điều của 37 Luật có liên quan đến Luật Quy hoạch ngày 20 tháng 11 năm 2018;</w:t>
      </w:r>
    </w:p>
    <w:p w:rsidR="00C23911" w:rsidRPr="00C906E1" w:rsidRDefault="00C23911" w:rsidP="00C23911">
      <w:pPr>
        <w:spacing w:before="120"/>
        <w:ind w:firstLine="720"/>
        <w:jc w:val="both"/>
        <w:rPr>
          <w:i/>
          <w:szCs w:val="28"/>
          <w:lang w:val="es-ES"/>
        </w:rPr>
      </w:pPr>
      <w:r w:rsidRPr="00C906E1">
        <w:rPr>
          <w:i/>
          <w:iCs/>
          <w:szCs w:val="28"/>
          <w:lang w:val="es-ES"/>
        </w:rPr>
        <w:t>Căn cứ Luật Đất đai số 31/2024/QH15 ngày 18 tháng 01 năm 2024;</w:t>
      </w:r>
    </w:p>
    <w:p w:rsidR="00C23911" w:rsidRPr="00C906E1" w:rsidRDefault="00C23911" w:rsidP="00C23911">
      <w:pPr>
        <w:spacing w:before="120"/>
        <w:ind w:firstLine="720"/>
        <w:jc w:val="both"/>
        <w:rPr>
          <w:i/>
          <w:szCs w:val="28"/>
          <w:lang w:val="es-ES"/>
        </w:rPr>
      </w:pPr>
      <w:r w:rsidRPr="00C906E1">
        <w:rPr>
          <w:i/>
          <w:szCs w:val="28"/>
          <w:lang w:val="es-ES"/>
        </w:rPr>
        <w:t>Căn cứ Nghị định số 156/2018/NĐ-CP ngày 16 tháng 11 năm 2018 của Chính phủ về quy định chi tiết thi hành một số điều của Luật Lâm nghiệp; Nghị định số 83/2020/NĐ-CP ngày 15 tháng 7 năm 2020 của Chính phủ về sửa đổi, bổ sung một số điều của Nghị định số 156/2018/NĐ-CP ngày 16 tháng 11 năm 2018 của Chính phủ quy định chi tiết thi hành một số điều của Luật Lâm nghiệp;</w:t>
      </w:r>
    </w:p>
    <w:p w:rsidR="00C23911" w:rsidRPr="00C906E1" w:rsidRDefault="00C23911" w:rsidP="00C23911">
      <w:pPr>
        <w:spacing w:before="120"/>
        <w:ind w:firstLine="720"/>
        <w:jc w:val="both"/>
        <w:rPr>
          <w:i/>
          <w:szCs w:val="28"/>
          <w:lang w:val="es-ES"/>
        </w:rPr>
      </w:pPr>
      <w:r w:rsidRPr="00C906E1">
        <w:rPr>
          <w:i/>
          <w:szCs w:val="28"/>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rsidR="00C23911" w:rsidRPr="00C906E1" w:rsidRDefault="00C23911" w:rsidP="00C23911">
      <w:pPr>
        <w:spacing w:before="120"/>
        <w:ind w:firstLine="720"/>
        <w:jc w:val="both"/>
        <w:rPr>
          <w:bCs/>
          <w:i/>
          <w:szCs w:val="28"/>
          <w:lang w:val="nl-NL"/>
        </w:rPr>
      </w:pPr>
      <w:r w:rsidRPr="00C906E1">
        <w:rPr>
          <w:bCs/>
          <w:i/>
          <w:szCs w:val="28"/>
          <w:lang w:val="nl-NL"/>
        </w:rPr>
        <w:t xml:space="preserve">Xét Tờ trình số 102/TTr-UBND ngày 10 tháng 6 năm 2024 của </w:t>
      </w:r>
      <w:r>
        <w:rPr>
          <w:bCs/>
          <w:i/>
          <w:szCs w:val="28"/>
          <w:lang w:val="nl-NL"/>
        </w:rPr>
        <w:t>UBND</w:t>
      </w:r>
      <w:r w:rsidRPr="00C906E1">
        <w:rPr>
          <w:bCs/>
          <w:i/>
          <w:szCs w:val="28"/>
          <w:lang w:val="nl-NL"/>
        </w:rPr>
        <w:t xml:space="preserve"> tỉnh; Báo cáo thẩm tra số 591/BC-DT ngày 14 tháng 6 năm 2024 của Ban Dân tộc của </w:t>
      </w:r>
      <w:r>
        <w:rPr>
          <w:bCs/>
          <w:i/>
          <w:szCs w:val="28"/>
          <w:lang w:val="nl-NL"/>
        </w:rPr>
        <w:t>HĐND</w:t>
      </w:r>
      <w:r w:rsidRPr="00C906E1">
        <w:rPr>
          <w:bCs/>
          <w:i/>
          <w:szCs w:val="28"/>
          <w:lang w:val="nl-NL"/>
        </w:rPr>
        <w:t xml:space="preserve"> tỉnh và thảo luận của đại biểu </w:t>
      </w:r>
      <w:r>
        <w:rPr>
          <w:bCs/>
          <w:i/>
          <w:szCs w:val="28"/>
          <w:lang w:val="nl-NL"/>
        </w:rPr>
        <w:t>HĐND</w:t>
      </w:r>
      <w:r w:rsidRPr="00C906E1">
        <w:rPr>
          <w:bCs/>
          <w:i/>
          <w:szCs w:val="28"/>
          <w:lang w:val="nl-NL"/>
        </w:rPr>
        <w:t xml:space="preserve"> tỉnh tại Kỳ họp</w:t>
      </w:r>
      <w:r>
        <w:rPr>
          <w:bCs/>
          <w:i/>
          <w:szCs w:val="28"/>
          <w:lang w:val="nl-NL"/>
        </w:rPr>
        <w:t>.</w:t>
      </w:r>
    </w:p>
    <w:p w:rsidR="00C23911" w:rsidRPr="00C906E1" w:rsidRDefault="00C23911" w:rsidP="00C23911">
      <w:pPr>
        <w:spacing w:before="120"/>
        <w:jc w:val="center"/>
        <w:rPr>
          <w:b/>
          <w:szCs w:val="28"/>
          <w:lang w:val="es-ES"/>
        </w:rPr>
      </w:pPr>
      <w:r w:rsidRPr="00C906E1">
        <w:rPr>
          <w:b/>
          <w:szCs w:val="28"/>
          <w:lang w:val="es-ES"/>
        </w:rPr>
        <w:t>QUYẾT NGHỊ:</w:t>
      </w:r>
    </w:p>
    <w:p w:rsidR="00C23911" w:rsidRPr="005C27EF" w:rsidRDefault="00C23911" w:rsidP="00C23911">
      <w:pPr>
        <w:spacing w:before="120"/>
        <w:ind w:firstLine="720"/>
        <w:jc w:val="both"/>
        <w:rPr>
          <w:bCs/>
          <w:szCs w:val="28"/>
          <w:lang w:val="es-ES"/>
        </w:rPr>
      </w:pPr>
      <w:r w:rsidRPr="005C27EF">
        <w:rPr>
          <w:b/>
          <w:szCs w:val="28"/>
          <w:lang w:val="es-ES"/>
        </w:rPr>
        <w:t>Điều 1.</w:t>
      </w:r>
      <w:r w:rsidRPr="005C27EF">
        <w:rPr>
          <w:szCs w:val="28"/>
          <w:lang w:val="es-ES"/>
        </w:rPr>
        <w:t xml:space="preserve"> Thông qua chủ trương chuyển mục đích sử dụng rừng sang mục đích khác để hiện các dự án xây dựng đường giao thông trên địa bàn tỉnh Sơn La (đợt 1) năm 2024</w:t>
      </w:r>
      <w:r w:rsidRPr="005C27EF">
        <w:rPr>
          <w:bCs/>
          <w:szCs w:val="28"/>
          <w:lang w:val="es-ES"/>
        </w:rPr>
        <w:t>, cụ thể như sau:</w:t>
      </w:r>
    </w:p>
    <w:p w:rsidR="00C23911" w:rsidRPr="005C27EF" w:rsidRDefault="00C23911" w:rsidP="00C23911">
      <w:pPr>
        <w:spacing w:before="120"/>
        <w:ind w:firstLine="720"/>
        <w:jc w:val="both"/>
        <w:rPr>
          <w:rFonts w:ascii="Times New Roman Bold" w:hAnsi="Times New Roman Bold"/>
          <w:b/>
          <w:szCs w:val="28"/>
          <w:lang w:val="es-MX"/>
        </w:rPr>
      </w:pPr>
      <w:r w:rsidRPr="005C27EF">
        <w:rPr>
          <w:b/>
          <w:szCs w:val="28"/>
          <w:lang w:val="vi"/>
        </w:rPr>
        <w:t>1. Dự án Đường tỉnh 113 (đoạn Phiêng Phụ - thị trấn Sông Mã), huyện Sông Mã, tỉnh Sơn La</w:t>
      </w:r>
    </w:p>
    <w:p w:rsidR="00C23911" w:rsidRDefault="00C23911" w:rsidP="00C23911">
      <w:pPr>
        <w:spacing w:before="120"/>
        <w:ind w:firstLine="720"/>
        <w:jc w:val="both"/>
        <w:rPr>
          <w:bCs/>
          <w:szCs w:val="28"/>
          <w:lang w:val="es-MX"/>
        </w:rPr>
      </w:pPr>
      <w:r w:rsidRPr="005C27EF">
        <w:rPr>
          <w:bCs/>
          <w:szCs w:val="28"/>
          <w:lang w:val="es-MX"/>
        </w:rPr>
        <w:t>a) Quy mô, diện tích rừng chuyển mục đích: 2,96 ha.</w:t>
      </w:r>
    </w:p>
    <w:p w:rsidR="00C23911" w:rsidRPr="00C23911" w:rsidRDefault="00C23911" w:rsidP="00C23911">
      <w:pPr>
        <w:spacing w:before="120"/>
        <w:ind w:firstLine="720"/>
        <w:jc w:val="both"/>
        <w:rPr>
          <w:bCs/>
          <w:szCs w:val="28"/>
          <w:lang w:val="es-MX"/>
        </w:rPr>
      </w:pPr>
      <w:r w:rsidRPr="00C23911">
        <w:rPr>
          <w:bCs/>
          <w:spacing w:val="-4"/>
          <w:szCs w:val="28"/>
          <w:lang w:val="es-MX"/>
        </w:rPr>
        <w:lastRenderedPageBreak/>
        <w:t xml:space="preserve">b) Địa điểm, vị trí: </w:t>
      </w:r>
      <w:r w:rsidRPr="00C23911">
        <w:rPr>
          <w:spacing w:val="-4"/>
          <w:szCs w:val="28"/>
          <w:lang w:val="es-MX"/>
        </w:rPr>
        <w:t>T</w:t>
      </w:r>
      <w:r w:rsidRPr="00C23911">
        <w:rPr>
          <w:spacing w:val="-4"/>
          <w:szCs w:val="28"/>
          <w:lang w:val="vi"/>
        </w:rPr>
        <w:t xml:space="preserve">huộc </w:t>
      </w:r>
      <w:r w:rsidRPr="00C23911">
        <w:rPr>
          <w:spacing w:val="-4"/>
          <w:szCs w:val="28"/>
          <w:lang w:val="es-ES"/>
        </w:rPr>
        <w:t xml:space="preserve">1 </w:t>
      </w:r>
      <w:r w:rsidRPr="00C23911">
        <w:rPr>
          <w:spacing w:val="-4"/>
          <w:szCs w:val="28"/>
          <w:lang w:val="vi"/>
        </w:rPr>
        <w:t xml:space="preserve">tiểu khu </w:t>
      </w:r>
      <w:r w:rsidRPr="00C23911">
        <w:rPr>
          <w:spacing w:val="-4"/>
          <w:szCs w:val="28"/>
          <w:lang w:val="es-ES"/>
        </w:rPr>
        <w:t>(</w:t>
      </w:r>
      <w:r w:rsidRPr="00C23911">
        <w:rPr>
          <w:spacing w:val="-4"/>
          <w:szCs w:val="28"/>
          <w:lang w:val="vi"/>
        </w:rPr>
        <w:t>610</w:t>
      </w:r>
      <w:r w:rsidRPr="00C23911">
        <w:rPr>
          <w:spacing w:val="-4"/>
          <w:szCs w:val="28"/>
          <w:lang w:val="es-ES"/>
        </w:rPr>
        <w:t>)</w:t>
      </w:r>
      <w:r w:rsidRPr="00C23911">
        <w:rPr>
          <w:spacing w:val="-4"/>
          <w:szCs w:val="28"/>
          <w:lang w:val="vi"/>
        </w:rPr>
        <w:t xml:space="preserve">, 4 khoảnh </w:t>
      </w:r>
      <w:r w:rsidRPr="00C23911">
        <w:rPr>
          <w:i/>
          <w:spacing w:val="-4"/>
          <w:szCs w:val="28"/>
          <w:lang w:val="vi"/>
        </w:rPr>
        <w:t>(4,</w:t>
      </w:r>
      <w:r w:rsidRPr="00C23911">
        <w:rPr>
          <w:i/>
          <w:spacing w:val="-4"/>
          <w:szCs w:val="28"/>
          <w:lang w:val="es-MX"/>
        </w:rPr>
        <w:t xml:space="preserve"> </w:t>
      </w:r>
      <w:r w:rsidRPr="00C23911">
        <w:rPr>
          <w:i/>
          <w:spacing w:val="-4"/>
          <w:szCs w:val="28"/>
          <w:lang w:val="vi"/>
        </w:rPr>
        <w:t>6,7,8)</w:t>
      </w:r>
      <w:r w:rsidRPr="00C23911">
        <w:rPr>
          <w:spacing w:val="-4"/>
          <w:szCs w:val="28"/>
          <w:lang w:val="vi"/>
        </w:rPr>
        <w:t xml:space="preserve"> và 28 lô</w:t>
      </w:r>
      <w:r w:rsidRPr="00C23911">
        <w:rPr>
          <w:spacing w:val="-4"/>
          <w:szCs w:val="28"/>
          <w:lang w:val="es-MX"/>
        </w:rPr>
        <w:t xml:space="preserve"> </w:t>
      </w:r>
      <w:r w:rsidRPr="00C23911">
        <w:rPr>
          <w:spacing w:val="-4"/>
          <w:szCs w:val="28"/>
          <w:lang w:val="vi"/>
        </w:rPr>
        <w:t>địa phận xã Nà Nghịu, huyện Sông Mã</w:t>
      </w:r>
      <w:r w:rsidRPr="00C23911">
        <w:rPr>
          <w:spacing w:val="-4"/>
          <w:szCs w:val="28"/>
          <w:lang w:val="es-MX"/>
        </w:rPr>
        <w:t xml:space="preserve">, tỉnh Sơn La </w:t>
      </w:r>
      <w:r w:rsidRPr="00C23911">
        <w:rPr>
          <w:i/>
          <w:spacing w:val="-4"/>
          <w:szCs w:val="28"/>
          <w:lang w:val="es-MX"/>
        </w:rPr>
        <w:t>(</w:t>
      </w:r>
      <w:r w:rsidRPr="00C23911">
        <w:rPr>
          <w:i/>
          <w:iCs/>
          <w:spacing w:val="-4"/>
          <w:szCs w:val="28"/>
          <w:lang w:val="es-MX"/>
        </w:rPr>
        <w:t>theo bản đồ quy hoạch 3 loại rừng)</w:t>
      </w:r>
      <w:r w:rsidRPr="00C23911">
        <w:rPr>
          <w:spacing w:val="-4"/>
          <w:szCs w:val="28"/>
          <w:lang w:val="es-MX"/>
        </w:rPr>
        <w:t>.</w:t>
      </w:r>
    </w:p>
    <w:p w:rsidR="00C23911" w:rsidRPr="00C23911" w:rsidRDefault="00C23911" w:rsidP="00C23911">
      <w:pPr>
        <w:spacing w:before="120"/>
        <w:ind w:firstLine="720"/>
        <w:jc w:val="both"/>
        <w:rPr>
          <w:szCs w:val="28"/>
          <w:lang w:val="es-MX"/>
        </w:rPr>
      </w:pPr>
      <w:r w:rsidRPr="00C23911">
        <w:rPr>
          <w:szCs w:val="28"/>
          <w:lang w:val="es-MX"/>
        </w:rPr>
        <w:t>c) Chức năng: Rừng phòng hộ là 2,21 ha, rừng sản xuất là 0,52 ha, rừng ngoài quy hoạch Lâm nghiệp 0,23 ha.</w:t>
      </w:r>
    </w:p>
    <w:p w:rsidR="00C23911" w:rsidRPr="00C23911" w:rsidRDefault="00C23911" w:rsidP="00C23911">
      <w:pPr>
        <w:spacing w:before="120"/>
        <w:ind w:firstLine="720"/>
        <w:jc w:val="both"/>
        <w:rPr>
          <w:bCs/>
          <w:szCs w:val="28"/>
          <w:lang w:val="es-ES"/>
        </w:rPr>
      </w:pPr>
      <w:r w:rsidRPr="00C23911">
        <w:rPr>
          <w:szCs w:val="28"/>
          <w:lang w:val="es-MX"/>
        </w:rPr>
        <w:t xml:space="preserve">d) Loại rừng: Rừng tự nhiên phục hồi. </w:t>
      </w:r>
    </w:p>
    <w:p w:rsidR="00C23911" w:rsidRPr="00C23911" w:rsidRDefault="00C23911" w:rsidP="00C23911">
      <w:pPr>
        <w:spacing w:before="120"/>
        <w:ind w:firstLine="720"/>
        <w:jc w:val="both"/>
        <w:rPr>
          <w:b/>
          <w:kern w:val="2"/>
          <w:szCs w:val="28"/>
          <w:lang w:val="es-MX"/>
        </w:rPr>
      </w:pPr>
      <w:r w:rsidRPr="00C23911">
        <w:rPr>
          <w:b/>
          <w:kern w:val="2"/>
          <w:szCs w:val="28"/>
          <w:lang w:val="vi"/>
        </w:rPr>
        <w:t xml:space="preserve">2. Dự án đường giao thông </w:t>
      </w:r>
      <w:r w:rsidRPr="00C23911">
        <w:rPr>
          <w:b/>
          <w:kern w:val="2"/>
          <w:szCs w:val="28"/>
          <w:lang w:val="de-DE"/>
        </w:rPr>
        <w:t>xã</w:t>
      </w:r>
      <w:r w:rsidRPr="00C23911">
        <w:rPr>
          <w:b/>
          <w:kern w:val="2"/>
          <w:szCs w:val="28"/>
          <w:lang w:val="vi-VN"/>
        </w:rPr>
        <w:t xml:space="preserve"> Chiềng Dong </w:t>
      </w:r>
      <w:r w:rsidRPr="00C23911">
        <w:rPr>
          <w:b/>
          <w:kern w:val="2"/>
          <w:szCs w:val="28"/>
          <w:lang w:val="vi"/>
        </w:rPr>
        <w:t>-</w:t>
      </w:r>
      <w:r w:rsidRPr="00C23911">
        <w:rPr>
          <w:b/>
          <w:kern w:val="2"/>
          <w:szCs w:val="28"/>
          <w:lang w:val="vi-VN"/>
        </w:rPr>
        <w:t xml:space="preserve"> Phiêng Cằm, huyện Mai Sơn, </w:t>
      </w:r>
      <w:r w:rsidRPr="00C23911">
        <w:rPr>
          <w:b/>
          <w:kern w:val="2"/>
          <w:szCs w:val="28"/>
          <w:lang w:val="vi"/>
        </w:rPr>
        <w:t>tỉnh Sơn La</w:t>
      </w:r>
    </w:p>
    <w:p w:rsidR="00C23911" w:rsidRPr="00C23911" w:rsidRDefault="00C23911" w:rsidP="00C23911">
      <w:pPr>
        <w:spacing w:before="120"/>
        <w:ind w:firstLine="720"/>
        <w:jc w:val="both"/>
        <w:rPr>
          <w:bCs/>
          <w:szCs w:val="28"/>
          <w:lang w:val="es-ES"/>
        </w:rPr>
      </w:pPr>
      <w:r w:rsidRPr="00C23911">
        <w:rPr>
          <w:bCs/>
          <w:szCs w:val="28"/>
          <w:lang w:val="es-ES"/>
        </w:rPr>
        <w:t>a) Quy mô, diện tích rừng chuyển mục đích: 6,93 ha.</w:t>
      </w:r>
    </w:p>
    <w:p w:rsidR="00C23911" w:rsidRPr="00C23911" w:rsidRDefault="00C23911" w:rsidP="00C23911">
      <w:pPr>
        <w:spacing w:before="120"/>
        <w:ind w:firstLine="720"/>
        <w:jc w:val="both"/>
        <w:rPr>
          <w:i/>
          <w:szCs w:val="28"/>
          <w:lang w:val="es-ES"/>
        </w:rPr>
      </w:pPr>
      <w:r w:rsidRPr="00C23911">
        <w:rPr>
          <w:bCs/>
          <w:szCs w:val="28"/>
          <w:lang w:val="es-ES"/>
        </w:rPr>
        <w:t>b) Địa điểm, vị trí: T</w:t>
      </w:r>
      <w:r w:rsidRPr="00C23911">
        <w:rPr>
          <w:szCs w:val="28"/>
          <w:lang w:val="vi"/>
        </w:rPr>
        <w:t>huộc 5 tiểu khu</w:t>
      </w:r>
      <w:r w:rsidRPr="00C23911">
        <w:rPr>
          <w:szCs w:val="28"/>
          <w:lang w:val="vi-VN"/>
        </w:rPr>
        <w:t xml:space="preserve"> </w:t>
      </w:r>
      <w:bookmarkStart w:id="0" w:name="_Hlk167733779"/>
      <w:r w:rsidRPr="00C23911">
        <w:rPr>
          <w:i/>
          <w:iCs/>
          <w:szCs w:val="28"/>
          <w:lang w:val="vi-VN"/>
        </w:rPr>
        <w:t>(321, 327, 328, 337, 338)</w:t>
      </w:r>
      <w:bookmarkEnd w:id="0"/>
      <w:r w:rsidRPr="00C23911">
        <w:rPr>
          <w:szCs w:val="28"/>
          <w:lang w:val="vi"/>
        </w:rPr>
        <w:t>, 7 khoảnh</w:t>
      </w:r>
      <w:r w:rsidRPr="00C23911">
        <w:rPr>
          <w:szCs w:val="28"/>
          <w:lang w:val="vi-VN"/>
        </w:rPr>
        <w:t xml:space="preserve"> và</w:t>
      </w:r>
      <w:r w:rsidRPr="00C23911">
        <w:rPr>
          <w:szCs w:val="28"/>
          <w:lang w:val="vi"/>
        </w:rPr>
        <w:t xml:space="preserve"> 28 lô</w:t>
      </w:r>
      <w:r w:rsidRPr="00C23911">
        <w:rPr>
          <w:bCs/>
          <w:szCs w:val="28"/>
          <w:lang w:val="es-MX"/>
        </w:rPr>
        <w:t xml:space="preserve"> </w:t>
      </w:r>
      <w:r w:rsidRPr="00C23911">
        <w:rPr>
          <w:szCs w:val="28"/>
          <w:lang w:val="es-MX"/>
        </w:rPr>
        <w:t>đ</w:t>
      </w:r>
      <w:r w:rsidRPr="00C23911">
        <w:rPr>
          <w:szCs w:val="28"/>
          <w:lang w:val="vi"/>
        </w:rPr>
        <w:t xml:space="preserve">ịa phận </w:t>
      </w:r>
      <w:r w:rsidRPr="00C23911">
        <w:rPr>
          <w:szCs w:val="28"/>
          <w:lang w:val="de-DE"/>
        </w:rPr>
        <w:t>xã</w:t>
      </w:r>
      <w:r w:rsidRPr="00C23911">
        <w:rPr>
          <w:szCs w:val="28"/>
          <w:lang w:val="vi-VN"/>
        </w:rPr>
        <w:t xml:space="preserve"> Chiềng Dong </w:t>
      </w:r>
      <w:r w:rsidRPr="00C23911">
        <w:rPr>
          <w:szCs w:val="28"/>
          <w:lang w:val="vi"/>
        </w:rPr>
        <w:t>và</w:t>
      </w:r>
      <w:r w:rsidRPr="00C23911">
        <w:rPr>
          <w:szCs w:val="28"/>
          <w:lang w:val="vi-VN"/>
        </w:rPr>
        <w:t xml:space="preserve"> xã Phiêng Cằm, huyện Mai Sơn</w:t>
      </w:r>
      <w:r w:rsidRPr="00C23911">
        <w:rPr>
          <w:szCs w:val="28"/>
          <w:lang w:val="es-ES"/>
        </w:rPr>
        <w:t xml:space="preserve">, tỉnh Sơn La </w:t>
      </w:r>
      <w:r w:rsidRPr="00C23911">
        <w:rPr>
          <w:i/>
          <w:szCs w:val="28"/>
          <w:lang w:val="es-ES"/>
        </w:rPr>
        <w:t>(</w:t>
      </w:r>
      <w:r w:rsidRPr="00C23911">
        <w:rPr>
          <w:i/>
          <w:iCs/>
          <w:szCs w:val="28"/>
          <w:lang w:val="es-ES"/>
        </w:rPr>
        <w:t>theo bản đồ quy hoạch 3 loại rừng)</w:t>
      </w:r>
      <w:r w:rsidRPr="00C23911">
        <w:rPr>
          <w:i/>
          <w:szCs w:val="28"/>
          <w:lang w:val="es-ES"/>
        </w:rPr>
        <w:t>.</w:t>
      </w:r>
    </w:p>
    <w:p w:rsidR="00C23911" w:rsidRPr="00C23911" w:rsidRDefault="00C23911" w:rsidP="00C23911">
      <w:pPr>
        <w:spacing w:before="120"/>
        <w:ind w:firstLine="720"/>
        <w:jc w:val="both"/>
        <w:rPr>
          <w:szCs w:val="28"/>
          <w:lang w:val="es-MX"/>
        </w:rPr>
      </w:pPr>
      <w:r w:rsidRPr="00C23911">
        <w:rPr>
          <w:szCs w:val="28"/>
          <w:lang w:val="es-ES"/>
        </w:rPr>
        <w:t xml:space="preserve">c) Chức năng: </w:t>
      </w:r>
      <w:r w:rsidRPr="00C23911">
        <w:rPr>
          <w:szCs w:val="28"/>
          <w:lang w:val="es-MX"/>
        </w:rPr>
        <w:t>Rừng phòng hộ là 4,92 ha, rừng sản xuất là 1,74 ha, rừng ngoài quy hoạch Lâm nghiệp 0,27 ha.</w:t>
      </w:r>
    </w:p>
    <w:p w:rsidR="00C23911" w:rsidRPr="00C23911" w:rsidRDefault="00C23911" w:rsidP="00C23911">
      <w:pPr>
        <w:spacing w:before="120"/>
        <w:ind w:firstLine="720"/>
        <w:jc w:val="both"/>
        <w:rPr>
          <w:szCs w:val="28"/>
          <w:lang w:val="es-MX"/>
        </w:rPr>
      </w:pPr>
      <w:r w:rsidRPr="00C23911">
        <w:rPr>
          <w:szCs w:val="28"/>
          <w:lang w:val="es-MX"/>
        </w:rPr>
        <w:t xml:space="preserve">d) Loại rừng: Rừng tự nhiên phục hồi. </w:t>
      </w:r>
    </w:p>
    <w:p w:rsidR="00C23911" w:rsidRPr="00C23911" w:rsidRDefault="00C23911" w:rsidP="00C23911">
      <w:pPr>
        <w:spacing w:before="120"/>
        <w:ind w:firstLine="720"/>
        <w:jc w:val="center"/>
        <w:rPr>
          <w:bCs/>
          <w:i/>
          <w:iCs/>
          <w:szCs w:val="28"/>
          <w:lang w:val="es-MX"/>
        </w:rPr>
      </w:pPr>
      <w:r w:rsidRPr="00C23911">
        <w:rPr>
          <w:bCs/>
          <w:i/>
          <w:iCs/>
          <w:szCs w:val="28"/>
          <w:lang w:val="es-MX"/>
        </w:rPr>
        <w:t>(có Phụ lục kèm theo)</w:t>
      </w:r>
    </w:p>
    <w:p w:rsidR="00C23911" w:rsidRPr="00C23911" w:rsidRDefault="00C23911" w:rsidP="00C23911">
      <w:pPr>
        <w:tabs>
          <w:tab w:val="left" w:pos="567"/>
        </w:tabs>
        <w:spacing w:before="120"/>
        <w:ind w:firstLine="720"/>
        <w:jc w:val="both"/>
        <w:rPr>
          <w:bCs/>
          <w:szCs w:val="28"/>
          <w:lang w:val="pt-BR"/>
        </w:rPr>
      </w:pPr>
      <w:r w:rsidRPr="00C23911">
        <w:rPr>
          <w:b/>
          <w:bCs/>
          <w:szCs w:val="28"/>
          <w:lang w:val="pt-BR"/>
        </w:rPr>
        <w:t>Điều 2.</w:t>
      </w:r>
      <w:r w:rsidRPr="00C23911">
        <w:rPr>
          <w:bCs/>
          <w:szCs w:val="28"/>
          <w:lang w:val="pt-BR"/>
        </w:rPr>
        <w:t xml:space="preserve"> Tổ chức thực hiện</w:t>
      </w:r>
    </w:p>
    <w:p w:rsidR="00C23911" w:rsidRPr="00C23911" w:rsidRDefault="00C23911" w:rsidP="00C23911">
      <w:pPr>
        <w:spacing w:before="120"/>
        <w:ind w:firstLine="720"/>
        <w:jc w:val="both"/>
        <w:rPr>
          <w:szCs w:val="28"/>
          <w:lang w:val="vi-VN"/>
        </w:rPr>
      </w:pPr>
      <w:r w:rsidRPr="00C23911">
        <w:rPr>
          <w:szCs w:val="28"/>
          <w:lang w:val="vi-VN"/>
        </w:rPr>
        <w:t xml:space="preserve">1. </w:t>
      </w:r>
      <w:r w:rsidRPr="00C23911">
        <w:rPr>
          <w:szCs w:val="28"/>
          <w:lang w:val="pt-BR"/>
        </w:rPr>
        <w:t>UBND</w:t>
      </w:r>
      <w:r w:rsidRPr="00C23911">
        <w:rPr>
          <w:szCs w:val="28"/>
          <w:lang w:val="vi-VN"/>
        </w:rPr>
        <w:t xml:space="preserve"> tỉnh tổ chức triển khai, thực hiện </w:t>
      </w:r>
      <w:r w:rsidRPr="00C23911">
        <w:rPr>
          <w:szCs w:val="28"/>
          <w:lang w:val="de-DE"/>
        </w:rPr>
        <w:t>N</w:t>
      </w:r>
      <w:r w:rsidRPr="00C23911">
        <w:rPr>
          <w:szCs w:val="28"/>
          <w:lang w:val="vi-VN"/>
        </w:rPr>
        <w:t>ghị quyết.</w:t>
      </w:r>
    </w:p>
    <w:p w:rsidR="00C23911" w:rsidRPr="00C23911" w:rsidRDefault="00C23911" w:rsidP="00C23911">
      <w:pPr>
        <w:spacing w:before="120"/>
        <w:ind w:firstLine="720"/>
        <w:jc w:val="both"/>
        <w:rPr>
          <w:szCs w:val="28"/>
          <w:lang w:val="sv-SE"/>
        </w:rPr>
      </w:pPr>
      <w:r w:rsidRPr="00C23911">
        <w:rPr>
          <w:szCs w:val="28"/>
          <w:lang w:val="sv-SE"/>
        </w:rPr>
        <w:t>2. Thường trực HĐND, các Ban của HĐND, các Tổ đại biểu HĐND và các vị đại biểu HĐND tỉnh giám sát việc thực hiện Nghị quyết.</w:t>
      </w:r>
    </w:p>
    <w:p w:rsidR="00C23911" w:rsidRPr="00C23911" w:rsidRDefault="00C23911" w:rsidP="00C23911">
      <w:pPr>
        <w:spacing w:before="120"/>
        <w:ind w:firstLine="720"/>
        <w:jc w:val="both"/>
        <w:rPr>
          <w:szCs w:val="28"/>
          <w:lang w:val="vi-VN"/>
        </w:rPr>
      </w:pPr>
      <w:r w:rsidRPr="00C23911">
        <w:rPr>
          <w:szCs w:val="28"/>
          <w:lang w:val="vi-VN"/>
        </w:rPr>
        <w:t xml:space="preserve">Nghị quyết này đã được HĐND tỉnh khóa XV, Kỳ họp chuyên đề thứ </w:t>
      </w:r>
      <w:r w:rsidRPr="00C23911">
        <w:rPr>
          <w:szCs w:val="28"/>
          <w:lang w:val="sv-SE"/>
        </w:rPr>
        <w:t>hai mươi</w:t>
      </w:r>
      <w:r w:rsidRPr="00C23911">
        <w:rPr>
          <w:szCs w:val="28"/>
          <w:lang w:val="vi-VN"/>
        </w:rPr>
        <w:t xml:space="preserve"> </w:t>
      </w:r>
      <w:r w:rsidRPr="00C23911">
        <w:rPr>
          <w:szCs w:val="28"/>
          <w:lang w:val="sv-SE"/>
        </w:rPr>
        <w:t xml:space="preserve">mốt </w:t>
      </w:r>
      <w:r w:rsidRPr="00C23911">
        <w:rPr>
          <w:szCs w:val="28"/>
          <w:lang w:val="vi-VN"/>
        </w:rPr>
        <w:t>thông qua ngày 1</w:t>
      </w:r>
      <w:r w:rsidRPr="00C23911">
        <w:rPr>
          <w:szCs w:val="28"/>
          <w:lang w:val="sv-SE"/>
        </w:rPr>
        <w:t>4</w:t>
      </w:r>
      <w:r w:rsidRPr="00C23911">
        <w:rPr>
          <w:szCs w:val="28"/>
          <w:lang w:val="vi-VN"/>
        </w:rPr>
        <w:t xml:space="preserve"> tháng </w:t>
      </w:r>
      <w:r w:rsidRPr="00C23911">
        <w:rPr>
          <w:szCs w:val="28"/>
          <w:lang w:val="sv-SE"/>
        </w:rPr>
        <w:t>6</w:t>
      </w:r>
      <w:r w:rsidRPr="00C23911">
        <w:rPr>
          <w:szCs w:val="28"/>
          <w:lang w:val="vi-VN"/>
        </w:rPr>
        <w:t xml:space="preserve"> năm 2024 và có hiệu lực từ ngày thông qua./.</w:t>
      </w:r>
    </w:p>
    <w:p w:rsidR="00C23911" w:rsidRPr="00C23911" w:rsidRDefault="00C23911" w:rsidP="00C23911">
      <w:pPr>
        <w:spacing w:before="120"/>
        <w:ind w:firstLine="720"/>
        <w:jc w:val="both"/>
        <w:rPr>
          <w:spacing w:val="-6"/>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961"/>
      </w:tblGrid>
      <w:tr w:rsidR="00C23911" w:rsidRPr="00D52E25" w:rsidTr="00D52E25">
        <w:trPr>
          <w:trHeight w:val="1343"/>
        </w:trPr>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C23911" w:rsidRPr="00C23911" w:rsidRDefault="00C23911" w:rsidP="00C23911">
            <w:pPr>
              <w:spacing w:before="60"/>
              <w:jc w:val="center"/>
              <w:rPr>
                <w:b/>
                <w:lang w:val="es-MX"/>
              </w:rPr>
            </w:pPr>
          </w:p>
        </w:tc>
        <w:tc>
          <w:tcPr>
            <w:tcW w:w="4961" w:type="dxa"/>
            <w:tcBorders>
              <w:top w:val="nil"/>
              <w:left w:val="nil"/>
              <w:bottom w:val="nil"/>
              <w:right w:val="nil"/>
              <w:tl2br w:val="nil"/>
              <w:tr2bl w:val="nil"/>
            </w:tcBorders>
            <w:shd w:val="clear" w:color="auto" w:fill="auto"/>
            <w:tcMar>
              <w:top w:w="0" w:type="dxa"/>
              <w:left w:w="108" w:type="dxa"/>
              <w:bottom w:w="0" w:type="dxa"/>
              <w:right w:w="108" w:type="dxa"/>
            </w:tcMar>
          </w:tcPr>
          <w:p w:rsidR="00C23911" w:rsidRPr="00C23911" w:rsidRDefault="00C23911" w:rsidP="00C23911">
            <w:pPr>
              <w:spacing w:before="60"/>
              <w:jc w:val="center"/>
              <w:rPr>
                <w:b/>
                <w:sz w:val="26"/>
                <w:lang w:val="es-MX"/>
              </w:rPr>
            </w:pPr>
            <w:r w:rsidRPr="00C23911">
              <w:rPr>
                <w:b/>
                <w:sz w:val="26"/>
                <w:lang w:val="es-MX"/>
              </w:rPr>
              <w:t>CHỦ TỊCH</w:t>
            </w:r>
          </w:p>
          <w:p w:rsidR="00C23911" w:rsidRPr="00C23911" w:rsidRDefault="00C23911" w:rsidP="00C23911">
            <w:pPr>
              <w:spacing w:before="60"/>
              <w:jc w:val="center"/>
              <w:rPr>
                <w:b/>
                <w:sz w:val="24"/>
                <w:lang w:val="es-MX"/>
              </w:rPr>
            </w:pPr>
          </w:p>
          <w:p w:rsidR="00C23911" w:rsidRPr="00C23911" w:rsidRDefault="00C23911" w:rsidP="00C23911">
            <w:pPr>
              <w:spacing w:before="60"/>
              <w:jc w:val="center"/>
              <w:rPr>
                <w:b/>
                <w:sz w:val="26"/>
                <w:szCs w:val="28"/>
                <w:lang w:val="es-MX"/>
              </w:rPr>
            </w:pPr>
          </w:p>
          <w:p w:rsidR="00C23911" w:rsidRPr="00C23911" w:rsidRDefault="00C23911" w:rsidP="00C23911">
            <w:pPr>
              <w:spacing w:before="60"/>
              <w:jc w:val="center"/>
              <w:rPr>
                <w:color w:val="000000"/>
                <w:szCs w:val="28"/>
                <w:lang w:val="es-MX"/>
              </w:rPr>
            </w:pPr>
            <w:r w:rsidRPr="00C23911">
              <w:rPr>
                <w:b/>
                <w:szCs w:val="28"/>
                <w:lang w:val="es-MX"/>
              </w:rPr>
              <w:t>Nguyễn Thái Hưng</w:t>
            </w:r>
          </w:p>
        </w:tc>
      </w:tr>
    </w:tbl>
    <w:p w:rsidR="00D52E25" w:rsidRDefault="00D52E25">
      <w:pPr>
        <w:rPr>
          <w:lang w:val="es-MX"/>
        </w:rPr>
      </w:pPr>
    </w:p>
    <w:p w:rsidR="00D52E25" w:rsidRPr="00D52E25" w:rsidRDefault="00D52E25" w:rsidP="00D52E25">
      <w:pPr>
        <w:rPr>
          <w:lang w:val="es-MX"/>
        </w:rPr>
      </w:pPr>
    </w:p>
    <w:p w:rsidR="00D52E25" w:rsidRPr="00D52E25" w:rsidRDefault="00D52E25" w:rsidP="00D52E25">
      <w:pPr>
        <w:rPr>
          <w:lang w:val="es-MX"/>
        </w:rPr>
      </w:pPr>
    </w:p>
    <w:p w:rsidR="00D52E25" w:rsidRPr="00D52E25" w:rsidRDefault="00D52E25" w:rsidP="00D52E25">
      <w:pPr>
        <w:rPr>
          <w:lang w:val="es-MX"/>
        </w:rPr>
      </w:pPr>
    </w:p>
    <w:p w:rsidR="00D52E25" w:rsidRPr="00D52E25" w:rsidRDefault="00D52E25" w:rsidP="00D52E25">
      <w:pPr>
        <w:rPr>
          <w:lang w:val="es-MX"/>
        </w:rPr>
      </w:pPr>
    </w:p>
    <w:p w:rsidR="00D52E25" w:rsidRPr="00D52E25" w:rsidRDefault="00D52E25" w:rsidP="00D52E25">
      <w:pPr>
        <w:rPr>
          <w:lang w:val="es-MX"/>
        </w:rPr>
      </w:pPr>
    </w:p>
    <w:p w:rsidR="00D52E25" w:rsidRPr="00D52E25" w:rsidRDefault="00D52E25" w:rsidP="00D52E25">
      <w:pPr>
        <w:rPr>
          <w:lang w:val="es-MX"/>
        </w:rPr>
      </w:pPr>
    </w:p>
    <w:p w:rsidR="00D52E25" w:rsidRPr="00D52E25" w:rsidRDefault="00D52E25" w:rsidP="00D52E25">
      <w:pPr>
        <w:rPr>
          <w:lang w:val="es-MX"/>
        </w:rPr>
      </w:pPr>
    </w:p>
    <w:p w:rsidR="00D52E25" w:rsidRDefault="00D52E25" w:rsidP="00D52E25">
      <w:pPr>
        <w:rPr>
          <w:lang w:val="es-MX"/>
        </w:rPr>
      </w:pPr>
    </w:p>
    <w:p w:rsidR="00D52E25" w:rsidRDefault="00D52E25" w:rsidP="00D52E25">
      <w:pPr>
        <w:tabs>
          <w:tab w:val="left" w:pos="1095"/>
        </w:tabs>
        <w:rPr>
          <w:lang w:val="es-MX"/>
        </w:rPr>
        <w:sectPr w:rsidR="00D52E25" w:rsidSect="00C23911">
          <w:pgSz w:w="11906" w:h="16838" w:code="9"/>
          <w:pgMar w:top="1474" w:right="1134" w:bottom="1474" w:left="1418" w:header="709" w:footer="709" w:gutter="0"/>
          <w:cols w:space="708"/>
          <w:docGrid w:linePitch="381"/>
        </w:sectPr>
      </w:pPr>
      <w:r>
        <w:rPr>
          <w:lang w:val="es-MX"/>
        </w:rPr>
        <w:tab/>
      </w:r>
    </w:p>
    <w:p w:rsidR="00D52E25" w:rsidRPr="00D52E25" w:rsidRDefault="00D52E25" w:rsidP="00D52E25">
      <w:pPr>
        <w:tabs>
          <w:tab w:val="left" w:pos="1095"/>
        </w:tabs>
        <w:jc w:val="center"/>
        <w:rPr>
          <w:b/>
          <w:lang w:val="es-MX"/>
        </w:rPr>
      </w:pPr>
      <w:r w:rsidRPr="00D52E25">
        <w:rPr>
          <w:b/>
          <w:lang w:val="es-MX"/>
        </w:rPr>
        <w:lastRenderedPageBreak/>
        <w:t>Phụ lục</w:t>
      </w:r>
    </w:p>
    <w:p w:rsidR="00D52E25" w:rsidRPr="00D52E25" w:rsidRDefault="00D52E25" w:rsidP="00D52E25">
      <w:pPr>
        <w:jc w:val="center"/>
        <w:rPr>
          <w:b/>
          <w:lang w:val="es-MX"/>
        </w:rPr>
      </w:pPr>
      <w:r w:rsidRPr="00D52E25">
        <w:rPr>
          <w:b/>
          <w:bCs/>
          <w:lang w:val="es-MX"/>
        </w:rPr>
        <w:t>ĐỊA ĐIỂM, VỊ TRÍ, DIỆN TÍCH, LOẠI RỪNG CHUYỂN ĐỔI MỤC ĐÍCH SỬ DỤNG RỪNG SANG MỤC ĐÍCH KHÁC ĐỂ THỰC HIỆN DỰ ÁN ĐƯỜNG GIAO THÔNG TRÊN ĐỊA BÀN TỈNH SƠN LA (ĐỢT 1) NĂM 2024</w:t>
      </w:r>
    </w:p>
    <w:p w:rsidR="00D52E25" w:rsidRDefault="00D52E25" w:rsidP="00D52E25">
      <w:pPr>
        <w:tabs>
          <w:tab w:val="left" w:pos="6135"/>
        </w:tabs>
        <w:jc w:val="center"/>
        <w:rPr>
          <w:i/>
          <w:lang w:val="es-MX"/>
        </w:rPr>
      </w:pPr>
      <w:r>
        <w:rPr>
          <w:i/>
          <w:lang w:val="es-MX"/>
        </w:rPr>
        <w:t xml:space="preserve">(Kèm theo Nghị quyết số </w:t>
      </w:r>
      <w:r w:rsidRPr="00D52E25">
        <w:rPr>
          <w:i/>
          <w:lang w:val="es-MX"/>
        </w:rPr>
        <w:t>339/NQ-HĐND ngày 14</w:t>
      </w:r>
      <w:r>
        <w:rPr>
          <w:i/>
          <w:lang w:val="es-MX"/>
        </w:rPr>
        <w:t>/</w:t>
      </w:r>
      <w:r w:rsidRPr="00D52E25">
        <w:rPr>
          <w:i/>
          <w:lang w:val="es-MX"/>
        </w:rPr>
        <w:t>6</w:t>
      </w:r>
      <w:r>
        <w:rPr>
          <w:i/>
          <w:lang w:val="es-MX"/>
        </w:rPr>
        <w:t>/</w:t>
      </w:r>
      <w:r w:rsidRPr="00D52E25">
        <w:rPr>
          <w:i/>
          <w:lang w:val="es-MX"/>
        </w:rPr>
        <w:t xml:space="preserve">2024 của </w:t>
      </w:r>
      <w:r>
        <w:rPr>
          <w:i/>
          <w:lang w:val="es-MX"/>
        </w:rPr>
        <w:t>HĐND</w:t>
      </w:r>
      <w:r w:rsidRPr="00D52E25">
        <w:rPr>
          <w:i/>
          <w:lang w:val="es-MX"/>
        </w:rPr>
        <w:t xml:space="preserve"> tỉnh)</w:t>
      </w:r>
    </w:p>
    <w:p w:rsidR="00D52E25" w:rsidRPr="00D52E25" w:rsidRDefault="00D52E25" w:rsidP="00D52E25">
      <w:pPr>
        <w:tabs>
          <w:tab w:val="left" w:pos="6135"/>
        </w:tabs>
        <w:jc w:val="center"/>
        <w:rPr>
          <w:i/>
          <w:lang w:val="es-MX"/>
        </w:rPr>
      </w:pPr>
    </w:p>
    <w:tbl>
      <w:tblPr>
        <w:tblStyle w:val="TableGrid"/>
        <w:tblW w:w="0" w:type="auto"/>
        <w:tblInd w:w="108" w:type="dxa"/>
        <w:tblLook w:val="04A0" w:firstRow="1" w:lastRow="0" w:firstColumn="1" w:lastColumn="0" w:noHBand="0" w:noVBand="1"/>
      </w:tblPr>
      <w:tblGrid>
        <w:gridCol w:w="534"/>
        <w:gridCol w:w="2443"/>
        <w:gridCol w:w="1559"/>
        <w:gridCol w:w="1985"/>
        <w:gridCol w:w="856"/>
        <w:gridCol w:w="988"/>
        <w:gridCol w:w="590"/>
        <w:gridCol w:w="838"/>
        <w:gridCol w:w="909"/>
        <w:gridCol w:w="1772"/>
        <w:gridCol w:w="1560"/>
      </w:tblGrid>
      <w:tr w:rsidR="00DF2176" w:rsidRPr="00D52E25" w:rsidTr="00570B7F">
        <w:trPr>
          <w:trHeight w:val="630"/>
          <w:tblHeader/>
        </w:trPr>
        <w:tc>
          <w:tcPr>
            <w:tcW w:w="534" w:type="dxa"/>
            <w:vAlign w:val="center"/>
            <w:hideMark/>
          </w:tcPr>
          <w:p w:rsidR="00D52E25" w:rsidRPr="00D52E25" w:rsidRDefault="00D52E25" w:rsidP="00AF3214">
            <w:pPr>
              <w:spacing w:before="60" w:after="60"/>
              <w:ind w:left="-108" w:right="-141" w:firstLine="108"/>
              <w:rPr>
                <w:rFonts w:asciiTheme="majorHAnsi" w:hAnsiTheme="majorHAnsi" w:cstheme="majorHAnsi"/>
                <w:b/>
                <w:bCs/>
                <w:w w:val="80"/>
                <w:szCs w:val="28"/>
              </w:rPr>
            </w:pPr>
            <w:r w:rsidRPr="00D52E25">
              <w:rPr>
                <w:rFonts w:asciiTheme="majorHAnsi" w:hAnsiTheme="majorHAnsi" w:cstheme="majorHAnsi"/>
                <w:b/>
                <w:bCs/>
                <w:w w:val="80"/>
                <w:szCs w:val="28"/>
              </w:rPr>
              <w:t>STT</w:t>
            </w:r>
          </w:p>
        </w:tc>
        <w:tc>
          <w:tcPr>
            <w:tcW w:w="2443" w:type="dxa"/>
            <w:noWrap/>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Tên dự án</w:t>
            </w:r>
          </w:p>
        </w:tc>
        <w:tc>
          <w:tcPr>
            <w:tcW w:w="1559"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Xã</w:t>
            </w:r>
          </w:p>
        </w:tc>
        <w:tc>
          <w:tcPr>
            <w:tcW w:w="1985"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Bản</w:t>
            </w:r>
          </w:p>
        </w:tc>
        <w:tc>
          <w:tcPr>
            <w:tcW w:w="856"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Tiểu khu</w:t>
            </w:r>
          </w:p>
        </w:tc>
        <w:tc>
          <w:tcPr>
            <w:tcW w:w="988"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Khoảnh</w:t>
            </w:r>
          </w:p>
        </w:tc>
        <w:tc>
          <w:tcPr>
            <w:tcW w:w="590"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Lô</w:t>
            </w:r>
          </w:p>
        </w:tc>
        <w:tc>
          <w:tcPr>
            <w:tcW w:w="838"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Lô QH</w:t>
            </w:r>
          </w:p>
        </w:tc>
        <w:tc>
          <w:tcPr>
            <w:tcW w:w="909"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Diện tích</w:t>
            </w:r>
          </w:p>
        </w:tc>
        <w:tc>
          <w:tcPr>
            <w:tcW w:w="1772"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Loại rừng</w:t>
            </w:r>
          </w:p>
        </w:tc>
        <w:tc>
          <w:tcPr>
            <w:tcW w:w="1560" w:type="dxa"/>
            <w:vAlign w:val="center"/>
            <w:hideMark/>
          </w:tcPr>
          <w:p w:rsidR="00D52E25" w:rsidRPr="00D52E25" w:rsidRDefault="00D52E25" w:rsidP="00D52E25">
            <w:pPr>
              <w:spacing w:before="60" w:after="60"/>
              <w:jc w:val="center"/>
              <w:rPr>
                <w:rFonts w:asciiTheme="majorHAnsi" w:hAnsiTheme="majorHAnsi" w:cstheme="majorHAnsi"/>
                <w:b/>
                <w:bCs/>
                <w:w w:val="80"/>
                <w:szCs w:val="28"/>
              </w:rPr>
            </w:pPr>
            <w:r w:rsidRPr="00D52E25">
              <w:rPr>
                <w:rFonts w:asciiTheme="majorHAnsi" w:hAnsiTheme="majorHAnsi" w:cstheme="majorHAnsi"/>
                <w:b/>
                <w:bCs/>
                <w:w w:val="80"/>
                <w:szCs w:val="28"/>
              </w:rPr>
              <w:t>Chức năng</w:t>
            </w:r>
          </w:p>
        </w:tc>
      </w:tr>
      <w:tr w:rsidR="00570B7F" w:rsidRPr="00D52E25" w:rsidTr="00570B7F">
        <w:trPr>
          <w:trHeight w:val="630"/>
        </w:trPr>
        <w:tc>
          <w:tcPr>
            <w:tcW w:w="534" w:type="dxa"/>
            <w:vAlign w:val="center"/>
          </w:tcPr>
          <w:p w:rsidR="00570B7F" w:rsidRPr="00D52E25" w:rsidRDefault="00570B7F" w:rsidP="00420C99">
            <w:pPr>
              <w:spacing w:before="60" w:after="60"/>
              <w:ind w:left="-108" w:right="-141"/>
              <w:jc w:val="center"/>
              <w:rPr>
                <w:rFonts w:asciiTheme="majorHAnsi" w:hAnsiTheme="majorHAnsi" w:cstheme="majorHAnsi"/>
                <w:b/>
                <w:bCs/>
                <w:w w:val="80"/>
                <w:szCs w:val="28"/>
              </w:rPr>
            </w:pPr>
            <w:r w:rsidRPr="00AF3214">
              <w:rPr>
                <w:rFonts w:asciiTheme="majorHAnsi" w:hAnsiTheme="majorHAnsi" w:cstheme="majorHAnsi"/>
                <w:b/>
                <w:bCs/>
                <w:w w:val="80"/>
                <w:szCs w:val="28"/>
              </w:rPr>
              <w:t>1</w:t>
            </w:r>
          </w:p>
          <w:p w:rsidR="00570B7F" w:rsidRPr="00D52E25" w:rsidRDefault="00570B7F" w:rsidP="00420C99">
            <w:pPr>
              <w:spacing w:before="60" w:after="60"/>
              <w:ind w:left="-108" w:right="-141" w:firstLine="108"/>
              <w:rPr>
                <w:rFonts w:asciiTheme="majorHAnsi" w:hAnsiTheme="majorHAnsi" w:cstheme="majorHAnsi"/>
                <w:b/>
                <w:bCs/>
                <w:w w:val="80"/>
                <w:szCs w:val="28"/>
              </w:rPr>
            </w:pPr>
          </w:p>
        </w:tc>
        <w:tc>
          <w:tcPr>
            <w:tcW w:w="5987" w:type="dxa"/>
            <w:gridSpan w:val="3"/>
            <w:noWrap/>
            <w:vAlign w:val="center"/>
          </w:tcPr>
          <w:p w:rsidR="00570B7F" w:rsidRPr="00D52E25" w:rsidRDefault="00570B7F" w:rsidP="00420C99">
            <w:pPr>
              <w:spacing w:before="60" w:after="60"/>
              <w:jc w:val="both"/>
              <w:rPr>
                <w:rFonts w:asciiTheme="majorHAnsi" w:hAnsiTheme="majorHAnsi" w:cstheme="majorHAnsi"/>
                <w:b/>
                <w:bCs/>
                <w:w w:val="80"/>
                <w:szCs w:val="28"/>
              </w:rPr>
            </w:pPr>
            <w:r w:rsidRPr="00AF3214">
              <w:rPr>
                <w:rFonts w:asciiTheme="majorHAnsi" w:hAnsiTheme="majorHAnsi" w:cstheme="majorHAnsi"/>
                <w:b/>
                <w:bCs/>
                <w:w w:val="80"/>
                <w:szCs w:val="28"/>
              </w:rPr>
              <w:t>Dự án Đường tỉnh 113 (đoạn Phiêng Phụ - thị trấn Sông Mã), huyện Sông Mã, tỉnh Sơn La</w:t>
            </w:r>
          </w:p>
        </w:tc>
        <w:tc>
          <w:tcPr>
            <w:tcW w:w="856" w:type="dxa"/>
            <w:vAlign w:val="center"/>
          </w:tcPr>
          <w:p w:rsidR="00570B7F" w:rsidRPr="00AF3214" w:rsidRDefault="00570B7F" w:rsidP="007B704B">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1</w:t>
            </w:r>
          </w:p>
        </w:tc>
        <w:tc>
          <w:tcPr>
            <w:tcW w:w="988" w:type="dxa"/>
            <w:vAlign w:val="center"/>
          </w:tcPr>
          <w:p w:rsidR="00570B7F" w:rsidRPr="00AF3214" w:rsidRDefault="00570B7F" w:rsidP="007B704B">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4</w:t>
            </w:r>
          </w:p>
        </w:tc>
        <w:tc>
          <w:tcPr>
            <w:tcW w:w="590" w:type="dxa"/>
            <w:vAlign w:val="center"/>
          </w:tcPr>
          <w:p w:rsidR="00570B7F" w:rsidRPr="00AF3214" w:rsidRDefault="00570B7F" w:rsidP="007B704B">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28</w:t>
            </w:r>
          </w:p>
        </w:tc>
        <w:tc>
          <w:tcPr>
            <w:tcW w:w="838" w:type="dxa"/>
            <w:vAlign w:val="center"/>
          </w:tcPr>
          <w:p w:rsidR="00570B7F" w:rsidRPr="00AF3214" w:rsidRDefault="00570B7F" w:rsidP="007B704B">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11</w:t>
            </w:r>
          </w:p>
        </w:tc>
        <w:tc>
          <w:tcPr>
            <w:tcW w:w="909" w:type="dxa"/>
            <w:vAlign w:val="center"/>
          </w:tcPr>
          <w:p w:rsidR="00570B7F" w:rsidRPr="00AF3214" w:rsidRDefault="00570B7F" w:rsidP="007B704B">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2,96</w:t>
            </w:r>
          </w:p>
        </w:tc>
        <w:tc>
          <w:tcPr>
            <w:tcW w:w="1772" w:type="dxa"/>
            <w:vAlign w:val="center"/>
          </w:tcPr>
          <w:p w:rsidR="00570B7F" w:rsidRPr="00D52E25" w:rsidRDefault="00570B7F" w:rsidP="00D52E25">
            <w:pPr>
              <w:spacing w:before="60" w:after="60"/>
              <w:jc w:val="center"/>
              <w:rPr>
                <w:rFonts w:asciiTheme="majorHAnsi" w:hAnsiTheme="majorHAnsi" w:cstheme="majorHAnsi"/>
                <w:b/>
                <w:bCs/>
                <w:w w:val="80"/>
                <w:szCs w:val="28"/>
              </w:rPr>
            </w:pPr>
          </w:p>
        </w:tc>
        <w:tc>
          <w:tcPr>
            <w:tcW w:w="1560" w:type="dxa"/>
            <w:vAlign w:val="center"/>
          </w:tcPr>
          <w:p w:rsidR="00570B7F" w:rsidRPr="00D52E25" w:rsidRDefault="00570B7F" w:rsidP="00D52E25">
            <w:pPr>
              <w:spacing w:before="60" w:after="60"/>
              <w:jc w:val="center"/>
              <w:rPr>
                <w:rFonts w:asciiTheme="majorHAnsi" w:hAnsiTheme="majorHAnsi" w:cstheme="majorHAnsi"/>
                <w:b/>
                <w:bCs/>
                <w:w w:val="80"/>
                <w:szCs w:val="28"/>
              </w:rPr>
            </w:pPr>
          </w:p>
        </w:tc>
      </w:tr>
      <w:tr w:rsidR="00570B7F" w:rsidRPr="00AF3214" w:rsidTr="00570B7F">
        <w:trPr>
          <w:trHeight w:val="315"/>
        </w:trPr>
        <w:tc>
          <w:tcPr>
            <w:tcW w:w="534" w:type="dxa"/>
            <w:vMerge w:val="restart"/>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val="restart"/>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bookmarkStart w:id="1" w:name="_GoBack"/>
            <w:bookmarkEnd w:id="1"/>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0,19</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0,06</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0,07</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12</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0,04</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59</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0,16</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10</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22</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42</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0,29</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0,14</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Ngoài QH</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0,05</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0,04</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Pom Co Hịnh</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0,09</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Ngoài QH</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háo</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0,09</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háo</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15</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0,06</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14</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0,07</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0,03</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22</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0,07</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19</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19</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0,07</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Thón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42</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0,2</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21</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0,27</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0,05</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Cói</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0,16</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hideMark/>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Nà Nghịu</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Huổi háo</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610</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6</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0,03</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noWrap/>
            <w:vAlign w:val="center"/>
          </w:tcPr>
          <w:p w:rsidR="00570B7F" w:rsidRPr="00570B7F" w:rsidRDefault="00570B7F" w:rsidP="00570B7F">
            <w:pPr>
              <w:spacing w:before="60" w:after="60"/>
              <w:jc w:val="center"/>
              <w:rPr>
                <w:rFonts w:asciiTheme="majorHAnsi" w:hAnsiTheme="majorHAnsi" w:cstheme="majorHAnsi"/>
                <w:b/>
                <w:w w:val="80"/>
                <w:szCs w:val="28"/>
              </w:rPr>
            </w:pPr>
            <w:r w:rsidRPr="00570B7F">
              <w:rPr>
                <w:rFonts w:asciiTheme="majorHAnsi" w:hAnsiTheme="majorHAnsi" w:cstheme="majorHAnsi"/>
                <w:b/>
                <w:w w:val="80"/>
                <w:szCs w:val="28"/>
              </w:rPr>
              <w:t>2</w:t>
            </w:r>
          </w:p>
        </w:tc>
        <w:tc>
          <w:tcPr>
            <w:tcW w:w="5987" w:type="dxa"/>
            <w:gridSpan w:val="3"/>
            <w:noWrap/>
          </w:tcPr>
          <w:p w:rsidR="00570B7F" w:rsidRPr="00AF3214" w:rsidRDefault="00570B7F" w:rsidP="00570B7F">
            <w:pPr>
              <w:spacing w:before="60" w:after="60"/>
              <w:jc w:val="both"/>
              <w:rPr>
                <w:rFonts w:asciiTheme="majorHAnsi" w:hAnsiTheme="majorHAnsi" w:cstheme="majorHAnsi"/>
                <w:w w:val="80"/>
                <w:szCs w:val="28"/>
              </w:rPr>
            </w:pPr>
            <w:r w:rsidRPr="00DF2176">
              <w:rPr>
                <w:rFonts w:asciiTheme="majorHAnsi" w:hAnsiTheme="majorHAnsi" w:cstheme="majorHAnsi"/>
                <w:b/>
                <w:bCs/>
                <w:spacing w:val="-4"/>
                <w:w w:val="80"/>
                <w:szCs w:val="28"/>
              </w:rPr>
              <w:t>Dự án đường giao thông xã Chiềng Dong - Phiêng Cằm, huyện Mai Sơn, tỉnh Sơn La</w:t>
            </w:r>
            <w:r w:rsidRPr="00AF3214">
              <w:rPr>
                <w:rFonts w:asciiTheme="majorHAnsi" w:hAnsiTheme="majorHAnsi" w:cstheme="majorHAnsi"/>
                <w:w w:val="80"/>
                <w:szCs w:val="28"/>
              </w:rPr>
              <w:t>  </w:t>
            </w:r>
          </w:p>
        </w:tc>
        <w:tc>
          <w:tcPr>
            <w:tcW w:w="856" w:type="dxa"/>
            <w:noWrap/>
            <w:vAlign w:val="center"/>
          </w:tcPr>
          <w:p w:rsidR="00570B7F" w:rsidRPr="00AF3214" w:rsidRDefault="00570B7F" w:rsidP="002E1FD8">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5</w:t>
            </w:r>
          </w:p>
        </w:tc>
        <w:tc>
          <w:tcPr>
            <w:tcW w:w="988" w:type="dxa"/>
            <w:noWrap/>
            <w:vAlign w:val="center"/>
          </w:tcPr>
          <w:p w:rsidR="00570B7F" w:rsidRPr="00AF3214" w:rsidRDefault="00570B7F" w:rsidP="002E1FD8">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7</w:t>
            </w:r>
          </w:p>
        </w:tc>
        <w:tc>
          <w:tcPr>
            <w:tcW w:w="590" w:type="dxa"/>
            <w:noWrap/>
            <w:vAlign w:val="center"/>
          </w:tcPr>
          <w:p w:rsidR="00570B7F" w:rsidRPr="00AF3214" w:rsidRDefault="00570B7F" w:rsidP="002E1FD8">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28</w:t>
            </w:r>
          </w:p>
        </w:tc>
        <w:tc>
          <w:tcPr>
            <w:tcW w:w="838" w:type="dxa"/>
            <w:noWrap/>
            <w:vAlign w:val="center"/>
          </w:tcPr>
          <w:p w:rsidR="00570B7F" w:rsidRPr="00AF3214" w:rsidRDefault="00570B7F" w:rsidP="002E1FD8">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17</w:t>
            </w:r>
          </w:p>
        </w:tc>
        <w:tc>
          <w:tcPr>
            <w:tcW w:w="909" w:type="dxa"/>
            <w:noWrap/>
            <w:vAlign w:val="center"/>
          </w:tcPr>
          <w:p w:rsidR="00570B7F" w:rsidRPr="00AF3214" w:rsidRDefault="00570B7F" w:rsidP="002E1FD8">
            <w:pPr>
              <w:spacing w:before="60" w:after="60"/>
              <w:jc w:val="center"/>
              <w:rPr>
                <w:rFonts w:asciiTheme="majorHAnsi" w:hAnsiTheme="majorHAnsi" w:cstheme="majorHAnsi"/>
                <w:b/>
                <w:bCs/>
                <w:w w:val="80"/>
                <w:szCs w:val="28"/>
              </w:rPr>
            </w:pPr>
            <w:r w:rsidRPr="00AF3214">
              <w:rPr>
                <w:rFonts w:asciiTheme="majorHAnsi" w:hAnsiTheme="majorHAnsi" w:cstheme="majorHAnsi"/>
                <w:b/>
                <w:bCs/>
                <w:w w:val="80"/>
                <w:szCs w:val="28"/>
              </w:rPr>
              <w:t>6,93</w:t>
            </w:r>
          </w:p>
        </w:tc>
        <w:tc>
          <w:tcPr>
            <w:tcW w:w="1772" w:type="dxa"/>
            <w:noWrap/>
            <w:vAlign w:val="center"/>
          </w:tcPr>
          <w:p w:rsidR="00570B7F" w:rsidRPr="00AF3214" w:rsidRDefault="00570B7F" w:rsidP="00AF3214">
            <w:pPr>
              <w:spacing w:before="60" w:after="60"/>
              <w:jc w:val="center"/>
              <w:rPr>
                <w:rFonts w:asciiTheme="majorHAnsi" w:hAnsiTheme="majorHAnsi" w:cstheme="majorHAnsi"/>
                <w:w w:val="80"/>
                <w:szCs w:val="28"/>
              </w:rPr>
            </w:pPr>
          </w:p>
        </w:tc>
        <w:tc>
          <w:tcPr>
            <w:tcW w:w="1560" w:type="dxa"/>
            <w:noWrap/>
            <w:vAlign w:val="center"/>
          </w:tcPr>
          <w:p w:rsidR="00570B7F" w:rsidRPr="00AF3214" w:rsidRDefault="00570B7F" w:rsidP="00AF3214">
            <w:pPr>
              <w:spacing w:before="60" w:after="60"/>
              <w:jc w:val="center"/>
              <w:rPr>
                <w:rFonts w:asciiTheme="majorHAnsi" w:hAnsiTheme="majorHAnsi" w:cstheme="majorHAnsi"/>
                <w:w w:val="80"/>
                <w:szCs w:val="28"/>
              </w:rPr>
            </w:pPr>
          </w:p>
        </w:tc>
      </w:tr>
      <w:tr w:rsidR="00570B7F" w:rsidRPr="00AF3214" w:rsidTr="00570B7F">
        <w:trPr>
          <w:trHeight w:val="315"/>
        </w:trPr>
        <w:tc>
          <w:tcPr>
            <w:tcW w:w="534" w:type="dxa"/>
            <w:vMerge w:val="restart"/>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val="restart"/>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Bản Liềng</w:t>
            </w:r>
          </w:p>
        </w:tc>
        <w:tc>
          <w:tcPr>
            <w:tcW w:w="856"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838"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37</w:t>
            </w:r>
          </w:p>
        </w:tc>
        <w:tc>
          <w:tcPr>
            <w:tcW w:w="909"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0,46</w:t>
            </w:r>
          </w:p>
        </w:tc>
        <w:tc>
          <w:tcPr>
            <w:tcW w:w="1772"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tcPr>
          <w:p w:rsidR="00570B7F" w:rsidRPr="00AF3214" w:rsidRDefault="00570B7F" w:rsidP="00220C4B">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Bản Liềng</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37</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0,02</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Bản Liềng</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39</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0,35</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Pặc Ngần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44</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Pặc Ngần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44</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0,61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Pặc Ngần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26</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71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0,3</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Pặc Ngần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22</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52</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0,22</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Ngoài QH</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Chiềng Dong</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Pặc Ngần</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321</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24</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44</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0,4</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17</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25</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0,04</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Mụ</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327</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10</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1,02</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12</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0,03</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0,38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11</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13</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19</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0,35</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20</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0,05</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Ngoài QH</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24</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0,09</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0,31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14</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0,31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10</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0,01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570B7F">
            <w:pPr>
              <w:spacing w:before="60" w:after="60"/>
              <w:ind w:left="-107" w:right="-108"/>
              <w:jc w:val="center"/>
              <w:rPr>
                <w:rFonts w:asciiTheme="majorHAnsi" w:hAnsiTheme="majorHAnsi" w:cstheme="majorHAnsi"/>
                <w:w w:val="80"/>
                <w:szCs w:val="28"/>
              </w:rPr>
            </w:pPr>
            <w:r w:rsidRPr="00AF3214">
              <w:rPr>
                <w:rFonts w:asciiTheme="majorHAnsi" w:hAnsiTheme="majorHAnsi" w:cstheme="majorHAnsi"/>
                <w:w w:val="80"/>
                <w:szCs w:val="28"/>
              </w:rPr>
              <w:t>B. Huổi Nhả Thá</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338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0,12</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Mụ</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327</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5</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0,21</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Pú Tậu</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328</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2</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16</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0,56</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Phòng hộ</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Huổi Nhả Thá</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337</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8</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0,42</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r w:rsidR="00570B7F" w:rsidRPr="00AF3214" w:rsidTr="00570B7F">
        <w:trPr>
          <w:trHeight w:val="315"/>
        </w:trPr>
        <w:tc>
          <w:tcPr>
            <w:tcW w:w="534"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2443" w:type="dxa"/>
            <w:vMerge/>
            <w:noWrap/>
          </w:tcPr>
          <w:p w:rsidR="00570B7F" w:rsidRPr="00AF3214" w:rsidRDefault="00570B7F" w:rsidP="00AF3214">
            <w:pPr>
              <w:spacing w:before="60" w:after="60"/>
              <w:jc w:val="center"/>
              <w:rPr>
                <w:rFonts w:asciiTheme="majorHAnsi" w:hAnsiTheme="majorHAnsi" w:cstheme="majorHAnsi"/>
                <w:w w:val="80"/>
                <w:szCs w:val="28"/>
              </w:rPr>
            </w:pPr>
          </w:p>
        </w:tc>
        <w:tc>
          <w:tcPr>
            <w:tcW w:w="155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Phiêng Cằm</w:t>
            </w:r>
          </w:p>
        </w:tc>
        <w:tc>
          <w:tcPr>
            <w:tcW w:w="1985"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B. Hua Ná</w:t>
            </w:r>
          </w:p>
        </w:tc>
        <w:tc>
          <w:tcPr>
            <w:tcW w:w="856"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327</w:t>
            </w:r>
          </w:p>
        </w:tc>
        <w:tc>
          <w:tcPr>
            <w:tcW w:w="98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4</w:t>
            </w:r>
          </w:p>
        </w:tc>
        <w:tc>
          <w:tcPr>
            <w:tcW w:w="59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9</w:t>
            </w:r>
          </w:p>
        </w:tc>
        <w:tc>
          <w:tcPr>
            <w:tcW w:w="838"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19</w:t>
            </w:r>
          </w:p>
        </w:tc>
        <w:tc>
          <w:tcPr>
            <w:tcW w:w="909"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0,18</w:t>
            </w:r>
          </w:p>
        </w:tc>
        <w:tc>
          <w:tcPr>
            <w:tcW w:w="1772"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Rừng tự nhiên</w:t>
            </w:r>
          </w:p>
        </w:tc>
        <w:tc>
          <w:tcPr>
            <w:tcW w:w="1560" w:type="dxa"/>
            <w:noWrap/>
            <w:vAlign w:val="center"/>
            <w:hideMark/>
          </w:tcPr>
          <w:p w:rsidR="00570B7F" w:rsidRPr="00AF3214" w:rsidRDefault="00570B7F" w:rsidP="00AF3214">
            <w:pPr>
              <w:spacing w:before="60" w:after="60"/>
              <w:jc w:val="center"/>
              <w:rPr>
                <w:rFonts w:asciiTheme="majorHAnsi" w:hAnsiTheme="majorHAnsi" w:cstheme="majorHAnsi"/>
                <w:w w:val="80"/>
                <w:szCs w:val="28"/>
              </w:rPr>
            </w:pPr>
            <w:r w:rsidRPr="00AF3214">
              <w:rPr>
                <w:rFonts w:asciiTheme="majorHAnsi" w:hAnsiTheme="majorHAnsi" w:cstheme="majorHAnsi"/>
                <w:w w:val="80"/>
                <w:szCs w:val="28"/>
              </w:rPr>
              <w:t>Sản xuất</w:t>
            </w:r>
          </w:p>
        </w:tc>
      </w:tr>
    </w:tbl>
    <w:p w:rsidR="00D52E25" w:rsidRPr="00AF3214" w:rsidRDefault="00D52E25" w:rsidP="00AF3214">
      <w:pPr>
        <w:spacing w:before="60" w:after="60"/>
        <w:jc w:val="center"/>
        <w:rPr>
          <w:rFonts w:asciiTheme="majorHAnsi" w:hAnsiTheme="majorHAnsi" w:cstheme="majorHAnsi"/>
          <w:w w:val="80"/>
          <w:szCs w:val="28"/>
          <w:lang w:val="es-MX"/>
        </w:rPr>
      </w:pPr>
    </w:p>
    <w:p w:rsidR="00D52E25" w:rsidRPr="00AF3214" w:rsidRDefault="00D52E25" w:rsidP="00AF3214">
      <w:pPr>
        <w:spacing w:before="60" w:after="60"/>
        <w:jc w:val="center"/>
        <w:rPr>
          <w:rFonts w:asciiTheme="majorHAnsi" w:hAnsiTheme="majorHAnsi" w:cstheme="majorHAnsi"/>
          <w:i/>
          <w:w w:val="80"/>
          <w:szCs w:val="28"/>
          <w:lang w:val="es-MX"/>
        </w:rPr>
      </w:pPr>
    </w:p>
    <w:sectPr w:rsidR="00D52E25" w:rsidRPr="00AF3214" w:rsidSect="00D52E25">
      <w:pgSz w:w="16838" w:h="11906" w:orient="landscape" w:code="9"/>
      <w:pgMar w:top="1134" w:right="1701"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Vni 03 LinotypeZapfino Three"/>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911"/>
    <w:rsid w:val="004662A0"/>
    <w:rsid w:val="00570B7F"/>
    <w:rsid w:val="0078699B"/>
    <w:rsid w:val="008877CE"/>
    <w:rsid w:val="009E08DA"/>
    <w:rsid w:val="00AF3214"/>
    <w:rsid w:val="00C23911"/>
    <w:rsid w:val="00D52E25"/>
    <w:rsid w:val="00DF21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911"/>
    <w:pPr>
      <w:spacing w:after="0" w:line="240" w:lineRule="auto"/>
      <w:jc w:val="left"/>
    </w:pPr>
    <w:rPr>
      <w:rFonts w:eastAsia="Times New Roman" w:cs="Times New Roman"/>
      <w:szCs w:val="20"/>
      <w:lang w:val="en-US"/>
    </w:rPr>
  </w:style>
  <w:style w:type="paragraph" w:styleId="Heading1">
    <w:name w:val="heading 1"/>
    <w:basedOn w:val="Normal"/>
    <w:next w:val="Normal"/>
    <w:link w:val="Heading1Char"/>
    <w:qFormat/>
    <w:rsid w:val="00C23911"/>
    <w:pPr>
      <w:keepNext/>
      <w:outlineLvl w:val="0"/>
    </w:pPr>
    <w:rPr>
      <w:b/>
      <w:sz w:val="26"/>
    </w:rPr>
  </w:style>
  <w:style w:type="paragraph" w:styleId="Heading2">
    <w:name w:val="heading 2"/>
    <w:basedOn w:val="Normal"/>
    <w:next w:val="Normal"/>
    <w:link w:val="Heading2Char"/>
    <w:qFormat/>
    <w:rsid w:val="00C23911"/>
    <w:pPr>
      <w:keepNext/>
      <w:jc w:val="center"/>
      <w:outlineLvl w:val="1"/>
    </w:pPr>
    <w:rPr>
      <w:b/>
      <w:sz w:val="26"/>
    </w:rPr>
  </w:style>
  <w:style w:type="paragraph" w:styleId="Heading3">
    <w:name w:val="heading 3"/>
    <w:basedOn w:val="Normal"/>
    <w:next w:val="Normal"/>
    <w:link w:val="Heading3Char"/>
    <w:qFormat/>
    <w:rsid w:val="00C23911"/>
    <w:pPr>
      <w:keepNext/>
      <w:jc w:val="center"/>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911"/>
    <w:rPr>
      <w:rFonts w:eastAsia="Times New Roman" w:cs="Times New Roman"/>
      <w:b/>
      <w:sz w:val="26"/>
      <w:szCs w:val="20"/>
      <w:lang w:val="en-US"/>
    </w:rPr>
  </w:style>
  <w:style w:type="character" w:customStyle="1" w:styleId="Heading2Char">
    <w:name w:val="Heading 2 Char"/>
    <w:basedOn w:val="DefaultParagraphFont"/>
    <w:link w:val="Heading2"/>
    <w:rsid w:val="00C23911"/>
    <w:rPr>
      <w:rFonts w:eastAsia="Times New Roman" w:cs="Times New Roman"/>
      <w:b/>
      <w:sz w:val="26"/>
      <w:szCs w:val="20"/>
      <w:lang w:val="en-US"/>
    </w:rPr>
  </w:style>
  <w:style w:type="character" w:customStyle="1" w:styleId="Heading3Char">
    <w:name w:val="Heading 3 Char"/>
    <w:basedOn w:val="DefaultParagraphFont"/>
    <w:link w:val="Heading3"/>
    <w:rsid w:val="00C23911"/>
    <w:rPr>
      <w:rFonts w:eastAsia="Times New Roman" w:cs="Times New Roman"/>
      <w:i/>
      <w:szCs w:val="20"/>
      <w:lang w:val="en-US"/>
    </w:rPr>
  </w:style>
  <w:style w:type="paragraph" w:styleId="Caption">
    <w:name w:val="caption"/>
    <w:basedOn w:val="Normal"/>
    <w:next w:val="Normal"/>
    <w:qFormat/>
    <w:rsid w:val="00C23911"/>
    <w:pPr>
      <w:jc w:val="center"/>
    </w:pPr>
    <w:rPr>
      <w:b/>
    </w:rPr>
  </w:style>
  <w:style w:type="table" w:styleId="TableGrid">
    <w:name w:val="Table Grid"/>
    <w:basedOn w:val="TableNormal"/>
    <w:uiPriority w:val="59"/>
    <w:rsid w:val="00D52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911"/>
    <w:pPr>
      <w:spacing w:after="0" w:line="240" w:lineRule="auto"/>
      <w:jc w:val="left"/>
    </w:pPr>
    <w:rPr>
      <w:rFonts w:eastAsia="Times New Roman" w:cs="Times New Roman"/>
      <w:szCs w:val="20"/>
      <w:lang w:val="en-US"/>
    </w:rPr>
  </w:style>
  <w:style w:type="paragraph" w:styleId="Heading1">
    <w:name w:val="heading 1"/>
    <w:basedOn w:val="Normal"/>
    <w:next w:val="Normal"/>
    <w:link w:val="Heading1Char"/>
    <w:qFormat/>
    <w:rsid w:val="00C23911"/>
    <w:pPr>
      <w:keepNext/>
      <w:outlineLvl w:val="0"/>
    </w:pPr>
    <w:rPr>
      <w:b/>
      <w:sz w:val="26"/>
    </w:rPr>
  </w:style>
  <w:style w:type="paragraph" w:styleId="Heading2">
    <w:name w:val="heading 2"/>
    <w:basedOn w:val="Normal"/>
    <w:next w:val="Normal"/>
    <w:link w:val="Heading2Char"/>
    <w:qFormat/>
    <w:rsid w:val="00C23911"/>
    <w:pPr>
      <w:keepNext/>
      <w:jc w:val="center"/>
      <w:outlineLvl w:val="1"/>
    </w:pPr>
    <w:rPr>
      <w:b/>
      <w:sz w:val="26"/>
    </w:rPr>
  </w:style>
  <w:style w:type="paragraph" w:styleId="Heading3">
    <w:name w:val="heading 3"/>
    <w:basedOn w:val="Normal"/>
    <w:next w:val="Normal"/>
    <w:link w:val="Heading3Char"/>
    <w:qFormat/>
    <w:rsid w:val="00C23911"/>
    <w:pPr>
      <w:keepNext/>
      <w:jc w:val="center"/>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911"/>
    <w:rPr>
      <w:rFonts w:eastAsia="Times New Roman" w:cs="Times New Roman"/>
      <w:b/>
      <w:sz w:val="26"/>
      <w:szCs w:val="20"/>
      <w:lang w:val="en-US"/>
    </w:rPr>
  </w:style>
  <w:style w:type="character" w:customStyle="1" w:styleId="Heading2Char">
    <w:name w:val="Heading 2 Char"/>
    <w:basedOn w:val="DefaultParagraphFont"/>
    <w:link w:val="Heading2"/>
    <w:rsid w:val="00C23911"/>
    <w:rPr>
      <w:rFonts w:eastAsia="Times New Roman" w:cs="Times New Roman"/>
      <w:b/>
      <w:sz w:val="26"/>
      <w:szCs w:val="20"/>
      <w:lang w:val="en-US"/>
    </w:rPr>
  </w:style>
  <w:style w:type="character" w:customStyle="1" w:styleId="Heading3Char">
    <w:name w:val="Heading 3 Char"/>
    <w:basedOn w:val="DefaultParagraphFont"/>
    <w:link w:val="Heading3"/>
    <w:rsid w:val="00C23911"/>
    <w:rPr>
      <w:rFonts w:eastAsia="Times New Roman" w:cs="Times New Roman"/>
      <w:i/>
      <w:szCs w:val="20"/>
      <w:lang w:val="en-US"/>
    </w:rPr>
  </w:style>
  <w:style w:type="paragraph" w:styleId="Caption">
    <w:name w:val="caption"/>
    <w:basedOn w:val="Normal"/>
    <w:next w:val="Normal"/>
    <w:qFormat/>
    <w:rsid w:val="00C23911"/>
    <w:pPr>
      <w:jc w:val="center"/>
    </w:pPr>
    <w:rPr>
      <w:b/>
    </w:rPr>
  </w:style>
  <w:style w:type="table" w:styleId="TableGrid">
    <w:name w:val="Table Grid"/>
    <w:basedOn w:val="TableNormal"/>
    <w:uiPriority w:val="59"/>
    <w:rsid w:val="00D52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352988">
      <w:bodyDiv w:val="1"/>
      <w:marLeft w:val="0"/>
      <w:marRight w:val="0"/>
      <w:marTop w:val="0"/>
      <w:marBottom w:val="0"/>
      <w:divBdr>
        <w:top w:val="none" w:sz="0" w:space="0" w:color="auto"/>
        <w:left w:val="none" w:sz="0" w:space="0" w:color="auto"/>
        <w:bottom w:val="none" w:sz="0" w:space="0" w:color="auto"/>
        <w:right w:val="none" w:sz="0" w:space="0" w:color="auto"/>
      </w:divBdr>
    </w:div>
    <w:div w:id="6536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3</cp:revision>
  <dcterms:created xsi:type="dcterms:W3CDTF">2024-06-21T08:46:00Z</dcterms:created>
  <dcterms:modified xsi:type="dcterms:W3CDTF">2024-06-21T09:25:00Z</dcterms:modified>
</cp:coreProperties>
</file>