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08" w:type="dxa"/>
        <w:tblBorders>
          <w:insideH w:val="single" w:sz="4" w:space="0" w:color="auto"/>
        </w:tblBorders>
        <w:tblLook w:val="0000" w:firstRow="0" w:lastRow="0" w:firstColumn="0" w:lastColumn="0" w:noHBand="0" w:noVBand="0"/>
      </w:tblPr>
      <w:tblGrid>
        <w:gridCol w:w="3119"/>
        <w:gridCol w:w="6379"/>
      </w:tblGrid>
      <w:tr w:rsidR="00AC5DC0" w:rsidRPr="00AC5DC0" w:rsidTr="00AC5DC0">
        <w:trPr>
          <w:trHeight w:val="721"/>
        </w:trPr>
        <w:tc>
          <w:tcPr>
            <w:tcW w:w="3119" w:type="dxa"/>
            <w:tcBorders>
              <w:top w:val="nil"/>
              <w:bottom w:val="nil"/>
            </w:tcBorders>
          </w:tcPr>
          <w:p w:rsidR="00AC5DC0" w:rsidRPr="00AC5DC0" w:rsidRDefault="00AC5DC0" w:rsidP="00AC5DC0">
            <w:pPr>
              <w:spacing w:after="0" w:line="240" w:lineRule="auto"/>
              <w:jc w:val="center"/>
              <w:rPr>
                <w:rFonts w:eastAsia="Times New Roman" w:cs="Times New Roman"/>
                <w:b/>
                <w:sz w:val="26"/>
                <w:szCs w:val="24"/>
                <w:lang w:val="en-US"/>
              </w:rPr>
            </w:pPr>
            <w:r w:rsidRPr="00AC5DC0">
              <w:rPr>
                <w:rFonts w:eastAsia="Times New Roman" w:cs="Times New Roman"/>
                <w:b/>
                <w:sz w:val="26"/>
                <w:szCs w:val="24"/>
                <w:lang w:val="en-US"/>
              </w:rPr>
              <w:t>ỦY BAN NHÂN DÂN</w:t>
            </w:r>
          </w:p>
          <w:p w:rsidR="00AC5DC0" w:rsidRPr="00AC5DC0" w:rsidRDefault="00AC5DC0" w:rsidP="00AC5DC0">
            <w:pPr>
              <w:spacing w:after="0" w:line="240" w:lineRule="auto"/>
              <w:jc w:val="center"/>
              <w:rPr>
                <w:rFonts w:eastAsia="Times New Roman" w:cs="Times New Roman"/>
                <w:szCs w:val="28"/>
                <w:lang w:val="en-US"/>
              </w:rPr>
            </w:pPr>
            <w:r w:rsidRPr="00D1170A">
              <w:rPr>
                <w:rFonts w:eastAsia="Times New Roman" w:cs="Times New Roman"/>
                <w:iCs/>
                <w:noProof/>
                <w:szCs w:val="28"/>
                <w:lang w:eastAsia="vi-VN"/>
              </w:rPr>
              <mc:AlternateContent>
                <mc:Choice Requires="wps">
                  <w:drawing>
                    <wp:anchor distT="0" distB="0" distL="114300" distR="114300" simplePos="0" relativeHeight="251661312" behindDoc="0" locked="0" layoutInCell="1" allowOverlap="1" wp14:anchorId="2A7AEB40" wp14:editId="489FB6B0">
                      <wp:simplePos x="0" y="0"/>
                      <wp:positionH relativeFrom="column">
                        <wp:posOffset>661670</wp:posOffset>
                      </wp:positionH>
                      <wp:positionV relativeFrom="paragraph">
                        <wp:posOffset>202565</wp:posOffset>
                      </wp:positionV>
                      <wp:extent cx="521970" cy="0"/>
                      <wp:effectExtent l="0" t="0" r="1143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pt,15.95pt" to="93.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yHA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"/>
                  </w:pict>
                </mc:Fallback>
              </mc:AlternateContent>
            </w:r>
            <w:r w:rsidRPr="00AC5DC0">
              <w:rPr>
                <w:rFonts w:eastAsia="Times New Roman" w:cs="Times New Roman"/>
                <w:b/>
                <w:sz w:val="26"/>
                <w:szCs w:val="24"/>
                <w:lang w:val="en-US"/>
              </w:rPr>
              <w:t>TỈNH SƠN LA</w:t>
            </w:r>
          </w:p>
        </w:tc>
        <w:tc>
          <w:tcPr>
            <w:tcW w:w="6379" w:type="dxa"/>
            <w:tcBorders>
              <w:top w:val="nil"/>
              <w:bottom w:val="nil"/>
            </w:tcBorders>
          </w:tcPr>
          <w:p w:rsidR="00AC5DC0" w:rsidRPr="00AC5DC0" w:rsidRDefault="00AC5DC0" w:rsidP="00AC5DC0">
            <w:pPr>
              <w:keepNext/>
              <w:spacing w:after="0" w:line="240" w:lineRule="auto"/>
              <w:jc w:val="center"/>
              <w:outlineLvl w:val="1"/>
              <w:rPr>
                <w:rFonts w:eastAsia="Times New Roman" w:cs="Times New Roman"/>
                <w:b/>
                <w:bCs/>
                <w:iCs/>
                <w:sz w:val="26"/>
                <w:szCs w:val="28"/>
                <w:lang w:val="en-US"/>
              </w:rPr>
            </w:pPr>
            <w:r w:rsidRPr="00AC5DC0">
              <w:rPr>
                <w:rFonts w:eastAsia="Times New Roman" w:cs="Times New Roman"/>
                <w:b/>
                <w:bCs/>
                <w:iCs/>
                <w:sz w:val="26"/>
                <w:szCs w:val="28"/>
                <w:lang w:val="en-US"/>
              </w:rPr>
              <w:t>CỘNG HOÀ XÃ HỘI CHỦ NGHĨA VIỆT NAM</w:t>
            </w:r>
          </w:p>
          <w:p w:rsidR="00AC5DC0" w:rsidRPr="00AC5DC0" w:rsidRDefault="00AC5DC0" w:rsidP="00AC5DC0">
            <w:pPr>
              <w:spacing w:after="0" w:line="240" w:lineRule="auto"/>
              <w:jc w:val="center"/>
              <w:rPr>
                <w:rFonts w:eastAsia="Times New Roman" w:cs="Times New Roman"/>
                <w:szCs w:val="28"/>
                <w:lang w:val="en-US"/>
              </w:rPr>
            </w:pPr>
            <w:r>
              <w:rPr>
                <w:rFonts w:eastAsia="Times New Roman" w:cs="Times New Roman"/>
                <w:iCs/>
                <w:noProof/>
                <w:szCs w:val="28"/>
                <w:lang w:eastAsia="vi-VN"/>
              </w:rPr>
              <mc:AlternateContent>
                <mc:Choice Requires="wps">
                  <w:drawing>
                    <wp:anchor distT="0" distB="0" distL="114300" distR="114300" simplePos="0" relativeHeight="251659264" behindDoc="0" locked="0" layoutInCell="1" allowOverlap="1" wp14:anchorId="76E93B73" wp14:editId="6C9A9241">
                      <wp:simplePos x="0" y="0"/>
                      <wp:positionH relativeFrom="column">
                        <wp:posOffset>887095</wp:posOffset>
                      </wp:positionH>
                      <wp:positionV relativeFrom="paragraph">
                        <wp:posOffset>229235</wp:posOffset>
                      </wp:positionV>
                      <wp:extent cx="2150110" cy="0"/>
                      <wp:effectExtent l="6350" t="5715" r="571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85pt,18.05pt" to="239.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hrh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"/>
                  </w:pict>
                </mc:Fallback>
              </mc:AlternateContent>
            </w:r>
            <w:r w:rsidRPr="00AC5DC0">
              <w:rPr>
                <w:rFonts w:eastAsia="Times New Roman" w:cs="Times New Roman"/>
                <w:b/>
                <w:szCs w:val="28"/>
                <w:lang w:val="en-US"/>
              </w:rPr>
              <w:t>Độc lập - Tự do - Hạnh phúc</w:t>
            </w:r>
          </w:p>
        </w:tc>
      </w:tr>
      <w:tr w:rsidR="00AC5DC0" w:rsidRPr="00AC5DC0" w:rsidTr="00AC5DC0">
        <w:trPr>
          <w:trHeight w:val="548"/>
        </w:trPr>
        <w:tc>
          <w:tcPr>
            <w:tcW w:w="3119" w:type="dxa"/>
            <w:tcBorders>
              <w:top w:val="nil"/>
            </w:tcBorders>
            <w:vAlign w:val="bottom"/>
          </w:tcPr>
          <w:p w:rsidR="000654D6" w:rsidRDefault="000654D6" w:rsidP="00D1170A">
            <w:pPr>
              <w:spacing w:after="0" w:line="240" w:lineRule="auto"/>
              <w:jc w:val="center"/>
              <w:rPr>
                <w:rFonts w:eastAsia="Times New Roman" w:cs="Times New Roman"/>
                <w:szCs w:val="28"/>
                <w:lang w:val="en-US"/>
              </w:rPr>
            </w:pPr>
          </w:p>
          <w:p w:rsidR="000654D6" w:rsidRDefault="000654D6" w:rsidP="00D1170A">
            <w:pPr>
              <w:spacing w:after="0" w:line="240" w:lineRule="auto"/>
              <w:jc w:val="center"/>
              <w:rPr>
                <w:rFonts w:eastAsia="Times New Roman" w:cs="Times New Roman"/>
                <w:szCs w:val="28"/>
                <w:lang w:val="en-US"/>
              </w:rPr>
            </w:pPr>
          </w:p>
          <w:p w:rsidR="00AC5DC0" w:rsidRPr="00AC5DC0" w:rsidRDefault="00AC5DC0" w:rsidP="00D1170A">
            <w:pPr>
              <w:spacing w:after="0" w:line="240" w:lineRule="auto"/>
              <w:jc w:val="center"/>
              <w:rPr>
                <w:rFonts w:eastAsia="Times New Roman" w:cs="Times New Roman"/>
                <w:sz w:val="26"/>
                <w:szCs w:val="24"/>
                <w:lang w:val="en-US"/>
              </w:rPr>
            </w:pPr>
            <w:r w:rsidRPr="00AC5DC0">
              <w:rPr>
                <w:rFonts w:eastAsia="Times New Roman" w:cs="Times New Roman"/>
                <w:szCs w:val="28"/>
                <w:lang w:val="en-US"/>
              </w:rPr>
              <w:t xml:space="preserve">Số: </w:t>
            </w:r>
            <w:r w:rsidR="00D1170A" w:rsidRPr="00D1170A">
              <w:rPr>
                <w:rFonts w:eastAsia="Times New Roman" w:cs="Times New Roman"/>
                <w:szCs w:val="28"/>
                <w:lang w:val="en-US"/>
              </w:rPr>
              <w:t>23</w:t>
            </w:r>
            <w:r w:rsidRPr="00AC5DC0">
              <w:rPr>
                <w:rFonts w:eastAsia="Times New Roman" w:cs="Times New Roman"/>
                <w:szCs w:val="28"/>
                <w:lang w:val="en-US"/>
              </w:rPr>
              <w:t>/2022/QĐ-UBND</w:t>
            </w:r>
          </w:p>
        </w:tc>
        <w:tc>
          <w:tcPr>
            <w:tcW w:w="6379" w:type="dxa"/>
            <w:tcBorders>
              <w:top w:val="nil"/>
            </w:tcBorders>
            <w:vAlign w:val="bottom"/>
          </w:tcPr>
          <w:p w:rsidR="00AC5DC0" w:rsidRPr="00AC5DC0" w:rsidRDefault="00566A41" w:rsidP="00D1170A">
            <w:pPr>
              <w:keepNext/>
              <w:spacing w:after="0" w:line="240" w:lineRule="auto"/>
              <w:jc w:val="center"/>
              <w:outlineLvl w:val="1"/>
              <w:rPr>
                <w:rFonts w:eastAsia="Times New Roman" w:cs="Times New Roman"/>
                <w:bCs/>
                <w:i/>
                <w:iCs/>
                <w:szCs w:val="28"/>
                <w:lang w:val="fr-FR"/>
              </w:rPr>
            </w:pPr>
            <w:r>
              <w:rPr>
                <w:rFonts w:eastAsia="Times New Roman" w:cs="Times New Roman"/>
                <w:bCs/>
                <w:i/>
                <w:szCs w:val="28"/>
                <w:lang w:val="fr-FR"/>
              </w:rPr>
              <w:t xml:space="preserve">Sơn La, ngày </w:t>
            </w:r>
            <w:r w:rsidR="00D1170A">
              <w:rPr>
                <w:rFonts w:eastAsia="Times New Roman" w:cs="Times New Roman"/>
                <w:bCs/>
                <w:i/>
                <w:szCs w:val="28"/>
                <w:lang w:val="fr-FR"/>
              </w:rPr>
              <w:t xml:space="preserve">31 </w:t>
            </w:r>
            <w:r w:rsidR="00AC5DC0" w:rsidRPr="00AC5DC0">
              <w:rPr>
                <w:rFonts w:eastAsia="Times New Roman" w:cs="Times New Roman"/>
                <w:bCs/>
                <w:i/>
                <w:szCs w:val="28"/>
                <w:lang w:val="fr-FR"/>
              </w:rPr>
              <w:t>tháng 8 năm 2022</w:t>
            </w:r>
          </w:p>
        </w:tc>
      </w:tr>
    </w:tbl>
    <w:p w:rsidR="00AC5DC0" w:rsidRPr="00AC5DC0" w:rsidRDefault="00AC5DC0" w:rsidP="00AC5DC0">
      <w:pPr>
        <w:spacing w:after="0" w:line="240" w:lineRule="auto"/>
        <w:jc w:val="center"/>
        <w:rPr>
          <w:rFonts w:eastAsia="Times New Roman" w:cs="Times New Roman"/>
          <w:b/>
          <w:szCs w:val="28"/>
          <w:lang w:val="fr-FR"/>
        </w:rPr>
      </w:pPr>
    </w:p>
    <w:p w:rsidR="00AC5DC0" w:rsidRPr="00AC5DC0" w:rsidRDefault="00AC5DC0" w:rsidP="00AC5DC0">
      <w:pPr>
        <w:spacing w:before="120" w:after="120" w:line="240" w:lineRule="auto"/>
        <w:jc w:val="center"/>
        <w:rPr>
          <w:rFonts w:eastAsia="Times New Roman" w:cs="Times New Roman"/>
          <w:b/>
          <w:szCs w:val="28"/>
          <w:lang w:val="fr-FR"/>
        </w:rPr>
      </w:pPr>
      <w:r w:rsidRPr="00AC5DC0">
        <w:rPr>
          <w:rFonts w:eastAsia="Times New Roman" w:cs="Times New Roman"/>
          <w:b/>
          <w:szCs w:val="28"/>
          <w:lang w:val="fr-FR"/>
        </w:rPr>
        <w:t>QUYẾT ĐỊNH</w:t>
      </w:r>
    </w:p>
    <w:p w:rsidR="00AC5DC0" w:rsidRPr="00AC5DC0" w:rsidRDefault="00AC5DC0" w:rsidP="00AC5DC0">
      <w:pPr>
        <w:widowControl w:val="0"/>
        <w:spacing w:after="0" w:line="240" w:lineRule="auto"/>
        <w:jc w:val="center"/>
        <w:rPr>
          <w:rFonts w:ascii="Times New Roman Bold" w:eastAsia="Times New Roman" w:hAnsi="Times New Roman Bold" w:cs="Times New Roman"/>
          <w:b/>
          <w:spacing w:val="2"/>
          <w:szCs w:val="28"/>
          <w:lang w:val="fr-FR"/>
        </w:rPr>
      </w:pPr>
      <w:r w:rsidRPr="00AC5DC0">
        <w:rPr>
          <w:rFonts w:ascii="Times New Roman Bold" w:eastAsia="Times New Roman" w:hAnsi="Times New Roman Bold" w:cs="Times New Roman"/>
          <w:b/>
          <w:spacing w:val="2"/>
          <w:szCs w:val="28"/>
          <w:lang w:val="fr-FR"/>
        </w:rPr>
        <w:t>Về việc phân cấp thực hiện thỏa thuận xây dựng bến khách ngang sông, bến thủy nội địa phục vụ thi công công trình chính và chấp thuận phương án bảo đảm an toàn giao thông đối với công trình, hoạt động trên vùng nước chưa được tổ chức quản lý nhưng có hoạt động vận tải trên địa bàn tỉnh</w:t>
      </w:r>
    </w:p>
    <w:p w:rsidR="00AC5DC0" w:rsidRPr="00AC5DC0" w:rsidRDefault="00AC5DC0" w:rsidP="00AC5DC0">
      <w:pPr>
        <w:keepNext/>
        <w:spacing w:after="0" w:line="240" w:lineRule="auto"/>
        <w:jc w:val="center"/>
        <w:outlineLvl w:val="3"/>
        <w:rPr>
          <w:rFonts w:eastAsia="Times New Roman" w:cs="Times New Roman"/>
          <w:b/>
          <w:szCs w:val="28"/>
          <w:lang w:val="nl-NL"/>
        </w:rPr>
      </w:pPr>
      <w:r>
        <w:rPr>
          <w:rFonts w:ascii="Times New Roman Bold" w:eastAsia="Times New Roman" w:hAnsi="Times New Roman Bold" w:cs="Times New Roman"/>
          <w:noProof/>
          <w:spacing w:val="-4"/>
          <w:szCs w:val="28"/>
          <w:lang w:eastAsia="vi-VN"/>
        </w:rPr>
        <mc:AlternateContent>
          <mc:Choice Requires="wps">
            <w:drawing>
              <wp:anchor distT="0" distB="0" distL="114300" distR="114300" simplePos="0" relativeHeight="251660288" behindDoc="0" locked="0" layoutInCell="1" allowOverlap="1">
                <wp:simplePos x="0" y="0"/>
                <wp:positionH relativeFrom="column">
                  <wp:posOffset>2161540</wp:posOffset>
                </wp:positionH>
                <wp:positionV relativeFrom="paragraph">
                  <wp:posOffset>19685</wp:posOffset>
                </wp:positionV>
                <wp:extent cx="1511935" cy="0"/>
                <wp:effectExtent l="0" t="0" r="120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pt,1.55pt" to="289.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yDv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"/>
            </w:pict>
          </mc:Fallback>
        </mc:AlternateContent>
      </w:r>
    </w:p>
    <w:p w:rsidR="000654D6" w:rsidRPr="000654D6" w:rsidRDefault="000654D6" w:rsidP="00AC5DC0">
      <w:pPr>
        <w:widowControl w:val="0"/>
        <w:spacing w:before="240" w:after="120" w:line="240" w:lineRule="auto"/>
        <w:jc w:val="center"/>
        <w:outlineLvl w:val="3"/>
        <w:rPr>
          <w:rFonts w:eastAsia="Times New Roman" w:cs="Times New Roman"/>
          <w:b/>
          <w:sz w:val="2"/>
          <w:szCs w:val="28"/>
          <w:lang w:val="en-US"/>
        </w:rPr>
      </w:pPr>
    </w:p>
    <w:p w:rsidR="00AC5DC0" w:rsidRDefault="00AC5DC0" w:rsidP="00AC5DC0">
      <w:pPr>
        <w:widowControl w:val="0"/>
        <w:spacing w:before="240" w:after="120" w:line="240" w:lineRule="auto"/>
        <w:jc w:val="center"/>
        <w:outlineLvl w:val="3"/>
        <w:rPr>
          <w:rFonts w:eastAsia="Times New Roman" w:cs="Times New Roman"/>
          <w:b/>
          <w:szCs w:val="28"/>
          <w:lang w:val="nl-NL"/>
        </w:rPr>
      </w:pPr>
      <w:r w:rsidRPr="00AC5DC0">
        <w:rPr>
          <w:rFonts w:eastAsia="Times New Roman" w:cs="Times New Roman"/>
          <w:b/>
          <w:szCs w:val="28"/>
        </w:rPr>
        <w:t>ỦY BAN NHÂN DÂN TỈNH</w:t>
      </w:r>
      <w:r w:rsidRPr="00AC5DC0">
        <w:rPr>
          <w:rFonts w:eastAsia="Times New Roman" w:cs="Times New Roman"/>
          <w:b/>
          <w:szCs w:val="28"/>
          <w:lang w:val="nl-NL"/>
        </w:rPr>
        <w:t xml:space="preserve"> SƠN LA</w:t>
      </w:r>
    </w:p>
    <w:p w:rsidR="000654D6" w:rsidRPr="000654D6" w:rsidRDefault="000654D6" w:rsidP="00AC5DC0">
      <w:pPr>
        <w:widowControl w:val="0"/>
        <w:spacing w:before="240" w:after="120" w:line="240" w:lineRule="auto"/>
        <w:jc w:val="center"/>
        <w:outlineLvl w:val="3"/>
        <w:rPr>
          <w:rFonts w:eastAsia="Times New Roman" w:cs="Times New Roman"/>
          <w:b/>
          <w:sz w:val="2"/>
          <w:szCs w:val="28"/>
          <w:lang w:val="nl-NL"/>
        </w:rPr>
      </w:pPr>
    </w:p>
    <w:p w:rsidR="00AC5DC0" w:rsidRPr="00566A41" w:rsidRDefault="00AC5DC0" w:rsidP="00AC5DC0">
      <w:pPr>
        <w:spacing w:after="0" w:line="240" w:lineRule="auto"/>
        <w:jc w:val="center"/>
        <w:rPr>
          <w:rFonts w:eastAsia="Times New Roman" w:cs="Times New Roman"/>
          <w:b/>
          <w:sz w:val="2"/>
          <w:szCs w:val="28"/>
          <w:lang w:val="nl-NL"/>
        </w:rPr>
      </w:pPr>
    </w:p>
    <w:p w:rsidR="00D07DB7" w:rsidRDefault="00AC5DC0" w:rsidP="009411F9">
      <w:pPr>
        <w:widowControl w:val="0"/>
        <w:spacing w:before="120" w:after="0" w:line="240" w:lineRule="auto"/>
        <w:ind w:firstLine="720"/>
        <w:jc w:val="both"/>
        <w:rPr>
          <w:rFonts w:eastAsia="Times New Roman" w:cs="Times New Roman"/>
          <w:i/>
          <w:szCs w:val="28"/>
          <w:lang w:val="nl-NL"/>
        </w:rPr>
      </w:pPr>
      <w:r w:rsidRPr="00AC5DC0">
        <w:rPr>
          <w:rFonts w:eastAsia="Times New Roman" w:cs="Times New Roman"/>
          <w:i/>
          <w:szCs w:val="28"/>
          <w:lang w:val="nl-NL"/>
        </w:rPr>
        <w:t>Căn cứ Luật Tổ chức chính quyền địa phương ngày 19 tháng 6 năm 2015;</w:t>
      </w:r>
    </w:p>
    <w:p w:rsidR="00AC5DC0" w:rsidRPr="00AC5DC0" w:rsidRDefault="00D07DB7" w:rsidP="009411F9">
      <w:pPr>
        <w:widowControl w:val="0"/>
        <w:spacing w:before="120" w:after="0" w:line="240" w:lineRule="auto"/>
        <w:ind w:firstLine="720"/>
        <w:jc w:val="both"/>
        <w:rPr>
          <w:rFonts w:eastAsia="Times New Roman" w:cs="Times New Roman"/>
          <w:i/>
          <w:szCs w:val="28"/>
          <w:lang w:val="nl-NL"/>
        </w:rPr>
      </w:pPr>
      <w:r>
        <w:rPr>
          <w:rFonts w:eastAsia="Times New Roman" w:cs="Times New Roman"/>
          <w:i/>
          <w:szCs w:val="28"/>
          <w:lang w:val="nl-NL"/>
        </w:rPr>
        <w:t xml:space="preserve">Căn cứ </w:t>
      </w:r>
      <w:r w:rsidR="00AC5DC0" w:rsidRPr="00AC5DC0">
        <w:rPr>
          <w:rFonts w:eastAsia="Times New Roman" w:cs="Times New Roman"/>
          <w:i/>
          <w:szCs w:val="28"/>
          <w:lang w:val="nl-NL"/>
        </w:rPr>
        <w:t>Luật Sửa đổi, bổ sung một số điều của Luật Tổ chức Chính phủ và Luật Tổ chức chính quyền địa phương ngày 22 tháng 11 năm 2019;</w:t>
      </w:r>
    </w:p>
    <w:p w:rsidR="00AC5DC0" w:rsidRPr="00AC5DC0" w:rsidRDefault="00AC5DC0" w:rsidP="009411F9">
      <w:pPr>
        <w:widowControl w:val="0"/>
        <w:spacing w:before="120" w:after="0" w:line="240" w:lineRule="auto"/>
        <w:ind w:firstLine="720"/>
        <w:jc w:val="both"/>
        <w:rPr>
          <w:rFonts w:eastAsia="Times New Roman" w:cs="Times New Roman"/>
          <w:i/>
          <w:szCs w:val="28"/>
          <w:lang w:val="nl-NL"/>
        </w:rPr>
      </w:pPr>
      <w:r w:rsidRPr="00AC5DC0">
        <w:rPr>
          <w:rFonts w:eastAsia="Times New Roman" w:cs="Times New Roman"/>
          <w:i/>
          <w:szCs w:val="28"/>
          <w:lang w:val="nl-NL"/>
        </w:rPr>
        <w:t xml:space="preserve">Căn cứ Luật Ban hành văn bản quy phạm pháp luật ngày 22 tháng 6 năm 2015; Luật sửa đổi, bổ sung một số điều của Luật Ban hành văn bản quy phạm pháp luật ngày 18 tháng 6 năm 2020; </w:t>
      </w:r>
    </w:p>
    <w:p w:rsidR="00AC5DC0" w:rsidRPr="00AC5DC0" w:rsidRDefault="00AC5DC0" w:rsidP="009411F9">
      <w:pPr>
        <w:widowControl w:val="0"/>
        <w:spacing w:before="120" w:after="0" w:line="240" w:lineRule="auto"/>
        <w:ind w:firstLine="720"/>
        <w:jc w:val="both"/>
        <w:rPr>
          <w:rFonts w:eastAsia="Times New Roman" w:cs="Times New Roman"/>
          <w:i/>
          <w:szCs w:val="28"/>
          <w:lang w:val="nl-NL"/>
        </w:rPr>
      </w:pPr>
      <w:r w:rsidRPr="00AC5DC0">
        <w:rPr>
          <w:rFonts w:eastAsia="Times New Roman" w:cs="Times New Roman"/>
          <w:i/>
          <w:iCs/>
          <w:szCs w:val="28"/>
          <w:lang w:val="nl-NL"/>
        </w:rPr>
        <w:t xml:space="preserve">Căn cứ </w:t>
      </w:r>
      <w:r w:rsidRPr="00AC5DC0">
        <w:rPr>
          <w:rFonts w:eastAsia="Times New Roman" w:cs="Times New Roman"/>
          <w:i/>
          <w:iCs/>
          <w:szCs w:val="28"/>
        </w:rPr>
        <w:t>Luật Giao thông đường thủy nội địa ngày 15 tháng 6 năm 2004;</w:t>
      </w:r>
      <w:r w:rsidRPr="00AC5DC0">
        <w:rPr>
          <w:rFonts w:eastAsia="Times New Roman" w:cs="Times New Roman"/>
          <w:i/>
          <w:iCs/>
          <w:szCs w:val="28"/>
          <w:lang w:val="nl-NL"/>
        </w:rPr>
        <w:t xml:space="preserve"> </w:t>
      </w:r>
      <w:r w:rsidRPr="00AC5DC0">
        <w:rPr>
          <w:rFonts w:eastAsia="Times New Roman" w:cs="Times New Roman"/>
          <w:i/>
          <w:iCs/>
          <w:szCs w:val="28"/>
        </w:rPr>
        <w:t>Luật sửa đổi, bổ sung một số điều của Luật Giao thông đường thủy nội địa ngày 17 tháng 6 năm 2014;</w:t>
      </w:r>
    </w:p>
    <w:p w:rsidR="00AC5DC0" w:rsidRPr="00AC5DC0" w:rsidRDefault="00AC5DC0" w:rsidP="009411F9">
      <w:pPr>
        <w:widowControl w:val="0"/>
        <w:spacing w:before="120" w:after="0" w:line="240" w:lineRule="auto"/>
        <w:ind w:firstLine="720"/>
        <w:jc w:val="both"/>
        <w:rPr>
          <w:rFonts w:eastAsia="Times New Roman" w:cs="Times New Roman"/>
          <w:i/>
          <w:iCs/>
          <w:szCs w:val="28"/>
          <w:lang w:val="nl-NL"/>
        </w:rPr>
      </w:pPr>
      <w:r w:rsidRPr="00AC5DC0">
        <w:rPr>
          <w:rFonts w:eastAsia="Times New Roman" w:cs="Times New Roman"/>
          <w:i/>
          <w:iCs/>
          <w:szCs w:val="28"/>
        </w:rPr>
        <w:t>Căn cứ Nghị định số </w:t>
      </w:r>
      <w:hyperlink r:id="rId8" w:tgtFrame="_blank" w:tooltip="Nghị định 08/2021/NĐ-CP" w:history="1">
        <w:r w:rsidRPr="00AC5DC0">
          <w:rPr>
            <w:rFonts w:eastAsia="Times New Roman" w:cs="Times New Roman"/>
            <w:i/>
            <w:iCs/>
            <w:szCs w:val="28"/>
          </w:rPr>
          <w:t>08/2021/NĐ-CP</w:t>
        </w:r>
      </w:hyperlink>
      <w:r w:rsidRPr="00AC5DC0">
        <w:rPr>
          <w:rFonts w:eastAsia="Times New Roman" w:cs="Times New Roman"/>
          <w:i/>
          <w:iCs/>
          <w:szCs w:val="28"/>
        </w:rPr>
        <w:t> ngày 28</w:t>
      </w:r>
      <w:r w:rsidRPr="00AC5DC0">
        <w:rPr>
          <w:rFonts w:eastAsia="Times New Roman" w:cs="Times New Roman"/>
          <w:i/>
          <w:iCs/>
          <w:szCs w:val="28"/>
          <w:lang w:val="nl-NL"/>
        </w:rPr>
        <w:t xml:space="preserve"> tháng </w:t>
      </w:r>
      <w:r w:rsidRPr="00AC5DC0">
        <w:rPr>
          <w:rFonts w:eastAsia="Times New Roman" w:cs="Times New Roman"/>
          <w:i/>
          <w:iCs/>
          <w:szCs w:val="28"/>
        </w:rPr>
        <w:t>01</w:t>
      </w:r>
      <w:r w:rsidRPr="00AC5DC0">
        <w:rPr>
          <w:rFonts w:eastAsia="Times New Roman" w:cs="Times New Roman"/>
          <w:i/>
          <w:iCs/>
          <w:szCs w:val="28"/>
          <w:lang w:val="nl-NL"/>
        </w:rPr>
        <w:t xml:space="preserve"> năm </w:t>
      </w:r>
      <w:r w:rsidRPr="00AC5DC0">
        <w:rPr>
          <w:rFonts w:eastAsia="Times New Roman" w:cs="Times New Roman"/>
          <w:i/>
          <w:iCs/>
          <w:szCs w:val="28"/>
        </w:rPr>
        <w:t>2021 của Chính phủ quy định về quản lý hoạt động giao thông đường thủy nội địa;</w:t>
      </w:r>
    </w:p>
    <w:p w:rsidR="00AC5DC0" w:rsidRPr="00AC5DC0" w:rsidRDefault="00AC5DC0" w:rsidP="009411F9">
      <w:pPr>
        <w:widowControl w:val="0"/>
        <w:spacing w:before="120" w:after="0" w:line="240" w:lineRule="auto"/>
        <w:ind w:firstLine="720"/>
        <w:jc w:val="both"/>
        <w:rPr>
          <w:rFonts w:eastAsia="Calibri" w:cs="Times New Roman"/>
          <w:i/>
          <w:iCs/>
          <w:szCs w:val="28"/>
          <w:lang w:val="nl-NL"/>
        </w:rPr>
      </w:pPr>
      <w:r w:rsidRPr="00AC5DC0">
        <w:rPr>
          <w:rFonts w:eastAsia="Times New Roman" w:cs="Times New Roman"/>
          <w:i/>
          <w:szCs w:val="28"/>
          <w:lang w:val="nl-NL"/>
        </w:rPr>
        <w:t>Theo đề nghị của Giám đốc Sở Giao thông vận tải tại Tờ trình số 2393/TTr-SGTVT ngày 17 tháng 8 năm 2022.</w:t>
      </w:r>
    </w:p>
    <w:p w:rsidR="00AC5DC0" w:rsidRPr="00AC5DC0" w:rsidRDefault="00AC5DC0" w:rsidP="000654D6">
      <w:pPr>
        <w:widowControl w:val="0"/>
        <w:spacing w:before="240" w:after="240" w:line="240" w:lineRule="auto"/>
        <w:jc w:val="center"/>
        <w:rPr>
          <w:rFonts w:eastAsia="Times New Roman" w:cs="Times New Roman"/>
          <w:b/>
          <w:szCs w:val="28"/>
          <w:lang w:val="it-IT"/>
        </w:rPr>
      </w:pPr>
      <w:r w:rsidRPr="00AC5DC0">
        <w:rPr>
          <w:rFonts w:eastAsia="Times New Roman" w:cs="Times New Roman"/>
          <w:b/>
          <w:szCs w:val="28"/>
          <w:lang w:val="it-IT"/>
        </w:rPr>
        <w:t>QUYẾT ĐỊNH:</w:t>
      </w:r>
    </w:p>
    <w:p w:rsidR="00AC5DC0" w:rsidRPr="00D07DB7" w:rsidRDefault="00AC5DC0" w:rsidP="00D07DB7">
      <w:pPr>
        <w:widowControl w:val="0"/>
        <w:spacing w:before="120" w:after="0" w:line="240" w:lineRule="auto"/>
        <w:ind w:firstLine="720"/>
        <w:jc w:val="both"/>
        <w:rPr>
          <w:rFonts w:eastAsia="Times New Roman" w:cs="Times New Roman"/>
          <w:bCs/>
          <w:szCs w:val="20"/>
          <w:lang w:val="nl-NL"/>
        </w:rPr>
      </w:pPr>
      <w:bookmarkStart w:id="0" w:name="dieu_3"/>
      <w:r w:rsidRPr="00D07DB7">
        <w:rPr>
          <w:rFonts w:eastAsia="Times New Roman" w:cs="Times New Roman"/>
          <w:b/>
          <w:bCs/>
          <w:szCs w:val="20"/>
        </w:rPr>
        <w:t>Điều 1.</w:t>
      </w:r>
      <w:r w:rsidRPr="00D07DB7">
        <w:rPr>
          <w:rFonts w:eastAsia="Times New Roman" w:cs="Times New Roman"/>
          <w:bCs/>
          <w:szCs w:val="20"/>
        </w:rPr>
        <w:t xml:space="preserve"> Phạm vi điều chỉnh</w:t>
      </w:r>
      <w:r w:rsidRPr="00D07DB7">
        <w:rPr>
          <w:rFonts w:eastAsia="Times New Roman" w:cs="Times New Roman"/>
          <w:bCs/>
          <w:szCs w:val="20"/>
          <w:lang w:val="nl-NL"/>
        </w:rPr>
        <w:t xml:space="preserve"> và đ</w:t>
      </w:r>
      <w:r w:rsidRPr="00D07DB7">
        <w:rPr>
          <w:rFonts w:eastAsia="Times New Roman" w:cs="Times New Roman"/>
          <w:bCs/>
          <w:szCs w:val="20"/>
        </w:rPr>
        <w:t>ối tượng áp dụng</w:t>
      </w:r>
    </w:p>
    <w:p w:rsidR="00AC5DC0" w:rsidRPr="00D07DB7" w:rsidRDefault="00AC5DC0" w:rsidP="00D07DB7">
      <w:pPr>
        <w:widowControl w:val="0"/>
        <w:spacing w:before="120" w:after="0" w:line="240" w:lineRule="auto"/>
        <w:ind w:firstLine="720"/>
        <w:jc w:val="both"/>
        <w:rPr>
          <w:rFonts w:eastAsia="Times New Roman" w:cs="Times New Roman"/>
          <w:bCs/>
          <w:szCs w:val="20"/>
          <w:lang w:val="nl-NL"/>
        </w:rPr>
      </w:pPr>
      <w:r w:rsidRPr="00D07DB7">
        <w:rPr>
          <w:rFonts w:eastAsia="Times New Roman" w:cs="Times New Roman"/>
          <w:bCs/>
          <w:szCs w:val="20"/>
          <w:lang w:val="nl-NL"/>
        </w:rPr>
        <w:t>1. Phạm vi điều chỉnh</w:t>
      </w:r>
    </w:p>
    <w:p w:rsidR="00AC5DC0" w:rsidRPr="00D07DB7" w:rsidRDefault="00AC5DC0" w:rsidP="00D07DB7">
      <w:pPr>
        <w:widowControl w:val="0"/>
        <w:spacing w:before="120" w:after="0" w:line="240" w:lineRule="auto"/>
        <w:ind w:firstLine="720"/>
        <w:jc w:val="both"/>
        <w:rPr>
          <w:rFonts w:eastAsia="Times New Roman" w:cs="Times New Roman"/>
          <w:bCs/>
          <w:szCs w:val="20"/>
        </w:rPr>
      </w:pPr>
      <w:r w:rsidRPr="00D07DB7">
        <w:rPr>
          <w:rFonts w:eastAsia="Times New Roman" w:cs="Times New Roman"/>
          <w:bCs/>
          <w:szCs w:val="20"/>
        </w:rPr>
        <w:t xml:space="preserve">Quyết định này quy định </w:t>
      </w:r>
      <w:r w:rsidRPr="00D07DB7">
        <w:rPr>
          <w:rFonts w:eastAsia="Times New Roman" w:cs="Times New Roman"/>
          <w:bCs/>
          <w:szCs w:val="20"/>
          <w:lang w:val="nl-NL"/>
        </w:rPr>
        <w:t>về</w:t>
      </w:r>
      <w:r w:rsidRPr="00D07DB7">
        <w:rPr>
          <w:rFonts w:eastAsia="Times New Roman" w:cs="Times New Roman"/>
          <w:bCs/>
          <w:szCs w:val="20"/>
        </w:rPr>
        <w:t xml:space="preserve"> phân cấp thẩm quyền </w:t>
      </w:r>
      <w:r w:rsidRPr="00D07DB7">
        <w:rPr>
          <w:rFonts w:eastAsia="Times New Roman" w:cs="Times New Roman"/>
          <w:bCs/>
          <w:szCs w:val="20"/>
          <w:lang w:val="nl-NL"/>
        </w:rPr>
        <w:t>thực hiện t</w:t>
      </w:r>
      <w:r w:rsidRPr="00D07DB7">
        <w:rPr>
          <w:rFonts w:eastAsia="Times New Roman" w:cs="Times New Roman"/>
          <w:bCs/>
          <w:szCs w:val="20"/>
        </w:rPr>
        <w:t xml:space="preserve">hỏa thuận thông số kỹ thuật xây dựng bến khách ngang sông, bến thủy nội địa phục vụ thi công công trình chính; công bố hoạt động bến khách ngang sông, bến thủy nội địa phục vụ thi công công trình chính; công bố lại hoạt động bến khách ngang sông, bến thủy nội địa </w:t>
      </w:r>
      <w:bookmarkStart w:id="1" w:name="_GoBack"/>
      <w:bookmarkEnd w:id="1"/>
      <w:r w:rsidRPr="00D07DB7">
        <w:rPr>
          <w:rFonts w:eastAsia="Times New Roman" w:cs="Times New Roman"/>
          <w:bCs/>
          <w:szCs w:val="20"/>
        </w:rPr>
        <w:t xml:space="preserve">phục vụ thi công công trình chính; gia hạn hoạt động bến khách </w:t>
      </w:r>
      <w:r w:rsidRPr="00D07DB7">
        <w:rPr>
          <w:rFonts w:eastAsia="Times New Roman" w:cs="Times New Roman"/>
          <w:bCs/>
          <w:szCs w:val="20"/>
        </w:rPr>
        <w:lastRenderedPageBreak/>
        <w:t xml:space="preserve">ngang sông, bến thủy nội địa phục vụ thi công công trình chính; đóng bến khách ngang sông, bến thủy nội địa phục vụ thi công công trình chính; chấp thuận phương án đảm bảo an toàn giao thông đối với công trình, hoạt động trên vùng nước chưa được tổ chức quản lý nhưng có hoạt động vận tải </w:t>
      </w:r>
      <w:r w:rsidRPr="00D07DB7">
        <w:rPr>
          <w:rFonts w:eastAsia="Times New Roman" w:cs="Times New Roman"/>
          <w:bCs/>
          <w:szCs w:val="20"/>
          <w:lang w:val="nl-NL"/>
        </w:rPr>
        <w:t>trên địa bàn tỉnh</w:t>
      </w:r>
      <w:r w:rsidRPr="00D07DB7">
        <w:rPr>
          <w:rFonts w:eastAsia="Times New Roman" w:cs="Times New Roman"/>
          <w:bCs/>
          <w:szCs w:val="20"/>
        </w:rPr>
        <w:t>.</w:t>
      </w:r>
    </w:p>
    <w:p w:rsidR="00AC5DC0" w:rsidRPr="00D07DB7" w:rsidRDefault="00AC5DC0" w:rsidP="00AF2EC6">
      <w:pPr>
        <w:widowControl w:val="0"/>
        <w:spacing w:before="120" w:after="0" w:line="240" w:lineRule="auto"/>
        <w:ind w:firstLine="720"/>
        <w:jc w:val="both"/>
        <w:rPr>
          <w:rFonts w:eastAsia="Times New Roman" w:cs="Times New Roman"/>
          <w:bCs/>
          <w:szCs w:val="20"/>
        </w:rPr>
      </w:pPr>
      <w:r w:rsidRPr="00D07DB7">
        <w:rPr>
          <w:rFonts w:eastAsia="Times New Roman" w:cs="Times New Roman"/>
          <w:bCs/>
          <w:szCs w:val="20"/>
        </w:rPr>
        <w:t>2. Đối tượng áp dụng</w:t>
      </w:r>
    </w:p>
    <w:p w:rsidR="00AC5DC0" w:rsidRPr="00D07DB7" w:rsidRDefault="00AC5DC0" w:rsidP="00AF2EC6">
      <w:pPr>
        <w:widowControl w:val="0"/>
        <w:spacing w:before="120" w:after="0" w:line="240" w:lineRule="auto"/>
        <w:ind w:firstLine="720"/>
        <w:jc w:val="both"/>
        <w:rPr>
          <w:rFonts w:eastAsia="Times New Roman" w:cs="Times New Roman"/>
          <w:bCs/>
          <w:szCs w:val="20"/>
        </w:rPr>
      </w:pPr>
      <w:r w:rsidRPr="00D07DB7">
        <w:rPr>
          <w:rFonts w:eastAsia="Times New Roman" w:cs="Times New Roman"/>
          <w:bCs/>
          <w:szCs w:val="20"/>
        </w:rPr>
        <w:t xml:space="preserve">Sở Giao thông vận tải, </w:t>
      </w:r>
      <w:r w:rsidR="00401399" w:rsidRPr="00401399">
        <w:rPr>
          <w:rFonts w:eastAsia="Times New Roman" w:cs="Times New Roman"/>
          <w:bCs/>
          <w:szCs w:val="20"/>
        </w:rPr>
        <w:t>UBND</w:t>
      </w:r>
      <w:r w:rsidRPr="00D07DB7">
        <w:rPr>
          <w:rFonts w:eastAsia="Times New Roman" w:cs="Times New Roman"/>
          <w:bCs/>
          <w:szCs w:val="20"/>
        </w:rPr>
        <w:t xml:space="preserve"> các huyện, thành phố </w:t>
      </w:r>
      <w:r w:rsidRPr="00401399">
        <w:rPr>
          <w:rFonts w:eastAsia="Times New Roman" w:cs="Times New Roman"/>
          <w:bCs/>
          <w:i/>
          <w:szCs w:val="20"/>
        </w:rPr>
        <w:t>(gọi chung là UBND cấp huyện)</w:t>
      </w:r>
      <w:r w:rsidRPr="00D07DB7">
        <w:rPr>
          <w:rFonts w:eastAsia="Times New Roman" w:cs="Times New Roman"/>
          <w:bCs/>
          <w:szCs w:val="20"/>
        </w:rPr>
        <w:t xml:space="preserve"> và các cơ quan, tổ chức, cá nhân có liên quan đến hoạt động đường thủy nội địa trên địa bàn tỉnh.</w:t>
      </w:r>
    </w:p>
    <w:p w:rsidR="00AC5DC0" w:rsidRPr="00401399"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
          <w:bCs/>
          <w:szCs w:val="20"/>
        </w:rPr>
        <w:t xml:space="preserve">Điều 2. </w:t>
      </w:r>
      <w:r w:rsidRPr="00401399">
        <w:rPr>
          <w:rFonts w:eastAsia="Times New Roman" w:cs="Times New Roman"/>
          <w:bCs/>
          <w:szCs w:val="20"/>
        </w:rPr>
        <w:t>Nguyên tắc phân cấp</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t>1. Đúng quy định pháp luật của Nhà nước về quản lý hoạt động giao thông đường thủy nội địa.</w:t>
      </w:r>
    </w:p>
    <w:p w:rsidR="00AC5DC0" w:rsidRPr="00F84B4F" w:rsidRDefault="00AC5DC0" w:rsidP="00AF2EC6">
      <w:pPr>
        <w:widowControl w:val="0"/>
        <w:spacing w:before="120" w:after="0" w:line="240" w:lineRule="auto"/>
        <w:ind w:firstLine="720"/>
        <w:jc w:val="both"/>
        <w:rPr>
          <w:rFonts w:eastAsia="Times New Roman" w:cs="Times New Roman"/>
          <w:bCs/>
          <w:spacing w:val="2"/>
          <w:szCs w:val="20"/>
        </w:rPr>
      </w:pPr>
      <w:r w:rsidRPr="00AC5DC0">
        <w:rPr>
          <w:rFonts w:eastAsia="Times New Roman" w:cs="Times New Roman"/>
          <w:bCs/>
          <w:szCs w:val="20"/>
        </w:rPr>
        <w:t xml:space="preserve">2. Bảo đảm thực hiện đầy đủ chức năng, nhiệm vụ quản lý nhà nước của </w:t>
      </w:r>
      <w:r w:rsidRPr="00F84B4F">
        <w:rPr>
          <w:rFonts w:eastAsia="Times New Roman" w:cs="Times New Roman"/>
          <w:bCs/>
          <w:spacing w:val="2"/>
          <w:szCs w:val="20"/>
        </w:rPr>
        <w:t>UBND tỉnh và sự thông suốt trong quản lý ngành, chính quyền địa phương, góp phần nâng cao hiệu lực, hiệu quả hoạt động của cơ quan nhà nước, cải cách hành chính trên địa bàn tỉnh.</w:t>
      </w:r>
    </w:p>
    <w:p w:rsidR="00AC5DC0" w:rsidRPr="00F84B4F" w:rsidRDefault="00AC5DC0" w:rsidP="00AF2EC6">
      <w:pPr>
        <w:widowControl w:val="0"/>
        <w:spacing w:before="120" w:after="0" w:line="240" w:lineRule="auto"/>
        <w:ind w:firstLine="720"/>
        <w:jc w:val="both"/>
        <w:rPr>
          <w:rFonts w:eastAsia="Times New Roman" w:cs="Times New Roman"/>
          <w:bCs/>
          <w:spacing w:val="2"/>
          <w:szCs w:val="20"/>
        </w:rPr>
      </w:pPr>
      <w:r w:rsidRPr="00F84B4F">
        <w:rPr>
          <w:rFonts w:eastAsia="Times New Roman" w:cs="Times New Roman"/>
          <w:bCs/>
          <w:spacing w:val="2"/>
          <w:szCs w:val="20"/>
        </w:rPr>
        <w:t>3. Phân cấp thực hiện thỏa thuận xây dựng bến khách ngang sông, bến thủy nội địa phục vụ thi công công trình chính và chấp thuận phương án bảo đảm an toàn giao thông đối với công trình, hoạt động trên vùng nước chưa được tổ chức quản lý nhưng có hoạt động vận tải</w:t>
      </w:r>
      <w:r w:rsidRPr="00F84B4F">
        <w:rPr>
          <w:rFonts w:ascii="Times New Roman Bold" w:eastAsia="Times New Roman" w:hAnsi="Times New Roman Bold" w:cs="Times New Roman"/>
          <w:b/>
          <w:i/>
          <w:spacing w:val="2"/>
          <w:szCs w:val="20"/>
        </w:rPr>
        <w:t xml:space="preserve"> </w:t>
      </w:r>
      <w:r w:rsidRPr="00F84B4F">
        <w:rPr>
          <w:rFonts w:eastAsia="Times New Roman" w:cs="Times New Roman"/>
          <w:bCs/>
          <w:spacing w:val="2"/>
          <w:szCs w:val="20"/>
        </w:rPr>
        <w:t>nhằm phát huy quyền tự chủ, tăng cường trách nhiệm của người đứng đầu cơ quan, địa phương trong việc quản lý hoạt động giao thông đường thủy nội địa và chịu trách nhiệm trước pháp luật, cấp có thẩm quyền về các quyết định của mình và chịu sự thanh tra, kiểm tra của cơ quan nhà nước có thẩm quyền.</w:t>
      </w:r>
    </w:p>
    <w:p w:rsidR="00AC5DC0" w:rsidRPr="00AC5DC0" w:rsidRDefault="00AC5DC0" w:rsidP="00AF2EC6">
      <w:pPr>
        <w:widowControl w:val="0"/>
        <w:spacing w:before="120" w:after="0" w:line="240" w:lineRule="auto"/>
        <w:ind w:firstLine="720"/>
        <w:jc w:val="both"/>
        <w:rPr>
          <w:rFonts w:eastAsia="Times New Roman" w:cs="Times New Roman"/>
          <w:b/>
          <w:bCs/>
          <w:szCs w:val="20"/>
        </w:rPr>
      </w:pPr>
      <w:r w:rsidRPr="00AC5DC0">
        <w:rPr>
          <w:rFonts w:eastAsia="Times New Roman" w:cs="Times New Roman"/>
          <w:bCs/>
          <w:szCs w:val="20"/>
        </w:rPr>
        <w:t>4. Các nội dung không phân cấp tại quy định này thực hiện theo quy định của pháp luật hiện hành.</w:t>
      </w:r>
    </w:p>
    <w:p w:rsidR="00AC5DC0" w:rsidRPr="00F84B4F"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
          <w:bCs/>
          <w:szCs w:val="20"/>
        </w:rPr>
        <w:t>Điều 3.</w:t>
      </w:r>
      <w:r w:rsidRPr="00AC5DC0">
        <w:rPr>
          <w:rFonts w:eastAsia="Times New Roman" w:cs="Times New Roman"/>
          <w:bCs/>
          <w:szCs w:val="20"/>
        </w:rPr>
        <w:t> </w:t>
      </w:r>
      <w:r w:rsidRPr="00F84B4F">
        <w:rPr>
          <w:rFonts w:eastAsia="Times New Roman" w:cs="Times New Roman"/>
          <w:bCs/>
          <w:szCs w:val="20"/>
        </w:rPr>
        <w:t>Nội dung phân cấp</w:t>
      </w:r>
    </w:p>
    <w:p w:rsidR="00AC5DC0" w:rsidRPr="00557FD6" w:rsidRDefault="00AC5DC0" w:rsidP="00AF2EC6">
      <w:pPr>
        <w:widowControl w:val="0"/>
        <w:spacing w:before="120" w:after="0" w:line="240" w:lineRule="auto"/>
        <w:ind w:firstLine="720"/>
        <w:jc w:val="both"/>
        <w:rPr>
          <w:rFonts w:eastAsia="Times New Roman" w:cs="Times New Roman"/>
          <w:bCs/>
          <w:spacing w:val="-6"/>
          <w:szCs w:val="20"/>
        </w:rPr>
      </w:pPr>
      <w:r w:rsidRPr="00557FD6">
        <w:rPr>
          <w:rFonts w:eastAsia="Times New Roman" w:cs="Times New Roman"/>
          <w:bCs/>
          <w:spacing w:val="-6"/>
          <w:szCs w:val="20"/>
        </w:rPr>
        <w:t xml:space="preserve">Phân cấp cho </w:t>
      </w:r>
      <w:r w:rsidR="00F84B4F" w:rsidRPr="00557FD6">
        <w:rPr>
          <w:rFonts w:eastAsia="Times New Roman" w:cs="Times New Roman"/>
          <w:bCs/>
          <w:spacing w:val="-6"/>
          <w:szCs w:val="20"/>
        </w:rPr>
        <w:t>UBND</w:t>
      </w:r>
      <w:r w:rsidRPr="00557FD6">
        <w:rPr>
          <w:rFonts w:eastAsia="Times New Roman" w:cs="Times New Roman"/>
          <w:bCs/>
          <w:spacing w:val="-6"/>
          <w:szCs w:val="20"/>
        </w:rPr>
        <w:t xml:space="preserve"> cấp huyện thực hiện các nội dung sau trên địa bàn quản lý:</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t>1. Thỏa thuận thông số kỹ thuật xây dựng bến khách ngang sông, bến thủy nội địa phục vụ thi công công trình chính theo quy định tại Điều 16 Ngh</w:t>
      </w:r>
      <w:r w:rsidR="00430735">
        <w:rPr>
          <w:rFonts w:eastAsia="Times New Roman" w:cs="Times New Roman"/>
          <w:bCs/>
          <w:szCs w:val="20"/>
        </w:rPr>
        <w:t>ị định số 08/2021/NĐ-CP ngày 28</w:t>
      </w:r>
      <w:r w:rsidR="00430735" w:rsidRPr="00430735">
        <w:rPr>
          <w:rFonts w:eastAsia="Times New Roman" w:cs="Times New Roman"/>
          <w:bCs/>
          <w:szCs w:val="20"/>
        </w:rPr>
        <w:t xml:space="preserve"> tháng </w:t>
      </w:r>
      <w:r w:rsidRPr="00AC5DC0">
        <w:rPr>
          <w:rFonts w:eastAsia="Times New Roman" w:cs="Times New Roman"/>
          <w:bCs/>
          <w:szCs w:val="20"/>
        </w:rPr>
        <w:t>01</w:t>
      </w:r>
      <w:r w:rsidR="00430735" w:rsidRPr="00430735">
        <w:rPr>
          <w:rFonts w:eastAsia="Times New Roman" w:cs="Times New Roman"/>
          <w:bCs/>
          <w:szCs w:val="20"/>
        </w:rPr>
        <w:t xml:space="preserve"> năm </w:t>
      </w:r>
      <w:r w:rsidRPr="00AC5DC0">
        <w:rPr>
          <w:rFonts w:eastAsia="Times New Roman" w:cs="Times New Roman"/>
          <w:bCs/>
          <w:szCs w:val="20"/>
        </w:rPr>
        <w:t>2021 của Chính phủ quy định về quản lý hoạt động đường thủy nội địa (viết tắt là Nghị định số 08/2021/NĐ-CP).</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t>2. Công bố hoạt động bến khách ngang sông, bến thủy nội địa phục vụ thi công công trình chính theo quy định tại Điều 19 Nghị định số 08/2021/NĐ-CP.</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t>3. Công bố lại và gia hạn hoạt động bến khách ngang sông, bến thủy nội địa phục vụ thi công công trình chính theo quy định tại Điều 20 Nghị định số 08/2021/NĐ-CP.</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t>4. Đóng bến khách ngang sông, bến thủy nội địa phục vụ thi công công trình chính theo quy định tại Điều 24 Nghị định số 08/2021/NĐ-CP.</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lastRenderedPageBreak/>
        <w:t xml:space="preserve">5. Chấp thuận phương án bảo đảm an toàn giao thông đối với công trình, hoạt động trên vùng nước chưa được tổ chức quản lý nhưng có hoạt động vận tải theo quy định tại </w:t>
      </w:r>
      <w:r w:rsidR="00557FD6" w:rsidRPr="00557FD6">
        <w:rPr>
          <w:rFonts w:eastAsia="Times New Roman" w:cs="Times New Roman"/>
          <w:bCs/>
          <w:szCs w:val="20"/>
        </w:rPr>
        <w:t>Đ</w:t>
      </w:r>
      <w:r w:rsidRPr="00AC5DC0">
        <w:rPr>
          <w:rFonts w:eastAsia="Times New Roman" w:cs="Times New Roman"/>
          <w:bCs/>
          <w:szCs w:val="20"/>
        </w:rPr>
        <w:t xml:space="preserve">iểm c </w:t>
      </w:r>
      <w:r w:rsidR="00557FD6" w:rsidRPr="00557FD6">
        <w:rPr>
          <w:rFonts w:eastAsia="Times New Roman" w:cs="Times New Roman"/>
          <w:bCs/>
          <w:szCs w:val="20"/>
        </w:rPr>
        <w:t>K</w:t>
      </w:r>
      <w:r w:rsidRPr="00AC5DC0">
        <w:rPr>
          <w:rFonts w:eastAsia="Times New Roman" w:cs="Times New Roman"/>
          <w:bCs/>
          <w:szCs w:val="20"/>
        </w:rPr>
        <w:t>hoản 3 Điều 41 Nghị định số 08/2021/NĐ-CP.</w:t>
      </w:r>
    </w:p>
    <w:p w:rsidR="00AC5DC0" w:rsidRPr="00557FD6"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
          <w:bCs/>
          <w:szCs w:val="20"/>
        </w:rPr>
        <w:t>Điều 4.</w:t>
      </w:r>
      <w:r w:rsidRPr="00AC5DC0">
        <w:rPr>
          <w:rFonts w:eastAsia="Times New Roman" w:cs="Times New Roman"/>
          <w:bCs/>
          <w:szCs w:val="20"/>
        </w:rPr>
        <w:t xml:space="preserve"> </w:t>
      </w:r>
      <w:r w:rsidRPr="00557FD6">
        <w:rPr>
          <w:rFonts w:eastAsia="Times New Roman" w:cs="Times New Roman"/>
          <w:bCs/>
          <w:szCs w:val="20"/>
        </w:rPr>
        <w:t>Tổ chức thực hiện</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t>1. Ủy ban nhân dân tỉnh</w:t>
      </w:r>
    </w:p>
    <w:p w:rsidR="00AC5DC0" w:rsidRPr="00AC5DC0" w:rsidRDefault="00AC5DC0" w:rsidP="00AF2EC6">
      <w:pPr>
        <w:widowControl w:val="0"/>
        <w:spacing w:before="120" w:after="0" w:line="240" w:lineRule="auto"/>
        <w:ind w:firstLine="720"/>
        <w:jc w:val="both"/>
        <w:rPr>
          <w:rFonts w:eastAsia="Times New Roman" w:cs="Times New Roman"/>
          <w:bCs/>
          <w:spacing w:val="-2"/>
          <w:szCs w:val="20"/>
        </w:rPr>
      </w:pPr>
      <w:r w:rsidRPr="00AC5DC0">
        <w:rPr>
          <w:rFonts w:eastAsia="Times New Roman" w:cs="Times New Roman"/>
          <w:bCs/>
          <w:spacing w:val="-2"/>
          <w:szCs w:val="20"/>
        </w:rPr>
        <w:t xml:space="preserve">a) Chỉ đạo, kiểm tra </w:t>
      </w:r>
      <w:r w:rsidR="00557FD6" w:rsidRPr="00557FD6">
        <w:rPr>
          <w:rFonts w:eastAsia="Times New Roman" w:cs="Times New Roman"/>
          <w:bCs/>
          <w:spacing w:val="-2"/>
          <w:szCs w:val="20"/>
        </w:rPr>
        <w:t>UBND</w:t>
      </w:r>
      <w:r w:rsidRPr="00AC5DC0">
        <w:rPr>
          <w:rFonts w:eastAsia="Times New Roman" w:cs="Times New Roman"/>
          <w:bCs/>
          <w:spacing w:val="-2"/>
          <w:szCs w:val="20"/>
        </w:rPr>
        <w:t xml:space="preserve"> cấp huyện trong việc thực hiện những nội dung được phân cấp thuộc phạm vi quản lý;</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pacing w:val="-2"/>
          <w:szCs w:val="20"/>
        </w:rPr>
        <w:t xml:space="preserve">b) Giao Sở Giao thông vận tải hướng dẫn, kiểm tra, giám sát việc thực hiện các nhiệm vụ của </w:t>
      </w:r>
      <w:r w:rsidR="00557FD6" w:rsidRPr="00557FD6">
        <w:rPr>
          <w:rFonts w:eastAsia="Times New Roman" w:cs="Times New Roman"/>
          <w:bCs/>
          <w:spacing w:val="-2"/>
          <w:szCs w:val="20"/>
        </w:rPr>
        <w:t>UBND</w:t>
      </w:r>
      <w:r w:rsidRPr="00AC5DC0">
        <w:rPr>
          <w:rFonts w:eastAsia="Times New Roman" w:cs="Times New Roman"/>
          <w:bCs/>
          <w:spacing w:val="-2"/>
          <w:szCs w:val="20"/>
        </w:rPr>
        <w:t xml:space="preserve"> cấp huyện về những nội dung được phân cấp. </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t>2. Sở Giao thông vận tải</w:t>
      </w:r>
    </w:p>
    <w:p w:rsidR="00AC5DC0" w:rsidRPr="00AC5DC0" w:rsidRDefault="00AC5DC0" w:rsidP="00AF2EC6">
      <w:pPr>
        <w:widowControl w:val="0"/>
        <w:spacing w:before="120" w:after="0" w:line="240" w:lineRule="auto"/>
        <w:ind w:firstLine="720"/>
        <w:jc w:val="both"/>
        <w:rPr>
          <w:rFonts w:eastAsia="Times New Roman" w:cs="Times New Roman"/>
          <w:bCs/>
          <w:spacing w:val="-2"/>
          <w:szCs w:val="20"/>
        </w:rPr>
      </w:pPr>
      <w:r w:rsidRPr="00AC5DC0">
        <w:rPr>
          <w:rFonts w:eastAsia="Times New Roman" w:cs="Times New Roman"/>
          <w:bCs/>
          <w:szCs w:val="20"/>
        </w:rPr>
        <w:t xml:space="preserve">a) Phổ biến và hướng dẫn UBND cấp huyện triển khai thực hiện các văn bản chỉ đạo của cơ quan cấp trên liên quan đến quản lý hoạt động bến khách ngang sông, bến thủy nội địa phục vụ thi công công trình chính; phương án bảo đảm an toàn giao thông đường thủy nội địa; </w:t>
      </w:r>
    </w:p>
    <w:p w:rsidR="00AC5DC0" w:rsidRPr="00430735" w:rsidRDefault="00AC5DC0" w:rsidP="00AF2EC6">
      <w:pPr>
        <w:widowControl w:val="0"/>
        <w:spacing w:before="120" w:after="0" w:line="240" w:lineRule="auto"/>
        <w:ind w:firstLine="720"/>
        <w:jc w:val="both"/>
        <w:rPr>
          <w:rFonts w:eastAsia="Times New Roman" w:cs="Times New Roman"/>
          <w:bCs/>
          <w:spacing w:val="2"/>
          <w:szCs w:val="20"/>
        </w:rPr>
      </w:pPr>
      <w:r w:rsidRPr="00430735">
        <w:rPr>
          <w:rFonts w:eastAsia="Times New Roman" w:cs="Times New Roman"/>
          <w:bCs/>
          <w:spacing w:val="2"/>
          <w:szCs w:val="20"/>
        </w:rPr>
        <w:t>b) Định kỳ tổ chức kiểm tra UBND cấp huyện trong việc thực hiện công tác quản lý, cấp phép hoạt động bến khách ngang sông, bến thủy nội địa phục vụ thi công công trình chính và chấp thuận phương án bảo đảm an toàn giao thông đối với công trình, hoạt động trên vùng nước chưa được tổ chức quản lý nhưng có hoạt động vận tải trên địa bàn thuộc phạm vi quản lý;</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t xml:space="preserve">c) Tổng hợp, báo cáo </w:t>
      </w:r>
      <w:r w:rsidR="00DD74EE" w:rsidRPr="00DD74EE">
        <w:rPr>
          <w:rFonts w:eastAsia="Times New Roman" w:cs="Times New Roman"/>
          <w:bCs/>
          <w:szCs w:val="20"/>
        </w:rPr>
        <w:t>UBND</w:t>
      </w:r>
      <w:r w:rsidRPr="00AC5DC0">
        <w:rPr>
          <w:rFonts w:eastAsia="Times New Roman" w:cs="Times New Roman"/>
          <w:bCs/>
          <w:szCs w:val="20"/>
        </w:rPr>
        <w:t xml:space="preserve"> tỉnh và Cục đường thủy nội địa Việt Nam theo quy định.</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t>3. UBND cấp huyện có tuyến đường thủy nội địa, vùng nước có hoạt động vận tải</w:t>
      </w:r>
    </w:p>
    <w:p w:rsidR="00AC5DC0" w:rsidRPr="004602BC" w:rsidRDefault="00AC5DC0" w:rsidP="00AF2EC6">
      <w:pPr>
        <w:widowControl w:val="0"/>
        <w:spacing w:before="120" w:after="0" w:line="240" w:lineRule="auto"/>
        <w:ind w:firstLine="720"/>
        <w:jc w:val="both"/>
        <w:rPr>
          <w:rFonts w:eastAsia="Times New Roman" w:cs="Times New Roman"/>
          <w:bCs/>
          <w:spacing w:val="2"/>
          <w:szCs w:val="20"/>
        </w:rPr>
      </w:pPr>
      <w:r w:rsidRPr="004602BC">
        <w:rPr>
          <w:rFonts w:eastAsia="Times New Roman" w:cs="Times New Roman"/>
          <w:bCs/>
          <w:spacing w:val="2"/>
          <w:szCs w:val="20"/>
        </w:rPr>
        <w:t>a) Tổ chức thực hiện và phối hợp với các cơ quan chức năng có liên quan (nếu có) thỏa thuận thông số kỹ thuật xây dựng; công bố, công bố lại, gia hạn hoạt động, đóng bến khách ngang sông, bến thủy nội địa phục vụ thi công công trình chính và chấp thuận phương án bảo đảm an toàn giao thông đối với công trình, hoạt động trên vùng nước chưa được tổ chức quản lý nhưng có hoạt động vận tải thuộc phạm vi địa giới hành chính của địa phương theo đúng quy định tại Nghị định số </w:t>
      </w:r>
      <w:hyperlink r:id="rId9" w:tgtFrame="_blank" w:tooltip="Nghị định 08/2021/NĐ-CP" w:history="1">
        <w:r w:rsidRPr="004602BC">
          <w:rPr>
            <w:rFonts w:eastAsia="Times New Roman" w:cs="Times New Roman"/>
            <w:bCs/>
            <w:spacing w:val="2"/>
            <w:szCs w:val="20"/>
          </w:rPr>
          <w:t>08/2021/NĐ-CP</w:t>
        </w:r>
      </w:hyperlink>
      <w:r w:rsidRPr="004602BC">
        <w:rPr>
          <w:rFonts w:eastAsia="Times New Roman" w:cs="Times New Roman"/>
          <w:bCs/>
          <w:spacing w:val="2"/>
          <w:szCs w:val="20"/>
        </w:rPr>
        <w:t> và các quy định của pháp luật khác có liên quan;</w:t>
      </w:r>
    </w:p>
    <w:p w:rsidR="00AC5DC0" w:rsidRPr="004602BC" w:rsidRDefault="00AC5DC0" w:rsidP="00AF2EC6">
      <w:pPr>
        <w:widowControl w:val="0"/>
        <w:spacing w:before="120" w:after="0" w:line="240" w:lineRule="auto"/>
        <w:ind w:firstLine="720"/>
        <w:jc w:val="both"/>
        <w:rPr>
          <w:rFonts w:eastAsia="Times New Roman" w:cs="Times New Roman"/>
          <w:spacing w:val="2"/>
          <w:szCs w:val="28"/>
        </w:rPr>
      </w:pPr>
      <w:r w:rsidRPr="004602BC">
        <w:rPr>
          <w:rFonts w:eastAsia="Times New Roman" w:cs="Times New Roman"/>
          <w:bCs/>
          <w:spacing w:val="2"/>
          <w:szCs w:val="28"/>
        </w:rPr>
        <w:t>b) Định kỳ tổng hợp, báo cáo tình hình hoạt động bến khách ngang sông, bến thủy nội địa phục vụ thi công công trình chính; phương án bảo đảm an toàn giao thông đối với công trình, hoạt động trên vùng nước chưa được tổ chức quản lý nhưng có hoạt động vận tải thuộc phạm vi địa giới hành chính của địa phương gửi về Sở Giao thông vận tải trước ngày 15 tháng 12 hàng năm.</w:t>
      </w:r>
    </w:p>
    <w:p w:rsidR="00AC5DC0" w:rsidRPr="004602BC" w:rsidRDefault="00AC5DC0" w:rsidP="00AF2EC6">
      <w:pPr>
        <w:widowControl w:val="0"/>
        <w:spacing w:before="120" w:after="0" w:line="240" w:lineRule="auto"/>
        <w:ind w:firstLine="720"/>
        <w:jc w:val="both"/>
        <w:rPr>
          <w:rFonts w:eastAsia="Times New Roman" w:cs="Times New Roman"/>
          <w:bCs/>
          <w:szCs w:val="20"/>
        </w:rPr>
      </w:pPr>
      <w:bookmarkStart w:id="2" w:name="dieu_3_name"/>
      <w:bookmarkEnd w:id="0"/>
      <w:r w:rsidRPr="00AC5DC0">
        <w:rPr>
          <w:rFonts w:eastAsia="Times New Roman" w:cs="Times New Roman"/>
          <w:b/>
          <w:bCs/>
          <w:szCs w:val="20"/>
        </w:rPr>
        <w:t>Điều 5.</w:t>
      </w:r>
      <w:r w:rsidRPr="00AC5DC0">
        <w:rPr>
          <w:rFonts w:eastAsia="Times New Roman" w:cs="Times New Roman"/>
          <w:bCs/>
          <w:szCs w:val="20"/>
        </w:rPr>
        <w:t xml:space="preserve"> </w:t>
      </w:r>
      <w:r w:rsidRPr="004602BC">
        <w:rPr>
          <w:rFonts w:eastAsia="Times New Roman" w:cs="Times New Roman"/>
          <w:bCs/>
          <w:szCs w:val="20"/>
        </w:rPr>
        <w:t>Điều khoản thi hành</w:t>
      </w:r>
    </w:p>
    <w:p w:rsidR="00AC5DC0" w:rsidRPr="00AC5DC0" w:rsidRDefault="00AC5DC0" w:rsidP="00AF2EC6">
      <w:pPr>
        <w:widowControl w:val="0"/>
        <w:spacing w:before="120" w:after="0" w:line="240" w:lineRule="auto"/>
        <w:ind w:firstLine="720"/>
        <w:jc w:val="both"/>
        <w:rPr>
          <w:rFonts w:eastAsia="Times New Roman" w:cs="Times New Roman"/>
          <w:bCs/>
          <w:szCs w:val="20"/>
        </w:rPr>
      </w:pPr>
      <w:r w:rsidRPr="00AC5DC0">
        <w:rPr>
          <w:rFonts w:eastAsia="Times New Roman" w:cs="Times New Roman"/>
          <w:bCs/>
          <w:szCs w:val="20"/>
        </w:rPr>
        <w:t>1. Quyết định có hiệu lực kể từ ngày 15 tháng 9 năm 2022.</w:t>
      </w:r>
    </w:p>
    <w:p w:rsidR="00AC5DC0" w:rsidRDefault="00AC5DC0" w:rsidP="00AF2EC6">
      <w:pPr>
        <w:widowControl w:val="0"/>
        <w:spacing w:before="120" w:after="0" w:line="240" w:lineRule="auto"/>
        <w:ind w:firstLine="720"/>
        <w:jc w:val="both"/>
        <w:rPr>
          <w:rFonts w:eastAsia="Times New Roman" w:cs="Times New Roman"/>
          <w:bCs/>
          <w:szCs w:val="20"/>
          <w:lang w:val="en-US"/>
        </w:rPr>
      </w:pPr>
      <w:r w:rsidRPr="00AC5DC0">
        <w:rPr>
          <w:rFonts w:eastAsia="Times New Roman" w:cs="Times New Roman"/>
          <w:bCs/>
          <w:szCs w:val="20"/>
        </w:rPr>
        <w:lastRenderedPageBreak/>
        <w:t xml:space="preserve">2. Chánh Văn phòng UBND tỉnh; Giám đốc các </w:t>
      </w:r>
      <w:r w:rsidR="00893FC5" w:rsidRPr="00893FC5">
        <w:rPr>
          <w:rFonts w:eastAsia="Times New Roman" w:cs="Times New Roman"/>
          <w:bCs/>
          <w:szCs w:val="20"/>
        </w:rPr>
        <w:t>s</w:t>
      </w:r>
      <w:r w:rsidRPr="00AC5DC0">
        <w:rPr>
          <w:rFonts w:eastAsia="Times New Roman" w:cs="Times New Roman"/>
          <w:bCs/>
          <w:szCs w:val="20"/>
        </w:rPr>
        <w:t xml:space="preserve">ở, </w:t>
      </w:r>
      <w:r w:rsidR="00893FC5" w:rsidRPr="00893FC5">
        <w:rPr>
          <w:rFonts w:eastAsia="Times New Roman" w:cs="Times New Roman"/>
          <w:bCs/>
          <w:szCs w:val="20"/>
        </w:rPr>
        <w:t>b</w:t>
      </w:r>
      <w:r w:rsidRPr="00AC5DC0">
        <w:rPr>
          <w:rFonts w:eastAsia="Times New Roman" w:cs="Times New Roman"/>
          <w:bCs/>
          <w:szCs w:val="20"/>
        </w:rPr>
        <w:t>an, ngành của tỉnh; Chủ tịch UBND các huyện; Thủ trưởng các cơ quan, đơn vị, tổ chức, cá nhân có liên quan chịu trách nhiệm thi hành Quyết định này./.</w:t>
      </w:r>
    </w:p>
    <w:p w:rsidR="00893FC5" w:rsidRPr="00893FC5" w:rsidRDefault="00893FC5" w:rsidP="00AF2EC6">
      <w:pPr>
        <w:widowControl w:val="0"/>
        <w:spacing w:before="120" w:after="0" w:line="240" w:lineRule="auto"/>
        <w:ind w:firstLine="720"/>
        <w:jc w:val="both"/>
        <w:rPr>
          <w:rFonts w:ascii=".VnTime" w:eastAsia="Times New Roman" w:hAnsi=".VnTime" w:cs="Times New Roman"/>
          <w:b/>
          <w:bCs/>
          <w:i/>
          <w:szCs w:val="20"/>
          <w:lang w:val="en-US"/>
        </w:rPr>
      </w:pPr>
    </w:p>
    <w:tbl>
      <w:tblPr>
        <w:tblW w:w="9322" w:type="dxa"/>
        <w:tblLayout w:type="fixed"/>
        <w:tblLook w:val="0000" w:firstRow="0" w:lastRow="0" w:firstColumn="0" w:lastColumn="0" w:noHBand="0" w:noVBand="0"/>
      </w:tblPr>
      <w:tblGrid>
        <w:gridCol w:w="4077"/>
        <w:gridCol w:w="5245"/>
      </w:tblGrid>
      <w:tr w:rsidR="00AC5DC0" w:rsidRPr="00AC5DC0" w:rsidTr="009A30D8">
        <w:tc>
          <w:tcPr>
            <w:tcW w:w="4077" w:type="dxa"/>
          </w:tcPr>
          <w:bookmarkEnd w:id="2"/>
          <w:p w:rsidR="00AC5DC0" w:rsidRPr="00AC5DC0" w:rsidRDefault="00AC5DC0" w:rsidP="00AC5DC0">
            <w:pPr>
              <w:spacing w:before="120" w:after="0" w:line="240" w:lineRule="auto"/>
              <w:jc w:val="both"/>
              <w:rPr>
                <w:rFonts w:eastAsia="Times New Roman" w:cs="Times New Roman"/>
                <w:b/>
                <w:i/>
                <w:iCs/>
                <w:sz w:val="24"/>
                <w:szCs w:val="24"/>
              </w:rPr>
            </w:pPr>
            <w:r w:rsidRPr="00AC5DC0">
              <w:rPr>
                <w:rFonts w:eastAsia="Times New Roman" w:cs="Times New Roman"/>
                <w:b/>
                <w:i/>
                <w:iCs/>
                <w:sz w:val="24"/>
                <w:szCs w:val="24"/>
              </w:rPr>
              <w:t>Nơi nhận:</w:t>
            </w:r>
          </w:p>
          <w:p w:rsidR="00AC5DC0" w:rsidRPr="00AC5DC0" w:rsidRDefault="00AC5DC0" w:rsidP="00AC5DC0">
            <w:pPr>
              <w:spacing w:after="0" w:line="240" w:lineRule="auto"/>
              <w:jc w:val="both"/>
              <w:rPr>
                <w:rFonts w:eastAsia="Times New Roman" w:cs="Times New Roman"/>
                <w:iCs/>
                <w:sz w:val="22"/>
              </w:rPr>
            </w:pPr>
            <w:r w:rsidRPr="00AC5DC0">
              <w:rPr>
                <w:rFonts w:eastAsia="Times New Roman" w:cs="Times New Roman"/>
                <w:iCs/>
                <w:sz w:val="22"/>
              </w:rPr>
              <w:t>- Bộ Giao thông vận tải (b/c);</w:t>
            </w:r>
          </w:p>
          <w:p w:rsidR="00AC5DC0" w:rsidRPr="00AC5DC0" w:rsidRDefault="00AC5DC0" w:rsidP="00AC5DC0">
            <w:pPr>
              <w:spacing w:after="0" w:line="240" w:lineRule="auto"/>
              <w:jc w:val="both"/>
              <w:rPr>
                <w:rFonts w:eastAsia="Times New Roman" w:cs="Times New Roman"/>
                <w:iCs/>
                <w:sz w:val="22"/>
                <w:lang w:val="en-US"/>
              </w:rPr>
            </w:pPr>
            <w:r w:rsidRPr="00AC5DC0">
              <w:rPr>
                <w:rFonts w:eastAsia="Times New Roman" w:cs="Times New Roman"/>
                <w:iCs/>
                <w:sz w:val="22"/>
                <w:lang w:val="en-US"/>
              </w:rPr>
              <w:t>- TT HĐND tỉnh (b/c);</w:t>
            </w:r>
          </w:p>
          <w:p w:rsidR="00AC5DC0" w:rsidRPr="00AC5DC0" w:rsidRDefault="00AC5DC0" w:rsidP="00AC5DC0">
            <w:pPr>
              <w:spacing w:after="0" w:line="240" w:lineRule="auto"/>
              <w:jc w:val="both"/>
              <w:rPr>
                <w:rFonts w:eastAsia="Times New Roman" w:cs="Times New Roman"/>
                <w:iCs/>
                <w:sz w:val="22"/>
                <w:lang w:val="en-US"/>
              </w:rPr>
            </w:pPr>
            <w:r w:rsidRPr="00AC5DC0">
              <w:rPr>
                <w:rFonts w:eastAsia="Times New Roman" w:cs="Times New Roman"/>
                <w:iCs/>
                <w:sz w:val="22"/>
                <w:lang w:val="en-US"/>
              </w:rPr>
              <w:t>- Chủ tịch</w:t>
            </w:r>
            <w:r w:rsidRPr="00AC5DC0">
              <w:rPr>
                <w:rFonts w:eastAsia="Times New Roman" w:cs="Times New Roman"/>
                <w:sz w:val="22"/>
                <w:lang w:val="en-US"/>
              </w:rPr>
              <w:t xml:space="preserve"> UBND tỉnh</w:t>
            </w:r>
            <w:r w:rsidRPr="00AC5DC0">
              <w:rPr>
                <w:rFonts w:eastAsia="Times New Roman" w:cs="Times New Roman"/>
                <w:iCs/>
                <w:sz w:val="22"/>
                <w:lang w:val="en-US"/>
              </w:rPr>
              <w:t xml:space="preserve">; </w:t>
            </w:r>
          </w:p>
          <w:p w:rsidR="00AC5DC0" w:rsidRPr="00AC5DC0" w:rsidRDefault="00AC5DC0" w:rsidP="00AC5DC0">
            <w:pPr>
              <w:spacing w:after="0" w:line="240" w:lineRule="auto"/>
              <w:jc w:val="both"/>
              <w:rPr>
                <w:rFonts w:eastAsia="Times New Roman" w:cs="Times New Roman"/>
                <w:sz w:val="22"/>
                <w:lang w:val="en-US"/>
              </w:rPr>
            </w:pPr>
            <w:r w:rsidRPr="00AC5DC0">
              <w:rPr>
                <w:rFonts w:eastAsia="Times New Roman" w:cs="Times New Roman"/>
                <w:iCs/>
                <w:sz w:val="22"/>
                <w:lang w:val="en-US"/>
              </w:rPr>
              <w:t>- Các Phó Chủ tịch</w:t>
            </w:r>
            <w:r w:rsidRPr="00AC5DC0">
              <w:rPr>
                <w:rFonts w:eastAsia="Times New Roman" w:cs="Times New Roman"/>
                <w:sz w:val="22"/>
                <w:lang w:val="en-US"/>
              </w:rPr>
              <w:t xml:space="preserve"> UBND tỉnh;</w:t>
            </w:r>
          </w:p>
          <w:p w:rsidR="00AC5DC0" w:rsidRPr="00AC5DC0" w:rsidRDefault="00AC5DC0" w:rsidP="00AC5DC0">
            <w:pPr>
              <w:spacing w:after="0" w:line="240" w:lineRule="auto"/>
              <w:jc w:val="both"/>
              <w:rPr>
                <w:rFonts w:eastAsia="Times New Roman" w:cs="Times New Roman"/>
                <w:sz w:val="22"/>
                <w:lang w:val="en-US"/>
              </w:rPr>
            </w:pPr>
            <w:r w:rsidRPr="00AC5DC0">
              <w:rPr>
                <w:rFonts w:eastAsia="Times New Roman" w:cs="Times New Roman"/>
                <w:sz w:val="22"/>
                <w:lang w:val="en-US"/>
              </w:rPr>
              <w:t>- Cục Kiểm tra VBQPPL, Bộ Tư pháp;</w:t>
            </w:r>
          </w:p>
          <w:p w:rsidR="00AC5DC0" w:rsidRPr="00AC5DC0" w:rsidRDefault="00AC5DC0" w:rsidP="00AC5DC0">
            <w:pPr>
              <w:spacing w:after="0" w:line="240" w:lineRule="auto"/>
              <w:jc w:val="both"/>
              <w:rPr>
                <w:rFonts w:eastAsia="Times New Roman" w:cs="Times New Roman"/>
                <w:sz w:val="22"/>
                <w:lang w:val="en-US"/>
              </w:rPr>
            </w:pPr>
            <w:r w:rsidRPr="00AC5DC0">
              <w:rPr>
                <w:rFonts w:eastAsia="Times New Roman" w:cs="Times New Roman"/>
                <w:sz w:val="22"/>
                <w:lang w:val="en-US"/>
              </w:rPr>
              <w:t>- Vụ Pháp chế, Bộ Giao thông vận tải;</w:t>
            </w:r>
          </w:p>
          <w:p w:rsidR="00AC5DC0" w:rsidRPr="00AC5DC0" w:rsidRDefault="00AC5DC0" w:rsidP="00AC5DC0">
            <w:pPr>
              <w:spacing w:after="0" w:line="240" w:lineRule="auto"/>
              <w:jc w:val="both"/>
              <w:rPr>
                <w:rFonts w:eastAsia="Times New Roman" w:cs="Times New Roman"/>
                <w:sz w:val="22"/>
                <w:lang w:val="en-US"/>
              </w:rPr>
            </w:pPr>
            <w:r w:rsidRPr="00AC5DC0">
              <w:rPr>
                <w:rFonts w:eastAsia="Times New Roman" w:cs="Times New Roman"/>
                <w:sz w:val="22"/>
                <w:lang w:val="en-US"/>
              </w:rPr>
              <w:t>- Các Sở, Ban, ngành;</w:t>
            </w:r>
          </w:p>
          <w:p w:rsidR="00AC5DC0" w:rsidRPr="00AC5DC0" w:rsidRDefault="00AC5DC0" w:rsidP="00AC5DC0">
            <w:pPr>
              <w:spacing w:after="0" w:line="240" w:lineRule="auto"/>
              <w:jc w:val="both"/>
              <w:rPr>
                <w:rFonts w:eastAsia="Times New Roman" w:cs="Times New Roman"/>
                <w:sz w:val="22"/>
                <w:lang w:val="en-US"/>
              </w:rPr>
            </w:pPr>
            <w:r w:rsidRPr="00AC5DC0">
              <w:rPr>
                <w:rFonts w:eastAsia="Times New Roman" w:cs="Times New Roman"/>
                <w:sz w:val="22"/>
                <w:lang w:val="en-US"/>
              </w:rPr>
              <w:t xml:space="preserve">- UBND các huyện, thành phố;   </w:t>
            </w:r>
          </w:p>
          <w:p w:rsidR="00AC5DC0" w:rsidRPr="00AC5DC0" w:rsidRDefault="00AC5DC0" w:rsidP="00AC5DC0">
            <w:pPr>
              <w:spacing w:after="0" w:line="240" w:lineRule="auto"/>
              <w:jc w:val="both"/>
              <w:rPr>
                <w:rFonts w:eastAsia="Times New Roman" w:cs="Times New Roman"/>
                <w:sz w:val="22"/>
                <w:lang w:val="en-US"/>
              </w:rPr>
            </w:pPr>
            <w:r w:rsidRPr="00AC5DC0">
              <w:rPr>
                <w:rFonts w:eastAsia="Times New Roman" w:cs="Times New Roman"/>
                <w:sz w:val="22"/>
                <w:lang w:val="en-US"/>
              </w:rPr>
              <w:t>- Trung tâm Thông tin tỉnh;</w:t>
            </w:r>
          </w:p>
          <w:p w:rsidR="00AC5DC0" w:rsidRPr="00AC5DC0" w:rsidRDefault="00AC5DC0" w:rsidP="00AC5DC0">
            <w:pPr>
              <w:spacing w:after="0" w:line="240" w:lineRule="auto"/>
              <w:jc w:val="both"/>
              <w:rPr>
                <w:rFonts w:eastAsia="Times New Roman" w:cs="Times New Roman"/>
                <w:b/>
                <w:szCs w:val="28"/>
                <w:lang w:val="en-US"/>
              </w:rPr>
            </w:pPr>
            <w:r w:rsidRPr="00AC5DC0">
              <w:rPr>
                <w:rFonts w:eastAsia="Times New Roman" w:cs="Times New Roman"/>
                <w:sz w:val="22"/>
                <w:lang w:val="en-US"/>
              </w:rPr>
              <w:t>- Lưu: VT, KT (30b).</w:t>
            </w:r>
          </w:p>
        </w:tc>
        <w:tc>
          <w:tcPr>
            <w:tcW w:w="5245" w:type="dxa"/>
          </w:tcPr>
          <w:p w:rsidR="00AC5DC0" w:rsidRPr="00AC5DC0" w:rsidRDefault="00AC5DC0" w:rsidP="00AC5DC0">
            <w:pPr>
              <w:widowControl w:val="0"/>
              <w:spacing w:before="120" w:after="0" w:line="240" w:lineRule="auto"/>
              <w:jc w:val="center"/>
              <w:rPr>
                <w:rFonts w:eastAsia="Times New Roman" w:cs="Times New Roman"/>
                <w:b/>
                <w:sz w:val="26"/>
                <w:szCs w:val="28"/>
                <w:lang w:val="en-US"/>
              </w:rPr>
            </w:pPr>
            <w:r w:rsidRPr="00AC5DC0">
              <w:rPr>
                <w:rFonts w:eastAsia="Times New Roman" w:cs="Times New Roman"/>
                <w:b/>
                <w:sz w:val="26"/>
                <w:szCs w:val="28"/>
                <w:lang w:val="en-US"/>
              </w:rPr>
              <w:t>TM. ỦY BAN NHÂN DÂN</w:t>
            </w:r>
          </w:p>
          <w:p w:rsidR="00AC5DC0" w:rsidRPr="00AC5DC0" w:rsidRDefault="00AC5DC0" w:rsidP="00AC5DC0">
            <w:pPr>
              <w:widowControl w:val="0"/>
              <w:spacing w:after="0" w:line="240" w:lineRule="auto"/>
              <w:jc w:val="center"/>
              <w:rPr>
                <w:rFonts w:eastAsia="Times New Roman" w:cs="Times New Roman"/>
                <w:b/>
                <w:sz w:val="26"/>
                <w:szCs w:val="28"/>
                <w:lang w:val="en-US"/>
              </w:rPr>
            </w:pPr>
            <w:r w:rsidRPr="00AC5DC0">
              <w:rPr>
                <w:rFonts w:eastAsia="Times New Roman" w:cs="Times New Roman"/>
                <w:b/>
                <w:sz w:val="26"/>
                <w:szCs w:val="28"/>
                <w:lang w:val="en-US"/>
              </w:rPr>
              <w:t>CHỦ TỊCH</w:t>
            </w:r>
          </w:p>
          <w:p w:rsidR="00AC5DC0" w:rsidRPr="00AC5DC0" w:rsidRDefault="00AC5DC0" w:rsidP="00AC5DC0">
            <w:pPr>
              <w:widowControl w:val="0"/>
              <w:spacing w:after="0" w:line="240" w:lineRule="auto"/>
              <w:jc w:val="center"/>
              <w:rPr>
                <w:rFonts w:eastAsia="Times New Roman" w:cs="Times New Roman"/>
                <w:b/>
                <w:sz w:val="26"/>
                <w:szCs w:val="28"/>
                <w:lang w:val="en-US"/>
              </w:rPr>
            </w:pPr>
          </w:p>
          <w:p w:rsidR="00AC5DC0" w:rsidRPr="00AC5DC0" w:rsidRDefault="00AC5DC0" w:rsidP="00AC5DC0">
            <w:pPr>
              <w:widowControl w:val="0"/>
              <w:spacing w:after="0" w:line="240" w:lineRule="auto"/>
              <w:jc w:val="center"/>
              <w:rPr>
                <w:rFonts w:eastAsia="Times New Roman" w:cs="Times New Roman"/>
                <w:b/>
                <w:sz w:val="26"/>
                <w:szCs w:val="28"/>
                <w:lang w:val="en-US"/>
              </w:rPr>
            </w:pPr>
          </w:p>
          <w:p w:rsidR="00AC5DC0" w:rsidRPr="00893FC5" w:rsidRDefault="00893FC5" w:rsidP="00AC5DC0">
            <w:pPr>
              <w:widowControl w:val="0"/>
              <w:spacing w:after="0" w:line="240" w:lineRule="auto"/>
              <w:jc w:val="center"/>
              <w:rPr>
                <w:rFonts w:eastAsia="Times New Roman" w:cs="Times New Roman"/>
                <w:sz w:val="26"/>
                <w:szCs w:val="28"/>
                <w:lang w:val="en-US"/>
              </w:rPr>
            </w:pPr>
            <w:r w:rsidRPr="00893FC5">
              <w:rPr>
                <w:rFonts w:eastAsia="Times New Roman" w:cs="Times New Roman"/>
                <w:sz w:val="26"/>
                <w:szCs w:val="28"/>
                <w:lang w:val="en-US"/>
              </w:rPr>
              <w:t>(Đã ký)</w:t>
            </w:r>
          </w:p>
          <w:p w:rsidR="00AC5DC0" w:rsidRPr="00893FC5" w:rsidRDefault="00AC5DC0" w:rsidP="00AC5DC0">
            <w:pPr>
              <w:widowControl w:val="0"/>
              <w:spacing w:after="0" w:line="240" w:lineRule="auto"/>
              <w:jc w:val="center"/>
              <w:rPr>
                <w:rFonts w:eastAsia="Times New Roman" w:cs="Times New Roman"/>
                <w:szCs w:val="28"/>
                <w:lang w:val="en-US"/>
              </w:rPr>
            </w:pPr>
          </w:p>
          <w:p w:rsidR="00AC5DC0" w:rsidRPr="00AC5DC0" w:rsidRDefault="00AC5DC0" w:rsidP="00AC5DC0">
            <w:pPr>
              <w:widowControl w:val="0"/>
              <w:spacing w:after="0" w:line="240" w:lineRule="auto"/>
              <w:jc w:val="center"/>
              <w:rPr>
                <w:rFonts w:eastAsia="Times New Roman" w:cs="Times New Roman"/>
                <w:b/>
                <w:szCs w:val="28"/>
                <w:lang w:val="en-US"/>
              </w:rPr>
            </w:pPr>
            <w:r w:rsidRPr="00AC5DC0">
              <w:rPr>
                <w:rFonts w:eastAsia="Times New Roman" w:cs="Times New Roman"/>
                <w:b/>
                <w:szCs w:val="28"/>
                <w:lang w:val="en-US"/>
              </w:rPr>
              <w:t>Hoàng Quốc Khánh</w:t>
            </w:r>
          </w:p>
          <w:p w:rsidR="00AC5DC0" w:rsidRPr="00AC5DC0" w:rsidRDefault="00AC5DC0" w:rsidP="00AC5DC0">
            <w:pPr>
              <w:spacing w:after="0" w:line="240" w:lineRule="auto"/>
              <w:rPr>
                <w:rFonts w:eastAsia="Times New Roman" w:cs="Times New Roman"/>
                <w:szCs w:val="28"/>
                <w:lang w:val="en-US"/>
              </w:rPr>
            </w:pPr>
          </w:p>
        </w:tc>
      </w:tr>
    </w:tbl>
    <w:p w:rsidR="008E03AD" w:rsidRDefault="008E03AD" w:rsidP="00AC5DC0"/>
    <w:sectPr w:rsidR="008E03AD" w:rsidSect="00AC5DC0">
      <w:footerReference w:type="even" r:id="rId10"/>
      <w:pgSz w:w="11907" w:h="16840" w:code="9"/>
      <w:pgMar w:top="1474" w:right="1134" w:bottom="1474" w:left="1418" w:header="454" w:footer="45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F6C" w:rsidRDefault="00D46F6C">
      <w:pPr>
        <w:spacing w:after="0" w:line="240" w:lineRule="auto"/>
      </w:pPr>
      <w:r>
        <w:separator/>
      </w:r>
    </w:p>
  </w:endnote>
  <w:endnote w:type="continuationSeparator" w:id="0">
    <w:p w:rsidR="00D46F6C" w:rsidRDefault="00D46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376" w:rsidRDefault="009411F9" w:rsidP="005902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2376" w:rsidRDefault="00D46F6C" w:rsidP="005902E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F6C" w:rsidRDefault="00D46F6C">
      <w:pPr>
        <w:spacing w:after="0" w:line="240" w:lineRule="auto"/>
      </w:pPr>
      <w:r>
        <w:separator/>
      </w:r>
    </w:p>
  </w:footnote>
  <w:footnote w:type="continuationSeparator" w:id="0">
    <w:p w:rsidR="00D46F6C" w:rsidRDefault="00D46F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DC0"/>
    <w:rsid w:val="000654D6"/>
    <w:rsid w:val="00401399"/>
    <w:rsid w:val="00430735"/>
    <w:rsid w:val="004602BC"/>
    <w:rsid w:val="00557FD6"/>
    <w:rsid w:val="00566A41"/>
    <w:rsid w:val="00893FC5"/>
    <w:rsid w:val="008E03AD"/>
    <w:rsid w:val="009411F9"/>
    <w:rsid w:val="00AC5DC0"/>
    <w:rsid w:val="00AF2EC6"/>
    <w:rsid w:val="00D07DB7"/>
    <w:rsid w:val="00D1170A"/>
    <w:rsid w:val="00D46F6C"/>
    <w:rsid w:val="00D57A3D"/>
    <w:rsid w:val="00DD74EE"/>
    <w:rsid w:val="00F84B4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C5DC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C5DC0"/>
  </w:style>
  <w:style w:type="character" w:styleId="PageNumber">
    <w:name w:val="page number"/>
    <w:basedOn w:val="DefaultParagraphFont"/>
    <w:rsid w:val="00AC5D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C5DC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C5DC0"/>
  </w:style>
  <w:style w:type="character" w:styleId="PageNumber">
    <w:name w:val="page number"/>
    <w:basedOn w:val="DefaultParagraphFont"/>
    <w:rsid w:val="00AC5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thong-van-tai/nghi-dinh-08-2021-nd-cp-quy-dinh-quan-ly-hoat-dong-duong-thuy-noi-dia-334649.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huvienphapluat.vn/van-ban/giao-thong-van-tai/nghi-dinh-08-2021-nd-cp-quy-dinh-quan-ly-hoat-dong-duong-thuy-noi-dia-33464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5</cp:revision>
  <dcterms:created xsi:type="dcterms:W3CDTF">2022-09-06T04:09:00Z</dcterms:created>
  <dcterms:modified xsi:type="dcterms:W3CDTF">2022-09-27T03:42:00Z</dcterms:modified>
</cp:coreProperties>
</file>