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5671"/>
      </w:tblGrid>
      <w:tr w:rsidR="00C763A0" w:rsidRPr="00C763A0" w14:paraId="000F5B05" w14:textId="77777777" w:rsidTr="00322C4F">
        <w:tc>
          <w:tcPr>
            <w:tcW w:w="4111" w:type="dxa"/>
            <w:tcBorders>
              <w:top w:val="nil"/>
              <w:left w:val="nil"/>
              <w:bottom w:val="nil"/>
              <w:right w:val="nil"/>
            </w:tcBorders>
          </w:tcPr>
          <w:p w14:paraId="57F5B8C1" w14:textId="77777777" w:rsidR="00C763A0" w:rsidRPr="00C763A0" w:rsidRDefault="00C763A0" w:rsidP="00C763A0">
            <w:pPr>
              <w:spacing w:after="0" w:line="240" w:lineRule="auto"/>
              <w:jc w:val="center"/>
              <w:rPr>
                <w:rFonts w:eastAsia="Times New Roman" w:cs="Times New Roman"/>
                <w:b/>
                <w:kern w:val="0"/>
                <w:sz w:val="26"/>
                <w:szCs w:val="26"/>
                <w14:ligatures w14:val="none"/>
              </w:rPr>
            </w:pPr>
            <w:bookmarkStart w:id="0" w:name="_Hlk240902331"/>
            <w:r w:rsidRPr="00C763A0">
              <w:rPr>
                <w:rFonts w:eastAsia="Times New Roman" w:cs="Times New Roman"/>
                <w:b/>
                <w:kern w:val="0"/>
                <w:sz w:val="26"/>
                <w:szCs w:val="26"/>
                <w14:ligatures w14:val="none"/>
              </w:rPr>
              <w:t xml:space="preserve">  ỦY BAN NHÂN DÂN</w:t>
            </w:r>
          </w:p>
          <w:p w14:paraId="08BD97BD" w14:textId="77777777" w:rsidR="00C763A0" w:rsidRPr="00C763A0" w:rsidRDefault="00C763A0" w:rsidP="00C763A0">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 xml:space="preserve"> TỈNH SƠN LA</w:t>
            </w:r>
          </w:p>
          <w:p w14:paraId="6C72D60B" w14:textId="77777777" w:rsidR="00C763A0" w:rsidRPr="00C763A0" w:rsidRDefault="00C763A0" w:rsidP="00C763A0">
            <w:pPr>
              <w:spacing w:after="0" w:line="240" w:lineRule="auto"/>
              <w:jc w:val="center"/>
              <w:rPr>
                <w:rFonts w:eastAsia="Times New Roman" w:cs="Times New Roman"/>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59264" behindDoc="0" locked="0" layoutInCell="1" allowOverlap="1" wp14:anchorId="3349B024" wp14:editId="2CF72E2B">
                      <wp:simplePos x="0" y="0"/>
                      <wp:positionH relativeFrom="column">
                        <wp:posOffset>918845</wp:posOffset>
                      </wp:positionH>
                      <wp:positionV relativeFrom="paragraph">
                        <wp:posOffset>15875</wp:posOffset>
                      </wp:positionV>
                      <wp:extent cx="692150" cy="0"/>
                      <wp:effectExtent l="7620" t="7620" r="5080" b="11430"/>
                      <wp:wrapNone/>
                      <wp:docPr id="16499643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B8AA4"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5pt,1.25pt" to="12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"/>
                  </w:pict>
                </mc:Fallback>
              </mc:AlternateContent>
            </w:r>
          </w:p>
        </w:tc>
        <w:tc>
          <w:tcPr>
            <w:tcW w:w="5671" w:type="dxa"/>
            <w:tcBorders>
              <w:top w:val="nil"/>
              <w:left w:val="nil"/>
              <w:bottom w:val="nil"/>
              <w:right w:val="nil"/>
            </w:tcBorders>
          </w:tcPr>
          <w:p w14:paraId="0C8A6088" w14:textId="77777777" w:rsidR="00C763A0" w:rsidRPr="00C763A0" w:rsidRDefault="00C763A0" w:rsidP="00C763A0">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CỘNG HOÀ XÃ HỘI CHỦ NGHĨA VIỆT NAM</w:t>
            </w:r>
          </w:p>
          <w:p w14:paraId="33A5F0B0" w14:textId="77777777" w:rsidR="00C763A0" w:rsidRPr="00C763A0" w:rsidRDefault="00C763A0" w:rsidP="00C763A0">
            <w:pPr>
              <w:spacing w:after="0" w:line="240" w:lineRule="auto"/>
              <w:jc w:val="center"/>
              <w:rPr>
                <w:rFonts w:eastAsia="Times New Roman" w:cs="Times New Roman"/>
                <w:b/>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60288" behindDoc="0" locked="0" layoutInCell="1" allowOverlap="1" wp14:anchorId="21B30057" wp14:editId="6B20BF7A">
                      <wp:simplePos x="0" y="0"/>
                      <wp:positionH relativeFrom="column">
                        <wp:posOffset>654050</wp:posOffset>
                      </wp:positionH>
                      <wp:positionV relativeFrom="paragraph">
                        <wp:posOffset>231140</wp:posOffset>
                      </wp:positionV>
                      <wp:extent cx="2157095" cy="0"/>
                      <wp:effectExtent l="10160" t="13970" r="13970" b="5080"/>
                      <wp:wrapNone/>
                      <wp:docPr id="7534422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0C5D0"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C763A0">
              <w:rPr>
                <w:rFonts w:eastAsia="Times New Roman" w:cs="Times New Roman"/>
                <w:b/>
                <w:kern w:val="0"/>
                <w:szCs w:val="28"/>
                <w14:ligatures w14:val="none"/>
              </w:rPr>
              <w:t>Độc lập - Tự do - Hạnh phúc</w:t>
            </w:r>
          </w:p>
        </w:tc>
      </w:tr>
      <w:bookmarkEnd w:id="0"/>
      <w:tr w:rsidR="00C763A0" w:rsidRPr="00C763A0" w14:paraId="5A691A2D" w14:textId="77777777" w:rsidTr="00322C4F">
        <w:tc>
          <w:tcPr>
            <w:tcW w:w="4111" w:type="dxa"/>
            <w:tcBorders>
              <w:top w:val="nil"/>
              <w:left w:val="nil"/>
              <w:bottom w:val="nil"/>
              <w:right w:val="nil"/>
            </w:tcBorders>
          </w:tcPr>
          <w:p w14:paraId="68238271" w14:textId="6BF8AA57" w:rsidR="00C763A0" w:rsidRPr="00C763A0" w:rsidRDefault="00C763A0" w:rsidP="00C763A0">
            <w:pPr>
              <w:spacing w:after="0" w:line="240" w:lineRule="auto"/>
              <w:jc w:val="center"/>
              <w:rPr>
                <w:rFonts w:eastAsia="Times New Roman" w:cs="Times New Roman"/>
                <w:b/>
                <w:kern w:val="0"/>
                <w:szCs w:val="28"/>
                <w14:ligatures w14:val="none"/>
              </w:rPr>
            </w:pPr>
            <w:r w:rsidRPr="00C763A0">
              <w:rPr>
                <w:rFonts w:eastAsia="Times New Roman" w:cs="Times New Roman"/>
                <w:kern w:val="0"/>
                <w:szCs w:val="28"/>
                <w14:ligatures w14:val="none"/>
              </w:rPr>
              <w:t>Số: 2</w:t>
            </w:r>
            <w:r>
              <w:rPr>
                <w:rFonts w:eastAsia="Times New Roman" w:cs="Times New Roman"/>
                <w:kern w:val="0"/>
                <w:szCs w:val="28"/>
                <w14:ligatures w14:val="none"/>
              </w:rPr>
              <w:t>305</w:t>
            </w:r>
            <w:r w:rsidRPr="00C763A0">
              <w:rPr>
                <w:rFonts w:eastAsia="Times New Roman" w:cs="Times New Roman"/>
                <w:kern w:val="0"/>
                <w:szCs w:val="28"/>
                <w14:ligatures w14:val="none"/>
              </w:rPr>
              <w:t>/QĐ-UBND</w:t>
            </w:r>
          </w:p>
        </w:tc>
        <w:tc>
          <w:tcPr>
            <w:tcW w:w="5671" w:type="dxa"/>
            <w:tcBorders>
              <w:top w:val="nil"/>
              <w:left w:val="nil"/>
              <w:bottom w:val="nil"/>
              <w:right w:val="nil"/>
            </w:tcBorders>
          </w:tcPr>
          <w:p w14:paraId="355008A9" w14:textId="66CD27BA" w:rsidR="00C763A0" w:rsidRPr="00C763A0" w:rsidRDefault="00C763A0" w:rsidP="00C763A0">
            <w:pPr>
              <w:spacing w:after="0" w:line="240" w:lineRule="auto"/>
              <w:jc w:val="center"/>
              <w:rPr>
                <w:rFonts w:eastAsia="Times New Roman" w:cs="Times New Roman"/>
                <w:b/>
                <w:kern w:val="0"/>
                <w:szCs w:val="28"/>
                <w14:ligatures w14:val="none"/>
              </w:rPr>
            </w:pPr>
            <w:r w:rsidRPr="00C763A0">
              <w:rPr>
                <w:rFonts w:eastAsia="Times New Roman" w:cs="Times New Roman"/>
                <w:i/>
                <w:kern w:val="0"/>
                <w:szCs w:val="28"/>
                <w14:ligatures w14:val="none"/>
              </w:rPr>
              <w:t xml:space="preserve">Sơn La, ngày </w:t>
            </w:r>
            <w:r>
              <w:rPr>
                <w:rFonts w:eastAsia="Times New Roman" w:cs="Times New Roman"/>
                <w:i/>
                <w:kern w:val="0"/>
                <w:szCs w:val="28"/>
                <w14:ligatures w14:val="none"/>
              </w:rPr>
              <w:t>10</w:t>
            </w:r>
            <w:r w:rsidRPr="00C763A0">
              <w:rPr>
                <w:rFonts w:eastAsia="Times New Roman" w:cs="Times New Roman"/>
                <w:i/>
                <w:kern w:val="0"/>
                <w:szCs w:val="28"/>
                <w14:ligatures w14:val="none"/>
              </w:rPr>
              <w:t xml:space="preserve"> tháng 9 năm 2026</w:t>
            </w:r>
          </w:p>
        </w:tc>
      </w:tr>
    </w:tbl>
    <w:p w14:paraId="0D1E27F0" w14:textId="77777777" w:rsidR="00C763A0" w:rsidRPr="00C763A0" w:rsidRDefault="00C763A0" w:rsidP="00C763A0">
      <w:pPr>
        <w:keepNext/>
        <w:spacing w:after="0" w:line="340" w:lineRule="exact"/>
        <w:jc w:val="center"/>
        <w:outlineLvl w:val="1"/>
        <w:rPr>
          <w:rFonts w:eastAsia="Times New Roman" w:cs="Times New Roman"/>
          <w:b/>
          <w:bCs/>
          <w:iCs/>
          <w:kern w:val="0"/>
          <w:szCs w:val="28"/>
          <w14:ligatures w14:val="none"/>
        </w:rPr>
      </w:pPr>
    </w:p>
    <w:p w14:paraId="09176A4D" w14:textId="10A601BC" w:rsidR="00046AEF" w:rsidRPr="00046AEF" w:rsidRDefault="00046AEF" w:rsidP="00046AEF">
      <w:pPr>
        <w:spacing w:before="40" w:after="0" w:line="240" w:lineRule="auto"/>
        <w:jc w:val="center"/>
        <w:rPr>
          <w:b/>
          <w:bCs/>
        </w:rPr>
      </w:pPr>
      <w:r w:rsidRPr="00046AEF">
        <w:rPr>
          <w:b/>
          <w:bCs/>
        </w:rPr>
        <w:t>QUYẾT ĐỊNH</w:t>
      </w:r>
    </w:p>
    <w:p w14:paraId="3FB14B74" w14:textId="77777777" w:rsidR="00046AEF" w:rsidRDefault="00046AEF" w:rsidP="00046AEF">
      <w:pPr>
        <w:spacing w:before="40" w:after="0" w:line="240" w:lineRule="auto"/>
        <w:jc w:val="center"/>
        <w:rPr>
          <w:b/>
          <w:bCs/>
        </w:rPr>
      </w:pPr>
      <w:r w:rsidRPr="00046AEF">
        <w:rPr>
          <w:b/>
          <w:bCs/>
        </w:rPr>
        <w:t xml:space="preserve">Ban hành Danh mục Quyết định của </w:t>
      </w:r>
      <w:r>
        <w:rPr>
          <w:b/>
          <w:bCs/>
        </w:rPr>
        <w:t>UBND</w:t>
      </w:r>
      <w:r w:rsidRPr="00046AEF">
        <w:rPr>
          <w:b/>
          <w:bCs/>
        </w:rPr>
        <w:t xml:space="preserve"> tỉnh </w:t>
      </w:r>
    </w:p>
    <w:p w14:paraId="1072FB5F" w14:textId="127C2558" w:rsidR="00046AEF" w:rsidRPr="00046AEF" w:rsidRDefault="00046AEF" w:rsidP="00046AEF">
      <w:pPr>
        <w:spacing w:before="40" w:after="0" w:line="240" w:lineRule="auto"/>
        <w:jc w:val="center"/>
        <w:rPr>
          <w:b/>
          <w:bCs/>
        </w:rPr>
      </w:pPr>
      <w:r w:rsidRPr="00046AEF">
        <w:rPr>
          <w:b/>
          <w:bCs/>
        </w:rPr>
        <w:t>quy định các nội dung được giao (Đợt 8 năm 2026)</w:t>
      </w:r>
    </w:p>
    <w:p w14:paraId="7E40D4D7" w14:textId="02B824F4" w:rsidR="00046AEF" w:rsidRDefault="00046AEF" w:rsidP="00046AEF">
      <w:pPr>
        <w:spacing w:before="120"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6D6E6753" wp14:editId="3F9A15AE">
                <wp:simplePos x="0" y="0"/>
                <wp:positionH relativeFrom="column">
                  <wp:posOffset>2031365</wp:posOffset>
                </wp:positionH>
                <wp:positionV relativeFrom="paragraph">
                  <wp:posOffset>36830</wp:posOffset>
                </wp:positionV>
                <wp:extent cx="1714500" cy="0"/>
                <wp:effectExtent l="0" t="0" r="0" b="0"/>
                <wp:wrapNone/>
                <wp:docPr id="715829168" name="Straight Connector 1"/>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F6AFE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9.95pt,2.9pt" to="294.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" strokecolor="black [3200]" strokeweight=".5pt">
                <v:stroke joinstyle="miter"/>
              </v:line>
            </w:pict>
          </mc:Fallback>
        </mc:AlternateContent>
      </w:r>
    </w:p>
    <w:p w14:paraId="08CBE1E7" w14:textId="76177DC5" w:rsidR="00046AEF" w:rsidRDefault="00046AEF" w:rsidP="00046AEF">
      <w:pPr>
        <w:spacing w:before="120" w:after="0" w:line="240" w:lineRule="auto"/>
        <w:jc w:val="center"/>
        <w:rPr>
          <w:b/>
          <w:bCs/>
        </w:rPr>
      </w:pPr>
      <w:r w:rsidRPr="00046AEF">
        <w:rPr>
          <w:b/>
          <w:bCs/>
        </w:rPr>
        <w:t>CHỦ TỊCH ỦY BAN NHÂN DÂN TỈNH</w:t>
      </w:r>
    </w:p>
    <w:p w14:paraId="59EA3853" w14:textId="77777777" w:rsidR="00046AEF" w:rsidRPr="00046AEF" w:rsidRDefault="00046AEF" w:rsidP="00046AEF">
      <w:pPr>
        <w:spacing w:before="120" w:after="0" w:line="240" w:lineRule="auto"/>
        <w:jc w:val="center"/>
        <w:rPr>
          <w:b/>
          <w:bCs/>
        </w:rPr>
      </w:pPr>
    </w:p>
    <w:p w14:paraId="055D5BC9" w14:textId="77777777" w:rsidR="00046AEF" w:rsidRPr="00046AEF" w:rsidRDefault="00046AEF" w:rsidP="00046AEF">
      <w:pPr>
        <w:spacing w:before="120" w:after="0" w:line="240" w:lineRule="auto"/>
        <w:ind w:firstLine="720"/>
        <w:jc w:val="both"/>
        <w:rPr>
          <w:i/>
          <w:iCs/>
        </w:rPr>
      </w:pPr>
      <w:r w:rsidRPr="00046AEF">
        <w:rPr>
          <w:i/>
          <w:iCs/>
        </w:rPr>
        <w:t xml:space="preserve">Căn cứ Luật Tổ chức Chính quyền địa phương ngày 16 tháng 6 năm 2025; </w:t>
      </w:r>
    </w:p>
    <w:p w14:paraId="59B7D4F1" w14:textId="77777777" w:rsidR="00046AEF" w:rsidRPr="00046AEF" w:rsidRDefault="00046AEF" w:rsidP="00046AEF">
      <w:pPr>
        <w:spacing w:before="120" w:after="0" w:line="240" w:lineRule="auto"/>
        <w:ind w:firstLine="720"/>
        <w:jc w:val="both"/>
        <w:rPr>
          <w:i/>
          <w:iCs/>
          <w:spacing w:val="-8"/>
        </w:rPr>
      </w:pPr>
      <w:r w:rsidRPr="00046AEF">
        <w:rPr>
          <w:i/>
          <w:iCs/>
          <w:spacing w:val="-8"/>
        </w:rPr>
        <w:t xml:space="preserve">Căn cứ Luật Ban hành văn bản quy phạm pháp luật ngày 19 tháng 02 năm 2025; </w:t>
      </w:r>
    </w:p>
    <w:p w14:paraId="09E5F641" w14:textId="77777777" w:rsidR="00046AEF" w:rsidRPr="00046AEF" w:rsidRDefault="00046AEF" w:rsidP="00046AEF">
      <w:pPr>
        <w:spacing w:before="120" w:after="0" w:line="240" w:lineRule="auto"/>
        <w:ind w:firstLine="720"/>
        <w:jc w:val="both"/>
        <w:rPr>
          <w:i/>
          <w:iCs/>
        </w:rPr>
      </w:pPr>
      <w:r w:rsidRPr="00046AEF">
        <w:rPr>
          <w:i/>
          <w:iCs/>
        </w:rPr>
        <w:t xml:space="preserve">Căn cứ Luật Sửa đổi, bổ sung một số điều của Luật Ban hành văn bản quy phạm pháp luật ngày 25 tháng 6 năm 2025; </w:t>
      </w:r>
    </w:p>
    <w:p w14:paraId="5B6ECAF1" w14:textId="77777777" w:rsidR="00046AEF" w:rsidRPr="00046AEF" w:rsidRDefault="00046AEF" w:rsidP="00046AEF">
      <w:pPr>
        <w:spacing w:before="120" w:after="0" w:line="240" w:lineRule="auto"/>
        <w:ind w:firstLine="720"/>
        <w:jc w:val="both"/>
        <w:rPr>
          <w:i/>
          <w:iCs/>
        </w:rPr>
      </w:pPr>
      <w:r w:rsidRPr="00046AEF">
        <w:rPr>
          <w:i/>
          <w:iCs/>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14:paraId="0EBBFFD4" w14:textId="77777777" w:rsidR="00046AEF" w:rsidRPr="00046AEF" w:rsidRDefault="00046AEF" w:rsidP="00046AEF">
      <w:pPr>
        <w:spacing w:before="120" w:after="0" w:line="240" w:lineRule="auto"/>
        <w:ind w:firstLine="720"/>
        <w:jc w:val="both"/>
        <w:rPr>
          <w:i/>
          <w:iCs/>
        </w:rPr>
      </w:pPr>
      <w:r w:rsidRPr="00046AEF">
        <w:rPr>
          <w:i/>
          <w:iCs/>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30A251B5" w14:textId="77777777" w:rsidR="00046AEF" w:rsidRPr="00046AEF" w:rsidRDefault="00046AEF" w:rsidP="00046AEF">
      <w:pPr>
        <w:spacing w:before="120" w:after="0" w:line="240" w:lineRule="auto"/>
        <w:ind w:firstLine="720"/>
        <w:jc w:val="both"/>
        <w:rPr>
          <w:i/>
          <w:iCs/>
        </w:rPr>
      </w:pPr>
      <w:r w:rsidRPr="00046AEF">
        <w:rPr>
          <w:i/>
          <w:iCs/>
        </w:rPr>
        <w:t xml:space="preserve">Căn cứ Thông tư số 26/2025/TT-BTP ngày 12 tháng 12 năm 2025 của Bộ Tư pháp hướng dẫn xây dựng, ban hành văn bản quy phạm pháp luật; </w:t>
      </w:r>
    </w:p>
    <w:p w14:paraId="59EF3D22" w14:textId="77777777" w:rsidR="00046AEF" w:rsidRPr="00046AEF" w:rsidRDefault="00046AEF" w:rsidP="00046AEF">
      <w:pPr>
        <w:spacing w:before="120" w:after="0" w:line="240" w:lineRule="auto"/>
        <w:ind w:firstLine="720"/>
        <w:jc w:val="both"/>
        <w:rPr>
          <w:i/>
          <w:iCs/>
        </w:rPr>
      </w:pPr>
      <w:r w:rsidRPr="00046AEF">
        <w:rPr>
          <w:i/>
          <w:iCs/>
        </w:rPr>
        <w:t xml:space="preserve">Theo đề nghị của Giám đốc Sở Tư pháp tại Tờ trình số 203/TTr-STP ngày 08 tháng 9 năm 2026. </w:t>
      </w:r>
    </w:p>
    <w:p w14:paraId="5D1119B1" w14:textId="5C32F33F" w:rsidR="00046AEF" w:rsidRDefault="00046AEF" w:rsidP="00046AEF">
      <w:pPr>
        <w:spacing w:before="120" w:after="0" w:line="240" w:lineRule="auto"/>
        <w:jc w:val="center"/>
        <w:rPr>
          <w:b/>
          <w:bCs/>
        </w:rPr>
      </w:pPr>
      <w:r w:rsidRPr="00046AEF">
        <w:rPr>
          <w:b/>
          <w:bCs/>
        </w:rPr>
        <w:t>QUYẾT ĐỊNH:</w:t>
      </w:r>
    </w:p>
    <w:p w14:paraId="1C2B5EC5" w14:textId="77777777" w:rsidR="00046AEF" w:rsidRPr="00046AEF" w:rsidRDefault="00046AEF" w:rsidP="00046AEF">
      <w:pPr>
        <w:spacing w:before="120" w:after="0" w:line="240" w:lineRule="auto"/>
        <w:jc w:val="center"/>
        <w:rPr>
          <w:b/>
          <w:bCs/>
        </w:rPr>
      </w:pPr>
    </w:p>
    <w:p w14:paraId="7367F4E7" w14:textId="50797AD0" w:rsidR="00046AEF" w:rsidRDefault="00046AEF" w:rsidP="00046AEF">
      <w:pPr>
        <w:spacing w:before="120" w:after="0" w:line="240" w:lineRule="auto"/>
        <w:ind w:firstLine="720"/>
        <w:jc w:val="both"/>
      </w:pPr>
      <w:r w:rsidRPr="00046AEF">
        <w:rPr>
          <w:b/>
          <w:bCs/>
        </w:rPr>
        <w:t>Điều 1.</w:t>
      </w:r>
      <w:r>
        <w:t xml:space="preserve"> Ban hành Danh mục Quyết định của UBND tỉnh quy định các nội dung được giao (Đợt 8 năm 2026).</w:t>
      </w:r>
    </w:p>
    <w:p w14:paraId="420BF5D4" w14:textId="72108DFA" w:rsidR="00046AEF" w:rsidRPr="00046AEF" w:rsidRDefault="00046AEF" w:rsidP="00046AEF">
      <w:pPr>
        <w:spacing w:before="120" w:after="0" w:line="240" w:lineRule="auto"/>
        <w:jc w:val="center"/>
        <w:rPr>
          <w:i/>
          <w:iCs/>
        </w:rPr>
      </w:pPr>
      <w:r w:rsidRPr="00046AEF">
        <w:rPr>
          <w:i/>
          <w:iCs/>
        </w:rPr>
        <w:t>(có danh mục kèm theo).</w:t>
      </w:r>
    </w:p>
    <w:p w14:paraId="2357E174" w14:textId="77777777" w:rsidR="00046AEF" w:rsidRPr="00046AEF" w:rsidRDefault="00046AEF" w:rsidP="00046AEF">
      <w:pPr>
        <w:spacing w:before="120" w:after="0" w:line="240" w:lineRule="auto"/>
        <w:ind w:firstLine="720"/>
        <w:jc w:val="both"/>
        <w:rPr>
          <w:spacing w:val="2"/>
        </w:rPr>
      </w:pPr>
      <w:r w:rsidRPr="00046AEF">
        <w:rPr>
          <w:b/>
          <w:bCs/>
          <w:spacing w:val="2"/>
        </w:rPr>
        <w:t>Điều 2.</w:t>
      </w:r>
      <w:r w:rsidRPr="00046AEF">
        <w:rPr>
          <w:spacing w:val="2"/>
        </w:rPr>
        <w:t xml:space="preserve"> Cơ quan được phân công chủ trì soạn thảo văn bản có trách nhiệm phối hợp với các cơ quan, đơn vị có liên quan nghiên cứu xây dựng dự thảo Quyết định của UBND tỉnh quy định các nội dung được giao, bảo đảm chất lượng, tiến độ soạn thảo, thời hạn trình văn bản theo Quyết định này. </w:t>
      </w:r>
    </w:p>
    <w:p w14:paraId="06E5A5C7" w14:textId="04E5A5AF" w:rsidR="00046AEF" w:rsidRDefault="00046AEF" w:rsidP="00046AEF">
      <w:pPr>
        <w:spacing w:before="120" w:after="0" w:line="240" w:lineRule="auto"/>
        <w:ind w:firstLine="720"/>
        <w:jc w:val="both"/>
        <w:rPr>
          <w:spacing w:val="2"/>
        </w:rPr>
      </w:pPr>
      <w:r w:rsidRPr="00046AEF">
        <w:rPr>
          <w:b/>
          <w:bCs/>
          <w:spacing w:val="2"/>
        </w:rPr>
        <w:lastRenderedPageBreak/>
        <w:t>Điều 3.</w:t>
      </w:r>
      <w:r w:rsidRPr="00046AEF">
        <w:rPr>
          <w:spacing w:val="2"/>
        </w:rPr>
        <w:t xml:space="preserve"> Chánh Văn phòng UBND tỉnh; Giám đốc Công an tỉnh; Giám đốc các Sở: Tư pháp, Văn hoá, Thể thao và Du lịch; Thủ trưởng các </w:t>
      </w:r>
      <w:r w:rsidR="00B11440">
        <w:rPr>
          <w:spacing w:val="2"/>
        </w:rPr>
        <w:t>s</w:t>
      </w:r>
      <w:r w:rsidRPr="00046AEF">
        <w:rPr>
          <w:spacing w:val="2"/>
        </w:rPr>
        <w:t xml:space="preserve">ở, ngành có liên quan chịu trách nhiệm thi hành Quyết định này. </w:t>
      </w:r>
    </w:p>
    <w:p w14:paraId="5C85C737" w14:textId="46DF7DB0" w:rsidR="00C763A0" w:rsidRPr="00046AEF" w:rsidRDefault="00046AEF" w:rsidP="00046AEF">
      <w:pPr>
        <w:spacing w:before="120" w:after="0" w:line="240" w:lineRule="auto"/>
        <w:ind w:firstLine="720"/>
        <w:jc w:val="both"/>
        <w:rPr>
          <w:spacing w:val="2"/>
        </w:rPr>
      </w:pPr>
      <w:r w:rsidRPr="00046AEF">
        <w:rPr>
          <w:spacing w:val="2"/>
        </w:rPr>
        <w:t>Quyết định này có hiệu lực thi hành kể từ ngày ký./</w:t>
      </w:r>
    </w:p>
    <w:p w14:paraId="1B5BF0EC" w14:textId="77777777" w:rsidR="00046AEF" w:rsidRPr="00C763A0" w:rsidRDefault="00046AEF" w:rsidP="00C763A0">
      <w:pPr>
        <w:spacing w:before="120" w:after="0" w:line="240" w:lineRule="auto"/>
        <w:ind w:firstLine="720"/>
        <w:jc w:val="both"/>
        <w:rPr>
          <w:rFonts w:eastAsia="Times New Roman" w:cs="Times New Roman"/>
          <w:iCs/>
          <w:kern w:val="0"/>
          <w:sz w:val="10"/>
          <w:szCs w:val="10"/>
          <w14:ligatures w14:val="none"/>
        </w:rPr>
      </w:pPr>
    </w:p>
    <w:tbl>
      <w:tblPr>
        <w:tblW w:w="9532" w:type="dxa"/>
        <w:tblInd w:w="-318" w:type="dxa"/>
        <w:tblLook w:val="04A0" w:firstRow="1" w:lastRow="0" w:firstColumn="1" w:lastColumn="0" w:noHBand="0" w:noVBand="1"/>
      </w:tblPr>
      <w:tblGrid>
        <w:gridCol w:w="4278"/>
        <w:gridCol w:w="5254"/>
      </w:tblGrid>
      <w:tr w:rsidR="00C763A0" w:rsidRPr="00C763A0" w14:paraId="7DF4CC2C" w14:textId="77777777" w:rsidTr="005A27A7">
        <w:tc>
          <w:tcPr>
            <w:tcW w:w="4278" w:type="dxa"/>
          </w:tcPr>
          <w:p w14:paraId="13386A2A" w14:textId="77777777" w:rsidR="00C763A0" w:rsidRPr="00C763A0" w:rsidRDefault="00C763A0" w:rsidP="00C763A0">
            <w:pPr>
              <w:spacing w:after="0" w:line="240" w:lineRule="auto"/>
              <w:rPr>
                <w:rFonts w:eastAsia="Times New Roman" w:cs="Times New Roman"/>
                <w:kern w:val="0"/>
                <w:szCs w:val="28"/>
                <w14:ligatures w14:val="none"/>
              </w:rPr>
            </w:pPr>
            <w:r w:rsidRPr="00C763A0">
              <w:rPr>
                <w:rFonts w:eastAsia="Times New Roman" w:cs="Times New Roman"/>
                <w:kern w:val="0"/>
                <w:szCs w:val="28"/>
                <w14:ligatures w14:val="none"/>
              </w:rPr>
              <w:t> </w:t>
            </w:r>
            <w:r w:rsidRPr="00C763A0">
              <w:rPr>
                <w:rFonts w:eastAsia="Times New Roman" w:cs="Times New Roman"/>
                <w:b/>
                <w:i/>
                <w:spacing w:val="-6"/>
                <w:kern w:val="0"/>
                <w:sz w:val="24"/>
                <w:szCs w:val="24"/>
                <w:lang w:val="nl-NL"/>
                <w14:ligatures w14:val="none"/>
              </w:rPr>
              <w:t xml:space="preserve"> </w:t>
            </w:r>
          </w:p>
        </w:tc>
        <w:tc>
          <w:tcPr>
            <w:tcW w:w="5254" w:type="dxa"/>
          </w:tcPr>
          <w:p w14:paraId="764D9749" w14:textId="77777777" w:rsidR="00C763A0" w:rsidRPr="00C763A0" w:rsidRDefault="00C763A0" w:rsidP="00C763A0">
            <w:pPr>
              <w:spacing w:after="0" w:line="240" w:lineRule="auto"/>
              <w:jc w:val="center"/>
              <w:rPr>
                <w:rFonts w:eastAsia="Times New Roman" w:cs="Times New Roman"/>
                <w:b/>
                <w:bCs/>
                <w:kern w:val="0"/>
                <w:sz w:val="26"/>
                <w:szCs w:val="26"/>
                <w14:ligatures w14:val="none"/>
              </w:rPr>
            </w:pPr>
            <w:r w:rsidRPr="00C763A0">
              <w:rPr>
                <w:rFonts w:eastAsia="Times New Roman" w:cs="Times New Roman"/>
                <w:b/>
                <w:bCs/>
                <w:kern w:val="0"/>
                <w:sz w:val="26"/>
                <w:szCs w:val="26"/>
                <w14:ligatures w14:val="none"/>
              </w:rPr>
              <w:t>KT. CHỦ TỊCH</w:t>
            </w:r>
          </w:p>
          <w:p w14:paraId="19B1B70B" w14:textId="77777777" w:rsidR="00C763A0" w:rsidRPr="00C763A0" w:rsidRDefault="00C763A0" w:rsidP="00C763A0">
            <w:pPr>
              <w:spacing w:after="0" w:line="240" w:lineRule="auto"/>
              <w:jc w:val="center"/>
              <w:rPr>
                <w:rFonts w:eastAsia="Times New Roman" w:cs="Times New Roman"/>
                <w:b/>
                <w:bCs/>
                <w:kern w:val="0"/>
                <w:sz w:val="26"/>
                <w:szCs w:val="26"/>
                <w14:ligatures w14:val="none"/>
              </w:rPr>
            </w:pPr>
            <w:r w:rsidRPr="00C763A0">
              <w:rPr>
                <w:rFonts w:eastAsia="Times New Roman" w:cs="Times New Roman"/>
                <w:b/>
                <w:bCs/>
                <w:kern w:val="0"/>
                <w:sz w:val="26"/>
                <w:szCs w:val="26"/>
                <w14:ligatures w14:val="none"/>
              </w:rPr>
              <w:t>PHÓ CHỦ TỊCH</w:t>
            </w:r>
          </w:p>
          <w:p w14:paraId="6DD91C51" w14:textId="77777777" w:rsidR="00046AEF" w:rsidRDefault="00046AEF" w:rsidP="00C763A0">
            <w:pPr>
              <w:spacing w:before="120" w:after="150" w:line="300" w:lineRule="atLeast"/>
              <w:jc w:val="center"/>
              <w:rPr>
                <w:rFonts w:eastAsia="Times New Roman" w:cs="Times New Roman"/>
                <w:b/>
                <w:bCs/>
                <w:kern w:val="0"/>
                <w:szCs w:val="28"/>
                <w14:ligatures w14:val="none"/>
              </w:rPr>
            </w:pPr>
          </w:p>
          <w:p w14:paraId="51C7EDA6" w14:textId="6EA29272" w:rsidR="00C763A0" w:rsidRPr="00C763A0" w:rsidRDefault="00C763A0" w:rsidP="00C763A0">
            <w:pPr>
              <w:spacing w:before="120" w:after="150" w:line="300" w:lineRule="atLeast"/>
              <w:jc w:val="center"/>
              <w:rPr>
                <w:rFonts w:eastAsia="Times New Roman" w:cs="Times New Roman"/>
                <w:b/>
                <w:bCs/>
                <w:kern w:val="0"/>
                <w:szCs w:val="28"/>
                <w14:ligatures w14:val="none"/>
              </w:rPr>
            </w:pPr>
            <w:r>
              <w:rPr>
                <w:rFonts w:eastAsia="Times New Roman" w:cs="Times New Roman"/>
                <w:b/>
                <w:bCs/>
                <w:kern w:val="0"/>
                <w:szCs w:val="28"/>
                <w14:ligatures w14:val="none"/>
              </w:rPr>
              <w:t>Đặng Ngọc Hậu</w:t>
            </w:r>
          </w:p>
        </w:tc>
      </w:tr>
    </w:tbl>
    <w:p w14:paraId="32C4B7F1" w14:textId="77777777" w:rsidR="008A173C" w:rsidRDefault="008A173C"/>
    <w:p w14:paraId="4D22A3DB" w14:textId="77777777" w:rsidR="00C513CD" w:rsidRPr="00C513CD" w:rsidRDefault="00C513CD" w:rsidP="00C513CD"/>
    <w:p w14:paraId="0480F37E" w14:textId="77777777" w:rsidR="00C513CD" w:rsidRPr="00C513CD" w:rsidRDefault="00C513CD" w:rsidP="00C513CD"/>
    <w:p w14:paraId="3183DBB4" w14:textId="77777777" w:rsidR="00C513CD" w:rsidRPr="00C513CD" w:rsidRDefault="00C513CD" w:rsidP="00C513CD"/>
    <w:p w14:paraId="0051A065" w14:textId="77777777" w:rsidR="00C513CD" w:rsidRPr="00C513CD" w:rsidRDefault="00C513CD" w:rsidP="00C513CD"/>
    <w:p w14:paraId="77A0D302" w14:textId="77777777" w:rsidR="00C513CD" w:rsidRPr="00C513CD" w:rsidRDefault="00C513CD" w:rsidP="00C513CD"/>
    <w:p w14:paraId="7ECF9DD4" w14:textId="77777777" w:rsidR="00C513CD" w:rsidRDefault="00C513CD" w:rsidP="00C513CD"/>
    <w:p w14:paraId="6809E177" w14:textId="77777777" w:rsidR="00C513CD" w:rsidRDefault="00C513CD" w:rsidP="00C513CD">
      <w:pPr>
        <w:tabs>
          <w:tab w:val="left" w:pos="2230"/>
        </w:tabs>
        <w:sectPr w:rsidR="00C513CD" w:rsidSect="00046AEF">
          <w:pgSz w:w="11907" w:h="16840" w:code="9"/>
          <w:pgMar w:top="1474" w:right="1134" w:bottom="1134" w:left="1418" w:header="720" w:footer="720" w:gutter="0"/>
          <w:cols w:space="720"/>
          <w:docGrid w:linePitch="381"/>
        </w:sectPr>
      </w:pPr>
      <w:r>
        <w:tab/>
      </w:r>
    </w:p>
    <w:p w14:paraId="3C908446" w14:textId="774252EC" w:rsidR="00C513CD" w:rsidRPr="00C513CD" w:rsidRDefault="00C513CD" w:rsidP="00C513CD">
      <w:pPr>
        <w:tabs>
          <w:tab w:val="left" w:pos="2230"/>
        </w:tabs>
        <w:spacing w:after="0" w:line="240" w:lineRule="auto"/>
        <w:jc w:val="center"/>
        <w:rPr>
          <w:b/>
          <w:bCs/>
        </w:rPr>
      </w:pPr>
      <w:r w:rsidRPr="00C513CD">
        <w:rPr>
          <w:b/>
          <w:bCs/>
        </w:rPr>
        <w:lastRenderedPageBreak/>
        <w:t>Danh mục</w:t>
      </w:r>
    </w:p>
    <w:p w14:paraId="16E9527A" w14:textId="28258F97" w:rsidR="00C513CD" w:rsidRPr="00C513CD" w:rsidRDefault="00C513CD" w:rsidP="00C513CD">
      <w:pPr>
        <w:tabs>
          <w:tab w:val="left" w:pos="2230"/>
        </w:tabs>
        <w:spacing w:after="0" w:line="240" w:lineRule="auto"/>
        <w:jc w:val="center"/>
        <w:rPr>
          <w:b/>
          <w:bCs/>
        </w:rPr>
      </w:pPr>
      <w:r w:rsidRPr="00C513CD">
        <w:rPr>
          <w:b/>
          <w:bCs/>
        </w:rPr>
        <w:t>QUYẾT ĐỊNH CỦA UBND TỈNH QUY ĐỊNH CÁC NỘI DUNG ĐƯỢC GIAO (ĐỢT 8 NĂM 2026)</w:t>
      </w:r>
    </w:p>
    <w:p w14:paraId="1820A783" w14:textId="52039AC5" w:rsidR="00C513CD" w:rsidRPr="00B11440" w:rsidRDefault="00C513CD" w:rsidP="00C513CD">
      <w:pPr>
        <w:tabs>
          <w:tab w:val="left" w:pos="2230"/>
        </w:tabs>
        <w:spacing w:after="0" w:line="240" w:lineRule="auto"/>
        <w:jc w:val="center"/>
        <w:rPr>
          <w:i/>
          <w:iCs/>
          <w:sz w:val="26"/>
          <w:szCs w:val="20"/>
        </w:rPr>
      </w:pPr>
      <w:r w:rsidRPr="00B11440">
        <w:rPr>
          <w:i/>
          <w:iCs/>
          <w:sz w:val="26"/>
          <w:szCs w:val="20"/>
        </w:rPr>
        <w:t>(Kèm theo Quyết định số 2305/QĐ-UBND ngày 10/9/2026 của Chủ tịch UBND tỉnh Sơn La)</w:t>
      </w:r>
    </w:p>
    <w:p w14:paraId="2C22F83E" w14:textId="77777777" w:rsidR="00C513CD" w:rsidRDefault="00C513CD" w:rsidP="00C513CD">
      <w:pPr>
        <w:tabs>
          <w:tab w:val="left" w:pos="2230"/>
        </w:tabs>
        <w:spacing w:after="0" w:line="240" w:lineRule="auto"/>
        <w:jc w:val="center"/>
        <w:rPr>
          <w:i/>
          <w:iCs/>
        </w:rPr>
      </w:pPr>
    </w:p>
    <w:tbl>
      <w:tblPr>
        <w:tblStyle w:val="TableGrid"/>
        <w:tblW w:w="14170" w:type="dxa"/>
        <w:tblLook w:val="04A0" w:firstRow="1" w:lastRow="0" w:firstColumn="1" w:lastColumn="0" w:noHBand="0" w:noVBand="1"/>
      </w:tblPr>
      <w:tblGrid>
        <w:gridCol w:w="740"/>
        <w:gridCol w:w="2074"/>
        <w:gridCol w:w="1576"/>
        <w:gridCol w:w="2268"/>
        <w:gridCol w:w="2891"/>
        <w:gridCol w:w="1284"/>
        <w:gridCol w:w="1539"/>
        <w:gridCol w:w="1129"/>
        <w:gridCol w:w="669"/>
      </w:tblGrid>
      <w:tr w:rsidR="00D85A77" w:rsidRPr="00D85A77" w14:paraId="13B73E8A" w14:textId="77777777" w:rsidTr="006312D9">
        <w:trPr>
          <w:trHeight w:val="284"/>
        </w:trPr>
        <w:tc>
          <w:tcPr>
            <w:tcW w:w="740" w:type="dxa"/>
            <w:vAlign w:val="center"/>
          </w:tcPr>
          <w:p w14:paraId="71EF1810" w14:textId="1C5C0555" w:rsidR="00C513CD" w:rsidRPr="00D85A77" w:rsidRDefault="00C513CD" w:rsidP="00D85A77">
            <w:pPr>
              <w:spacing w:before="60" w:after="60"/>
              <w:jc w:val="center"/>
              <w:rPr>
                <w:b/>
                <w:bCs/>
                <w:w w:val="80"/>
              </w:rPr>
            </w:pPr>
            <w:r w:rsidRPr="00D85A77">
              <w:rPr>
                <w:b/>
                <w:bCs/>
                <w:w w:val="80"/>
              </w:rPr>
              <w:t>STT</w:t>
            </w:r>
          </w:p>
        </w:tc>
        <w:tc>
          <w:tcPr>
            <w:tcW w:w="2074" w:type="dxa"/>
            <w:vAlign w:val="center"/>
          </w:tcPr>
          <w:p w14:paraId="7C7B15EB" w14:textId="7A785A03" w:rsidR="00C513CD" w:rsidRPr="00D85A77" w:rsidRDefault="00C513CD" w:rsidP="00D85A77">
            <w:pPr>
              <w:spacing w:before="60" w:after="60"/>
              <w:jc w:val="center"/>
              <w:rPr>
                <w:b/>
                <w:bCs/>
                <w:w w:val="80"/>
              </w:rPr>
            </w:pPr>
            <w:r w:rsidRPr="00D85A77">
              <w:rPr>
                <w:b/>
                <w:bCs/>
                <w:w w:val="80"/>
              </w:rPr>
              <w:t>Tên văn bản giao quy định</w:t>
            </w:r>
          </w:p>
        </w:tc>
        <w:tc>
          <w:tcPr>
            <w:tcW w:w="1576" w:type="dxa"/>
            <w:vAlign w:val="center"/>
          </w:tcPr>
          <w:p w14:paraId="1904DF2B" w14:textId="6B3522A8" w:rsidR="00C513CD" w:rsidRPr="00D85A77" w:rsidRDefault="00C513CD" w:rsidP="00D85A77">
            <w:pPr>
              <w:spacing w:before="60" w:after="60"/>
              <w:jc w:val="center"/>
              <w:rPr>
                <w:b/>
                <w:bCs/>
                <w:w w:val="80"/>
              </w:rPr>
            </w:pPr>
            <w:r w:rsidRPr="00D85A77">
              <w:rPr>
                <w:b/>
                <w:bCs/>
                <w:w w:val="80"/>
              </w:rPr>
              <w:t>Hiệu lực của văn bản giao quy định</w:t>
            </w:r>
          </w:p>
        </w:tc>
        <w:tc>
          <w:tcPr>
            <w:tcW w:w="2268" w:type="dxa"/>
            <w:vAlign w:val="center"/>
          </w:tcPr>
          <w:p w14:paraId="6AF245C4" w14:textId="707F6CC8" w:rsidR="00C513CD" w:rsidRPr="00D85A77" w:rsidRDefault="00C513CD" w:rsidP="00D85A77">
            <w:pPr>
              <w:spacing w:before="60" w:after="60"/>
              <w:jc w:val="center"/>
              <w:rPr>
                <w:b/>
                <w:bCs/>
                <w:w w:val="80"/>
              </w:rPr>
            </w:pPr>
            <w:r w:rsidRPr="00D85A77">
              <w:rPr>
                <w:b/>
                <w:bCs/>
                <w:w w:val="80"/>
              </w:rPr>
              <w:t>Điều, khoản, điểm (nội dung giao quy định)</w:t>
            </w:r>
          </w:p>
        </w:tc>
        <w:tc>
          <w:tcPr>
            <w:tcW w:w="2891" w:type="dxa"/>
            <w:vAlign w:val="center"/>
          </w:tcPr>
          <w:p w14:paraId="6B6B658A" w14:textId="36DCA23D" w:rsidR="00C513CD" w:rsidRPr="00D85A77" w:rsidRDefault="00C513CD" w:rsidP="00D85A77">
            <w:pPr>
              <w:spacing w:before="60" w:after="60"/>
              <w:jc w:val="center"/>
              <w:rPr>
                <w:b/>
                <w:bCs/>
                <w:w w:val="80"/>
              </w:rPr>
            </w:pPr>
            <w:r w:rsidRPr="00D85A77">
              <w:rPr>
                <w:b/>
                <w:bCs/>
                <w:w w:val="80"/>
              </w:rPr>
              <w:t>Tên văn bản quy định</w:t>
            </w:r>
            <w:r w:rsidR="00B11440">
              <w:rPr>
                <w:b/>
                <w:bCs/>
                <w:w w:val="80"/>
              </w:rPr>
              <w:t xml:space="preserve">              </w:t>
            </w:r>
            <w:r w:rsidRPr="00D85A77">
              <w:rPr>
                <w:b/>
                <w:bCs/>
                <w:w w:val="80"/>
              </w:rPr>
              <w:t xml:space="preserve"> chi tiết hoặc nội dung</w:t>
            </w:r>
            <w:r w:rsidR="00B11440">
              <w:rPr>
                <w:b/>
                <w:bCs/>
                <w:w w:val="80"/>
              </w:rPr>
              <w:t xml:space="preserve">            </w:t>
            </w:r>
            <w:r w:rsidRPr="00D85A77">
              <w:rPr>
                <w:b/>
                <w:bCs/>
                <w:w w:val="80"/>
              </w:rPr>
              <w:t xml:space="preserve"> giao quy định</w:t>
            </w:r>
          </w:p>
        </w:tc>
        <w:tc>
          <w:tcPr>
            <w:tcW w:w="1284" w:type="dxa"/>
            <w:vAlign w:val="center"/>
          </w:tcPr>
          <w:p w14:paraId="12234A5C" w14:textId="637D2845" w:rsidR="00C513CD" w:rsidRPr="00D85A77" w:rsidRDefault="00C513CD" w:rsidP="00D85A77">
            <w:pPr>
              <w:spacing w:before="60" w:after="60"/>
              <w:jc w:val="center"/>
              <w:rPr>
                <w:b/>
                <w:bCs/>
                <w:w w:val="80"/>
              </w:rPr>
            </w:pPr>
            <w:r w:rsidRPr="00D85A77">
              <w:rPr>
                <w:b/>
                <w:bCs/>
                <w:w w:val="80"/>
              </w:rPr>
              <w:t>Cơ quan trình</w:t>
            </w:r>
          </w:p>
        </w:tc>
        <w:tc>
          <w:tcPr>
            <w:tcW w:w="1539" w:type="dxa"/>
            <w:vAlign w:val="center"/>
          </w:tcPr>
          <w:p w14:paraId="6EE85C33" w14:textId="4948D959" w:rsidR="00C513CD" w:rsidRPr="00D85A77" w:rsidRDefault="00C513CD" w:rsidP="00D85A77">
            <w:pPr>
              <w:spacing w:before="60" w:after="60"/>
              <w:jc w:val="center"/>
              <w:rPr>
                <w:b/>
                <w:bCs/>
                <w:w w:val="80"/>
              </w:rPr>
            </w:pPr>
            <w:r w:rsidRPr="00D85A77">
              <w:rPr>
                <w:b/>
                <w:bCs/>
                <w:w w:val="80"/>
              </w:rPr>
              <w:t>Cơ quan</w:t>
            </w:r>
            <w:r w:rsidR="00B11440">
              <w:rPr>
                <w:b/>
                <w:bCs/>
                <w:w w:val="80"/>
              </w:rPr>
              <w:t xml:space="preserve"> </w:t>
            </w:r>
            <w:r w:rsidRPr="00D85A77">
              <w:rPr>
                <w:b/>
                <w:bCs/>
                <w:w w:val="80"/>
              </w:rPr>
              <w:t xml:space="preserve"> phối hợp</w:t>
            </w:r>
          </w:p>
        </w:tc>
        <w:tc>
          <w:tcPr>
            <w:tcW w:w="1129" w:type="dxa"/>
            <w:vAlign w:val="center"/>
          </w:tcPr>
          <w:p w14:paraId="6325F3E1" w14:textId="411ADBD9" w:rsidR="00C513CD" w:rsidRPr="00D85A77" w:rsidRDefault="00C513CD" w:rsidP="00D85A77">
            <w:pPr>
              <w:spacing w:before="60" w:after="60"/>
              <w:jc w:val="center"/>
              <w:rPr>
                <w:b/>
                <w:bCs/>
                <w:w w:val="80"/>
              </w:rPr>
            </w:pPr>
            <w:r w:rsidRPr="00D85A77">
              <w:rPr>
                <w:b/>
                <w:bCs/>
                <w:w w:val="80"/>
              </w:rPr>
              <w:t>Thời hạn trình</w:t>
            </w:r>
          </w:p>
        </w:tc>
        <w:tc>
          <w:tcPr>
            <w:tcW w:w="669" w:type="dxa"/>
            <w:vAlign w:val="center"/>
          </w:tcPr>
          <w:p w14:paraId="4209F98C" w14:textId="444C4664" w:rsidR="00C513CD" w:rsidRPr="00D85A77" w:rsidRDefault="00C513CD" w:rsidP="00D85A77">
            <w:pPr>
              <w:spacing w:before="60" w:after="60"/>
              <w:jc w:val="center"/>
              <w:rPr>
                <w:b/>
                <w:bCs/>
                <w:w w:val="80"/>
              </w:rPr>
            </w:pPr>
            <w:r w:rsidRPr="00D85A77">
              <w:rPr>
                <w:b/>
                <w:bCs/>
                <w:w w:val="80"/>
              </w:rPr>
              <w:t>Ghi chú</w:t>
            </w:r>
          </w:p>
        </w:tc>
      </w:tr>
      <w:tr w:rsidR="00D85A77" w:rsidRPr="00D85A77" w14:paraId="5C810F3B" w14:textId="77777777" w:rsidTr="006312D9">
        <w:trPr>
          <w:trHeight w:val="284"/>
        </w:trPr>
        <w:tc>
          <w:tcPr>
            <w:tcW w:w="740" w:type="dxa"/>
            <w:vAlign w:val="center"/>
          </w:tcPr>
          <w:p w14:paraId="77E6DCF7" w14:textId="11454122" w:rsidR="00C513CD" w:rsidRPr="00D85A77" w:rsidRDefault="00C513CD" w:rsidP="00B11440">
            <w:pPr>
              <w:spacing w:before="60" w:after="60"/>
              <w:jc w:val="center"/>
              <w:rPr>
                <w:w w:val="80"/>
              </w:rPr>
            </w:pPr>
            <w:r w:rsidRPr="00D85A77">
              <w:rPr>
                <w:w w:val="80"/>
              </w:rPr>
              <w:t>1</w:t>
            </w:r>
          </w:p>
        </w:tc>
        <w:tc>
          <w:tcPr>
            <w:tcW w:w="2074" w:type="dxa"/>
            <w:vAlign w:val="center"/>
          </w:tcPr>
          <w:p w14:paraId="6EB7EFB5" w14:textId="338B8C3B" w:rsidR="00C513CD" w:rsidRPr="00D85A77" w:rsidRDefault="00C513CD" w:rsidP="00B11440">
            <w:pPr>
              <w:spacing w:before="60" w:after="60"/>
              <w:jc w:val="both"/>
              <w:rPr>
                <w:w w:val="80"/>
              </w:rPr>
            </w:pPr>
            <w:r w:rsidRPr="00D85A77">
              <w:rPr>
                <w:w w:val="80"/>
              </w:rPr>
              <w:t>Luật Bảo vệ bí mật nhà nước số 117/2025/QH15</w:t>
            </w:r>
          </w:p>
        </w:tc>
        <w:tc>
          <w:tcPr>
            <w:tcW w:w="1576" w:type="dxa"/>
            <w:vAlign w:val="center"/>
          </w:tcPr>
          <w:p w14:paraId="2173D5E3" w14:textId="1B9ED9F3" w:rsidR="00C513CD" w:rsidRPr="00D85A77" w:rsidRDefault="00C513CD" w:rsidP="00B11440">
            <w:pPr>
              <w:spacing w:before="60" w:after="60"/>
              <w:jc w:val="center"/>
              <w:rPr>
                <w:w w:val="80"/>
              </w:rPr>
            </w:pPr>
            <w:r w:rsidRPr="00D85A77">
              <w:rPr>
                <w:w w:val="80"/>
              </w:rPr>
              <w:t>01/03/2026</w:t>
            </w:r>
          </w:p>
        </w:tc>
        <w:tc>
          <w:tcPr>
            <w:tcW w:w="2268" w:type="dxa"/>
            <w:vAlign w:val="center"/>
          </w:tcPr>
          <w:p w14:paraId="1334EFE5" w14:textId="77777777" w:rsidR="005A27A7" w:rsidRDefault="00C513CD" w:rsidP="00B11440">
            <w:pPr>
              <w:spacing w:before="60" w:after="60"/>
              <w:jc w:val="center"/>
              <w:rPr>
                <w:w w:val="80"/>
              </w:rPr>
            </w:pPr>
            <w:r w:rsidRPr="00D85A77">
              <w:rPr>
                <w:w w:val="80"/>
              </w:rPr>
              <w:t xml:space="preserve">Điểm c khoản 3, </w:t>
            </w:r>
          </w:p>
          <w:p w14:paraId="73E124ED" w14:textId="6C946007" w:rsidR="00C513CD" w:rsidRPr="00D85A77" w:rsidRDefault="00C513CD" w:rsidP="00B11440">
            <w:pPr>
              <w:spacing w:before="60" w:after="60"/>
              <w:jc w:val="center"/>
              <w:rPr>
                <w:w w:val="80"/>
              </w:rPr>
            </w:pPr>
            <w:r w:rsidRPr="00D85A77">
              <w:rPr>
                <w:w w:val="80"/>
              </w:rPr>
              <w:t xml:space="preserve">điểm a khoản 4 </w:t>
            </w:r>
            <w:r w:rsidR="00D85A77" w:rsidRPr="00D85A77">
              <w:rPr>
                <w:w w:val="80"/>
              </w:rPr>
              <w:t xml:space="preserve">              </w:t>
            </w:r>
            <w:r w:rsidRPr="00D85A77">
              <w:rPr>
                <w:w w:val="80"/>
              </w:rPr>
              <w:t>Điều 24</w:t>
            </w:r>
          </w:p>
        </w:tc>
        <w:tc>
          <w:tcPr>
            <w:tcW w:w="2891" w:type="dxa"/>
            <w:vAlign w:val="center"/>
          </w:tcPr>
          <w:p w14:paraId="1F529288" w14:textId="417515B9" w:rsidR="00C513CD" w:rsidRPr="00D85A77" w:rsidRDefault="00C513CD" w:rsidP="00B11440">
            <w:pPr>
              <w:spacing w:before="60" w:after="60"/>
              <w:jc w:val="both"/>
              <w:rPr>
                <w:w w:val="80"/>
              </w:rPr>
            </w:pPr>
            <w:r w:rsidRPr="00D85A77">
              <w:rPr>
                <w:w w:val="80"/>
              </w:rPr>
              <w:t>Ban hành và tổ chức thực hiện quy chế bảo vệ bí mật nhà nước của cơ quan, tổ chức, địa phương</w:t>
            </w:r>
          </w:p>
        </w:tc>
        <w:tc>
          <w:tcPr>
            <w:tcW w:w="1284" w:type="dxa"/>
            <w:vAlign w:val="center"/>
          </w:tcPr>
          <w:p w14:paraId="3DCC3DC1" w14:textId="2D7AF0E0" w:rsidR="00C513CD" w:rsidRPr="00D85A77" w:rsidRDefault="00B11440" w:rsidP="00B11440">
            <w:pPr>
              <w:spacing w:before="60" w:after="60"/>
              <w:ind w:right="-97" w:hanging="119"/>
              <w:rPr>
                <w:w w:val="80"/>
              </w:rPr>
            </w:pPr>
            <w:r>
              <w:rPr>
                <w:w w:val="80"/>
              </w:rPr>
              <w:t xml:space="preserve"> </w:t>
            </w:r>
            <w:r w:rsidR="00D85A77" w:rsidRPr="00D85A77">
              <w:rPr>
                <w:w w:val="80"/>
              </w:rPr>
              <w:t>Công an tỉnh</w:t>
            </w:r>
          </w:p>
        </w:tc>
        <w:tc>
          <w:tcPr>
            <w:tcW w:w="1539" w:type="dxa"/>
            <w:vAlign w:val="center"/>
          </w:tcPr>
          <w:p w14:paraId="5F69E07D" w14:textId="635D0EC2" w:rsidR="00C513CD" w:rsidRPr="00D85A77" w:rsidRDefault="00D85A77" w:rsidP="00B11440">
            <w:pPr>
              <w:spacing w:before="60" w:after="60"/>
              <w:ind w:left="-123" w:firstLine="123"/>
              <w:jc w:val="center"/>
              <w:rPr>
                <w:w w:val="80"/>
              </w:rPr>
            </w:pPr>
            <w:r w:rsidRPr="00D85A77">
              <w:rPr>
                <w:w w:val="80"/>
              </w:rPr>
              <w:t xml:space="preserve">Các </w:t>
            </w:r>
            <w:r w:rsidR="00B11440">
              <w:rPr>
                <w:w w:val="80"/>
              </w:rPr>
              <w:t>s</w:t>
            </w:r>
            <w:r w:rsidRPr="00D85A77">
              <w:rPr>
                <w:w w:val="80"/>
              </w:rPr>
              <w:t xml:space="preserve">ở, ngành, </w:t>
            </w:r>
            <w:r w:rsidR="00B11440">
              <w:rPr>
                <w:w w:val="80"/>
              </w:rPr>
              <w:t xml:space="preserve"> </w:t>
            </w:r>
            <w:r w:rsidRPr="00D85A77">
              <w:rPr>
                <w:w w:val="80"/>
              </w:rPr>
              <w:t>UBND các xã, phường</w:t>
            </w:r>
          </w:p>
        </w:tc>
        <w:tc>
          <w:tcPr>
            <w:tcW w:w="1129" w:type="dxa"/>
            <w:vAlign w:val="center"/>
          </w:tcPr>
          <w:p w14:paraId="7BD61145" w14:textId="571DA653" w:rsidR="00C513CD" w:rsidRPr="00D85A77" w:rsidRDefault="00C513CD" w:rsidP="00B11440">
            <w:pPr>
              <w:spacing w:before="60" w:after="60"/>
              <w:jc w:val="center"/>
              <w:rPr>
                <w:w w:val="80"/>
              </w:rPr>
            </w:pPr>
            <w:r w:rsidRPr="00D85A77">
              <w:rPr>
                <w:w w:val="80"/>
              </w:rPr>
              <w:t>Quý III/2026</w:t>
            </w:r>
          </w:p>
        </w:tc>
        <w:tc>
          <w:tcPr>
            <w:tcW w:w="669" w:type="dxa"/>
            <w:vAlign w:val="center"/>
          </w:tcPr>
          <w:p w14:paraId="5E61798D" w14:textId="27829393" w:rsidR="00C513CD" w:rsidRPr="00D85A77" w:rsidRDefault="00C513CD" w:rsidP="00D85A77">
            <w:pPr>
              <w:spacing w:before="60" w:after="60"/>
              <w:jc w:val="center"/>
              <w:rPr>
                <w:w w:val="80"/>
              </w:rPr>
            </w:pPr>
          </w:p>
        </w:tc>
      </w:tr>
      <w:tr w:rsidR="00D85A77" w:rsidRPr="00D85A77" w14:paraId="5E5593F4" w14:textId="77777777" w:rsidTr="006312D9">
        <w:trPr>
          <w:trHeight w:val="284"/>
        </w:trPr>
        <w:tc>
          <w:tcPr>
            <w:tcW w:w="740" w:type="dxa"/>
            <w:vAlign w:val="center"/>
          </w:tcPr>
          <w:p w14:paraId="5E3231AF" w14:textId="28E0721F" w:rsidR="00C513CD" w:rsidRPr="00D85A77" w:rsidRDefault="00C513CD" w:rsidP="00B11440">
            <w:pPr>
              <w:spacing w:before="60" w:after="60"/>
              <w:jc w:val="center"/>
              <w:rPr>
                <w:w w:val="80"/>
              </w:rPr>
            </w:pPr>
            <w:r w:rsidRPr="00D85A77">
              <w:rPr>
                <w:w w:val="80"/>
              </w:rPr>
              <w:t>2</w:t>
            </w:r>
          </w:p>
        </w:tc>
        <w:tc>
          <w:tcPr>
            <w:tcW w:w="2074" w:type="dxa"/>
            <w:vAlign w:val="center"/>
          </w:tcPr>
          <w:p w14:paraId="46A8EBF4" w14:textId="59301ADF" w:rsidR="00C513CD" w:rsidRPr="00D85A77" w:rsidRDefault="00D85A77" w:rsidP="00B11440">
            <w:pPr>
              <w:spacing w:before="60" w:after="60"/>
              <w:jc w:val="both"/>
              <w:rPr>
                <w:w w:val="80"/>
              </w:rPr>
            </w:pPr>
            <w:r w:rsidRPr="00D85A77">
              <w:rPr>
                <w:w w:val="80"/>
              </w:rPr>
              <w:t>Nghị định số 85/2024/NĐCP ngày 10/7/2024 của Chính phủ quy định chi tiết một số điều của Luật Giá</w:t>
            </w:r>
          </w:p>
        </w:tc>
        <w:tc>
          <w:tcPr>
            <w:tcW w:w="1576" w:type="dxa"/>
            <w:vAlign w:val="center"/>
          </w:tcPr>
          <w:p w14:paraId="5970C043" w14:textId="2583C431" w:rsidR="00C513CD" w:rsidRPr="00D85A77" w:rsidRDefault="00C513CD" w:rsidP="00B11440">
            <w:pPr>
              <w:spacing w:before="60" w:after="60"/>
              <w:jc w:val="center"/>
              <w:rPr>
                <w:w w:val="80"/>
              </w:rPr>
            </w:pPr>
            <w:r w:rsidRPr="00D85A77">
              <w:rPr>
                <w:w w:val="80"/>
              </w:rPr>
              <w:t>10/7/2024</w:t>
            </w:r>
          </w:p>
        </w:tc>
        <w:tc>
          <w:tcPr>
            <w:tcW w:w="2268" w:type="dxa"/>
            <w:vAlign w:val="center"/>
          </w:tcPr>
          <w:p w14:paraId="7DD5CAE1" w14:textId="77777777" w:rsidR="005A27A7" w:rsidRDefault="00D85A77" w:rsidP="00B11440">
            <w:pPr>
              <w:spacing w:before="60" w:after="60"/>
              <w:jc w:val="center"/>
              <w:rPr>
                <w:w w:val="80"/>
              </w:rPr>
            </w:pPr>
            <w:r w:rsidRPr="00D85A77">
              <w:rPr>
                <w:w w:val="80"/>
              </w:rPr>
              <w:t xml:space="preserve">Khoản 3 </w:t>
            </w:r>
          </w:p>
          <w:p w14:paraId="558CB543" w14:textId="1759D6DB" w:rsidR="00C513CD" w:rsidRPr="00D85A77" w:rsidRDefault="00D85A77" w:rsidP="00B11440">
            <w:pPr>
              <w:spacing w:before="60" w:after="60"/>
              <w:jc w:val="center"/>
              <w:rPr>
                <w:w w:val="80"/>
              </w:rPr>
            </w:pPr>
            <w:r w:rsidRPr="00D85A77">
              <w:rPr>
                <w:w w:val="80"/>
              </w:rPr>
              <w:t xml:space="preserve"> Điều 14</w:t>
            </w:r>
          </w:p>
        </w:tc>
        <w:tc>
          <w:tcPr>
            <w:tcW w:w="2891" w:type="dxa"/>
            <w:vAlign w:val="center"/>
          </w:tcPr>
          <w:p w14:paraId="1212ACE6" w14:textId="008C5308" w:rsidR="00C513CD" w:rsidRPr="00D85A77" w:rsidRDefault="00D85A77" w:rsidP="00B11440">
            <w:pPr>
              <w:spacing w:before="60" w:after="60"/>
              <w:jc w:val="both"/>
              <w:rPr>
                <w:w w:val="80"/>
              </w:rPr>
            </w:pPr>
            <w:r w:rsidRPr="00D85A77">
              <w:rPr>
                <w:w w:val="80"/>
              </w:rPr>
              <w:t>UBND cấp tỉnh quy định đặc điểm kinh tế - kỹ thuật của hàng hóa, dịch vụ đặc thù thực hiện kê khai giá tại địa phương theo phân công tại Phụ lục V kèm theo Nghị định này phù hợp với yêu cầu quản lý nhà nước về giá tại địa phương (nếu có).</w:t>
            </w:r>
          </w:p>
        </w:tc>
        <w:tc>
          <w:tcPr>
            <w:tcW w:w="1284" w:type="dxa"/>
            <w:vAlign w:val="center"/>
          </w:tcPr>
          <w:p w14:paraId="717FBA0F" w14:textId="3157E1F4" w:rsidR="00C513CD" w:rsidRPr="00D85A77" w:rsidRDefault="00D85A77" w:rsidP="00B11440">
            <w:pPr>
              <w:spacing w:before="60" w:after="60"/>
              <w:ind w:left="-119" w:right="-97" w:firstLine="119"/>
              <w:jc w:val="center"/>
              <w:rPr>
                <w:w w:val="80"/>
              </w:rPr>
            </w:pPr>
            <w:r w:rsidRPr="00D85A77">
              <w:rPr>
                <w:w w:val="80"/>
              </w:rPr>
              <w:t>Sở Văn hóa, Thể thao và Du lịch</w:t>
            </w:r>
          </w:p>
        </w:tc>
        <w:tc>
          <w:tcPr>
            <w:tcW w:w="1539" w:type="dxa"/>
            <w:vAlign w:val="center"/>
          </w:tcPr>
          <w:p w14:paraId="4C11CEBB" w14:textId="6136B03E" w:rsidR="00C513CD" w:rsidRPr="00D85A77" w:rsidRDefault="00D85A77" w:rsidP="00B11440">
            <w:pPr>
              <w:spacing w:before="60" w:after="60"/>
              <w:ind w:left="-123" w:firstLine="123"/>
              <w:jc w:val="center"/>
              <w:rPr>
                <w:w w:val="80"/>
              </w:rPr>
            </w:pPr>
            <w:r w:rsidRPr="00D85A77">
              <w:rPr>
                <w:w w:val="80"/>
              </w:rPr>
              <w:t xml:space="preserve">Các </w:t>
            </w:r>
            <w:r w:rsidR="00B11440">
              <w:rPr>
                <w:w w:val="80"/>
              </w:rPr>
              <w:t>s</w:t>
            </w:r>
            <w:r w:rsidRPr="00D85A77">
              <w:rPr>
                <w:w w:val="80"/>
              </w:rPr>
              <w:t>ở, ngành, UBND các xã, phường</w:t>
            </w:r>
          </w:p>
        </w:tc>
        <w:tc>
          <w:tcPr>
            <w:tcW w:w="1129" w:type="dxa"/>
            <w:vAlign w:val="center"/>
          </w:tcPr>
          <w:p w14:paraId="6234AA62" w14:textId="25F09F08" w:rsidR="00C513CD" w:rsidRPr="00D85A77" w:rsidRDefault="00C513CD" w:rsidP="00B11440">
            <w:pPr>
              <w:spacing w:before="60" w:after="60"/>
              <w:jc w:val="center"/>
              <w:rPr>
                <w:w w:val="80"/>
              </w:rPr>
            </w:pPr>
            <w:r w:rsidRPr="00D85A77">
              <w:rPr>
                <w:w w:val="80"/>
              </w:rPr>
              <w:t>Quý IV/202</w:t>
            </w:r>
            <w:r w:rsidR="00D85A77">
              <w:rPr>
                <w:w w:val="80"/>
              </w:rPr>
              <w:t>6</w:t>
            </w:r>
          </w:p>
        </w:tc>
        <w:tc>
          <w:tcPr>
            <w:tcW w:w="669" w:type="dxa"/>
          </w:tcPr>
          <w:p w14:paraId="19795243" w14:textId="156BB615" w:rsidR="00C513CD" w:rsidRPr="00D85A77" w:rsidRDefault="00D85A77" w:rsidP="00D85A77">
            <w:pPr>
              <w:spacing w:before="60" w:after="60"/>
              <w:jc w:val="center"/>
              <w:rPr>
                <w:w w:val="80"/>
              </w:rPr>
            </w:pPr>
            <w:r>
              <w:rPr>
                <w:w w:val="80"/>
              </w:rPr>
              <w:t xml:space="preserve"> </w:t>
            </w:r>
          </w:p>
        </w:tc>
      </w:tr>
    </w:tbl>
    <w:p w14:paraId="3A8C3EA8" w14:textId="77777777" w:rsidR="00C513CD" w:rsidRPr="00C513CD" w:rsidRDefault="00C513CD" w:rsidP="00C513CD">
      <w:pPr>
        <w:jc w:val="center"/>
      </w:pPr>
    </w:p>
    <w:sectPr w:rsidR="00C513CD" w:rsidRPr="00C513CD" w:rsidSect="00C513CD">
      <w:pgSz w:w="16840" w:h="11907" w:orient="landscape" w:code="9"/>
      <w:pgMar w:top="1134" w:right="147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3A0"/>
    <w:rsid w:val="00046AEF"/>
    <w:rsid w:val="003F4D7F"/>
    <w:rsid w:val="005A27A7"/>
    <w:rsid w:val="006312D9"/>
    <w:rsid w:val="008A173C"/>
    <w:rsid w:val="00B11440"/>
    <w:rsid w:val="00C513CD"/>
    <w:rsid w:val="00C763A0"/>
    <w:rsid w:val="00D85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09116"/>
  <w15:chartTrackingRefBased/>
  <w15:docId w15:val="{E94C9259-DD1C-4ABB-A64D-11A2478C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6</cp:revision>
  <dcterms:created xsi:type="dcterms:W3CDTF">2026-09-23T08:56:00Z</dcterms:created>
  <dcterms:modified xsi:type="dcterms:W3CDTF">2026-09-28T03:59:00Z</dcterms:modified>
</cp:coreProperties>
</file>