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jc w:val="center"/>
        <w:tblCellSpacing w:w="0" w:type="dxa"/>
        <w:shd w:val="clear" w:color="auto" w:fill="FFFFFF"/>
        <w:tblCellMar>
          <w:left w:w="0" w:type="dxa"/>
          <w:right w:w="0" w:type="dxa"/>
        </w:tblCellMar>
        <w:tblLook w:val="0000" w:firstRow="0" w:lastRow="0" w:firstColumn="0" w:lastColumn="0" w:noHBand="0" w:noVBand="0"/>
      </w:tblPr>
      <w:tblGrid>
        <w:gridCol w:w="3261"/>
        <w:gridCol w:w="6095"/>
      </w:tblGrid>
      <w:tr w:rsidR="00E715AE" w:rsidRPr="00E725D3" w14:paraId="48D5EF34" w14:textId="77777777" w:rsidTr="00817E28">
        <w:trPr>
          <w:tblCellSpacing w:w="0" w:type="dxa"/>
          <w:jc w:val="center"/>
        </w:trPr>
        <w:tc>
          <w:tcPr>
            <w:tcW w:w="3261" w:type="dxa"/>
            <w:shd w:val="clear" w:color="auto" w:fill="FFFFFF"/>
            <w:tcMar>
              <w:top w:w="0" w:type="dxa"/>
              <w:left w:w="108" w:type="dxa"/>
              <w:bottom w:w="0" w:type="dxa"/>
              <w:right w:w="108" w:type="dxa"/>
            </w:tcMar>
          </w:tcPr>
          <w:p w14:paraId="66C5ED66" w14:textId="070F2465" w:rsidR="00E715AE" w:rsidRPr="00E725D3" w:rsidRDefault="003D5B95" w:rsidP="00B058E6">
            <w:pPr>
              <w:pStyle w:val="NormalWeb"/>
              <w:spacing w:before="0" w:beforeAutospacing="0" w:after="0" w:afterAutospacing="0"/>
              <w:jc w:val="center"/>
              <w:rPr>
                <w:color w:val="000000"/>
              </w:rPr>
            </w:pPr>
            <w:r>
              <w:rPr>
                <w:b/>
                <w:bCs/>
                <w:noProof/>
                <w:color w:val="000000"/>
                <w:sz w:val="26"/>
              </w:rPr>
              <mc:AlternateContent>
                <mc:Choice Requires="wps">
                  <w:drawing>
                    <wp:anchor distT="4294967295" distB="4294967295" distL="114300" distR="114300" simplePos="0" relativeHeight="251659264" behindDoc="0" locked="0" layoutInCell="1" allowOverlap="1" wp14:anchorId="5DCF03A0" wp14:editId="13F05C3C">
                      <wp:simplePos x="0" y="0"/>
                      <wp:positionH relativeFrom="column">
                        <wp:posOffset>695960</wp:posOffset>
                      </wp:positionH>
                      <wp:positionV relativeFrom="paragraph">
                        <wp:posOffset>387984</wp:posOffset>
                      </wp:positionV>
                      <wp:extent cx="497840" cy="0"/>
                      <wp:effectExtent l="0" t="0" r="0" b="0"/>
                      <wp:wrapNone/>
                      <wp:docPr id="1537874973"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78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3FBD3F68" id="_x0000_t32" coordsize="21600,21600" o:spt="32" o:oned="t" path="m,l21600,21600e" filled="f">
                      <v:path arrowok="t" fillok="f" o:connecttype="none"/>
                      <o:lock v:ext="edit" shapetype="t"/>
                    </v:shapetype>
                    <v:shape id="Straight Arrow Connector 5" o:spid="_x0000_s1026" type="#_x0000_t32" style="position:absolute;margin-left:54.8pt;margin-top:30.55pt;width:39.2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"/>
                  </w:pict>
                </mc:Fallback>
              </mc:AlternateContent>
            </w:r>
            <w:r w:rsidR="00E715AE" w:rsidRPr="00E725D3">
              <w:rPr>
                <w:b/>
                <w:bCs/>
                <w:color w:val="000000"/>
                <w:sz w:val="26"/>
              </w:rPr>
              <w:t>ỦY BAN NHÂN DÂN</w:t>
            </w:r>
            <w:r w:rsidR="00E715AE" w:rsidRPr="00E725D3">
              <w:rPr>
                <w:b/>
                <w:bCs/>
                <w:color w:val="000000"/>
                <w:sz w:val="26"/>
              </w:rPr>
              <w:br/>
              <w:t>TỈNH SƠN LA</w:t>
            </w:r>
            <w:r w:rsidR="00E715AE" w:rsidRPr="00E725D3">
              <w:rPr>
                <w:rStyle w:val="apple-converted-space"/>
                <w:rFonts w:eastAsiaTheme="majorEastAsia"/>
                <w:b/>
                <w:bCs/>
                <w:color w:val="000000"/>
                <w:sz w:val="26"/>
              </w:rPr>
              <w:t> </w:t>
            </w:r>
            <w:r w:rsidR="00E715AE" w:rsidRPr="00E725D3">
              <w:rPr>
                <w:b/>
                <w:bCs/>
                <w:color w:val="000000"/>
              </w:rPr>
              <w:br/>
            </w:r>
          </w:p>
        </w:tc>
        <w:tc>
          <w:tcPr>
            <w:tcW w:w="6095" w:type="dxa"/>
            <w:shd w:val="clear" w:color="auto" w:fill="FFFFFF"/>
            <w:tcMar>
              <w:top w:w="0" w:type="dxa"/>
              <w:left w:w="108" w:type="dxa"/>
              <w:bottom w:w="0" w:type="dxa"/>
              <w:right w:w="108" w:type="dxa"/>
            </w:tcMar>
          </w:tcPr>
          <w:p w14:paraId="52314FF9" w14:textId="5E4C6F6E" w:rsidR="00E715AE" w:rsidRPr="00E725D3" w:rsidRDefault="003D5B95" w:rsidP="00B058E6">
            <w:pPr>
              <w:pStyle w:val="NormalWeb"/>
              <w:spacing w:before="0" w:beforeAutospacing="0" w:after="0" w:afterAutospacing="0"/>
              <w:jc w:val="center"/>
              <w:rPr>
                <w:color w:val="000000"/>
                <w:sz w:val="28"/>
                <w:szCs w:val="28"/>
              </w:rPr>
            </w:pPr>
            <w:r>
              <w:rPr>
                <w:b/>
                <w:bCs/>
                <w:noProof/>
                <w:color w:val="000000"/>
                <w:sz w:val="26"/>
                <w:szCs w:val="28"/>
              </w:rPr>
              <mc:AlternateContent>
                <mc:Choice Requires="wps">
                  <w:drawing>
                    <wp:anchor distT="4294967295" distB="4294967295" distL="114300" distR="114300" simplePos="0" relativeHeight="251660288" behindDoc="0" locked="0" layoutInCell="1" allowOverlap="1" wp14:anchorId="69CAEF9B" wp14:editId="398C8162">
                      <wp:simplePos x="0" y="0"/>
                      <wp:positionH relativeFrom="column">
                        <wp:posOffset>810895</wp:posOffset>
                      </wp:positionH>
                      <wp:positionV relativeFrom="paragraph">
                        <wp:posOffset>412749</wp:posOffset>
                      </wp:positionV>
                      <wp:extent cx="2034540" cy="0"/>
                      <wp:effectExtent l="0" t="0" r="0" b="0"/>
                      <wp:wrapNone/>
                      <wp:docPr id="284925785"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345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87A08E6" id="Straight Arrow Connector 3" o:spid="_x0000_s1026" type="#_x0000_t32" style="position:absolute;margin-left:63.85pt;margin-top:32.5pt;width:160.2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"/>
                  </w:pict>
                </mc:Fallback>
              </mc:AlternateContent>
            </w:r>
            <w:r w:rsidR="00E715AE" w:rsidRPr="00E725D3">
              <w:rPr>
                <w:b/>
                <w:bCs/>
                <w:color w:val="000000"/>
                <w:sz w:val="26"/>
                <w:szCs w:val="28"/>
              </w:rPr>
              <w:t>CỘNG HÒA XÃ HỘI CHỦ NGHĨA VIỆT NAM</w:t>
            </w:r>
            <w:r w:rsidR="00E715AE" w:rsidRPr="00E725D3">
              <w:rPr>
                <w:b/>
                <w:bCs/>
                <w:color w:val="000000"/>
                <w:sz w:val="26"/>
                <w:szCs w:val="28"/>
              </w:rPr>
              <w:br/>
            </w:r>
            <w:r w:rsidR="00E715AE" w:rsidRPr="00B54D76">
              <w:rPr>
                <w:b/>
                <w:bCs/>
                <w:color w:val="000000"/>
                <w:sz w:val="28"/>
                <w:szCs w:val="28"/>
              </w:rPr>
              <w:t xml:space="preserve">Độc </w:t>
            </w:r>
            <w:r w:rsidR="00E715AE" w:rsidRPr="00B54D76">
              <w:rPr>
                <w:b/>
                <w:bCs/>
                <w:color w:val="000000"/>
                <w:sz w:val="28"/>
                <w:szCs w:val="28"/>
                <w:u w:color="FF0000"/>
              </w:rPr>
              <w:t>lập</w:t>
            </w:r>
            <w:r w:rsidR="00E715AE" w:rsidRPr="00B54D76">
              <w:rPr>
                <w:b/>
                <w:bCs/>
                <w:color w:val="000000"/>
                <w:sz w:val="28"/>
                <w:szCs w:val="28"/>
              </w:rPr>
              <w:t xml:space="preserve"> - Tự do - </w:t>
            </w:r>
            <w:r w:rsidR="00E715AE" w:rsidRPr="00B54D76">
              <w:rPr>
                <w:b/>
                <w:bCs/>
                <w:color w:val="000000"/>
                <w:sz w:val="28"/>
                <w:szCs w:val="28"/>
                <w:u w:color="FF0000"/>
              </w:rPr>
              <w:t>Hạnh phúc</w:t>
            </w:r>
            <w:r w:rsidR="00E715AE" w:rsidRPr="00E725D3">
              <w:rPr>
                <w:rStyle w:val="apple-converted-space"/>
                <w:rFonts w:eastAsiaTheme="majorEastAsia"/>
                <w:b/>
                <w:bCs/>
                <w:color w:val="000000"/>
                <w:sz w:val="28"/>
                <w:szCs w:val="28"/>
              </w:rPr>
              <w:t> </w:t>
            </w:r>
            <w:r w:rsidR="00E715AE" w:rsidRPr="00E725D3">
              <w:rPr>
                <w:b/>
                <w:bCs/>
                <w:color w:val="000000"/>
                <w:sz w:val="28"/>
                <w:szCs w:val="28"/>
              </w:rPr>
              <w:br/>
            </w:r>
          </w:p>
        </w:tc>
      </w:tr>
      <w:tr w:rsidR="00E715AE" w:rsidRPr="003B2BCA" w14:paraId="6120CE8B" w14:textId="77777777" w:rsidTr="00817E28">
        <w:trPr>
          <w:tblCellSpacing w:w="0" w:type="dxa"/>
          <w:jc w:val="center"/>
        </w:trPr>
        <w:tc>
          <w:tcPr>
            <w:tcW w:w="3261" w:type="dxa"/>
            <w:shd w:val="clear" w:color="auto" w:fill="FFFFFF"/>
            <w:tcMar>
              <w:top w:w="0" w:type="dxa"/>
              <w:left w:w="108" w:type="dxa"/>
              <w:bottom w:w="0" w:type="dxa"/>
              <w:right w:w="108" w:type="dxa"/>
            </w:tcMar>
          </w:tcPr>
          <w:p w14:paraId="52467F5F" w14:textId="4BB8D105" w:rsidR="00E715AE" w:rsidRPr="00F523FB" w:rsidRDefault="00E715AE" w:rsidP="00B058E6">
            <w:pPr>
              <w:pStyle w:val="NormalWeb"/>
              <w:spacing w:before="0" w:beforeAutospacing="0" w:after="0" w:afterAutospacing="0"/>
              <w:jc w:val="center"/>
              <w:rPr>
                <w:color w:val="000000"/>
                <w:sz w:val="28"/>
                <w:szCs w:val="28"/>
              </w:rPr>
            </w:pPr>
            <w:r w:rsidRPr="00F523FB">
              <w:rPr>
                <w:color w:val="000000"/>
                <w:sz w:val="28"/>
                <w:szCs w:val="28"/>
              </w:rPr>
              <w:t xml:space="preserve">Số: </w:t>
            </w:r>
            <w:r w:rsidR="00F523FB" w:rsidRPr="00F523FB">
              <w:rPr>
                <w:color w:val="000000"/>
                <w:sz w:val="28"/>
                <w:szCs w:val="28"/>
              </w:rPr>
              <w:t>16</w:t>
            </w:r>
            <w:r w:rsidRPr="00F523FB">
              <w:rPr>
                <w:color w:val="000000"/>
                <w:sz w:val="28"/>
                <w:szCs w:val="28"/>
              </w:rPr>
              <w:t>/2026/QĐ-UBND</w:t>
            </w:r>
          </w:p>
        </w:tc>
        <w:tc>
          <w:tcPr>
            <w:tcW w:w="6095" w:type="dxa"/>
            <w:shd w:val="clear" w:color="auto" w:fill="FFFFFF"/>
            <w:tcMar>
              <w:top w:w="0" w:type="dxa"/>
              <w:left w:w="108" w:type="dxa"/>
              <w:bottom w:w="0" w:type="dxa"/>
              <w:right w:w="108" w:type="dxa"/>
            </w:tcMar>
          </w:tcPr>
          <w:p w14:paraId="75914569" w14:textId="0EF09284" w:rsidR="00E715AE" w:rsidRPr="00F523FB" w:rsidRDefault="00E715AE" w:rsidP="00E91711">
            <w:pPr>
              <w:pStyle w:val="NormalWeb"/>
              <w:spacing w:before="0" w:beforeAutospacing="0" w:after="0" w:afterAutospacing="0"/>
              <w:jc w:val="center"/>
              <w:rPr>
                <w:color w:val="000000"/>
                <w:sz w:val="28"/>
                <w:szCs w:val="28"/>
                <w:lang w:val="it-IT"/>
              </w:rPr>
            </w:pPr>
            <w:r w:rsidRPr="00F523FB">
              <w:rPr>
                <w:i/>
                <w:iCs/>
                <w:color w:val="000000"/>
                <w:sz w:val="28"/>
                <w:szCs w:val="28"/>
                <w:lang w:val="it-IT"/>
              </w:rPr>
              <w:t xml:space="preserve">Sơn La, ngày </w:t>
            </w:r>
            <w:r w:rsidR="00B54D76">
              <w:rPr>
                <w:i/>
                <w:iCs/>
                <w:color w:val="000000"/>
                <w:sz w:val="28"/>
                <w:szCs w:val="28"/>
                <w:lang w:val="it-IT"/>
              </w:rPr>
              <w:t>15</w:t>
            </w:r>
            <w:r w:rsidRPr="00F523FB">
              <w:rPr>
                <w:i/>
                <w:iCs/>
                <w:color w:val="000000"/>
                <w:sz w:val="28"/>
                <w:szCs w:val="28"/>
                <w:lang w:val="it-IT"/>
              </w:rPr>
              <w:t xml:space="preserve"> tháng </w:t>
            </w:r>
            <w:r w:rsidR="0030037B" w:rsidRPr="00F523FB">
              <w:rPr>
                <w:i/>
                <w:iCs/>
                <w:color w:val="000000"/>
                <w:sz w:val="28"/>
                <w:szCs w:val="28"/>
                <w:lang w:val="it-IT"/>
              </w:rPr>
              <w:t xml:space="preserve">4 </w:t>
            </w:r>
            <w:r w:rsidRPr="00F523FB">
              <w:rPr>
                <w:i/>
                <w:iCs/>
                <w:color w:val="000000"/>
                <w:sz w:val="28"/>
                <w:szCs w:val="28"/>
                <w:lang w:val="it-IT"/>
              </w:rPr>
              <w:t>năm 2026</w:t>
            </w:r>
          </w:p>
        </w:tc>
      </w:tr>
    </w:tbl>
    <w:p w14:paraId="42A09F02" w14:textId="5D20186E" w:rsidR="00E715AE" w:rsidRPr="0030037B" w:rsidRDefault="00E715AE" w:rsidP="00B058E6">
      <w:pPr>
        <w:spacing w:before="120"/>
        <w:rPr>
          <w:color w:val="000000"/>
        </w:rPr>
      </w:pPr>
      <w:bookmarkStart w:id="0" w:name="loai_1_name"/>
    </w:p>
    <w:p w14:paraId="2700FAE0" w14:textId="77777777" w:rsidR="00E715AE" w:rsidRPr="00E725D3" w:rsidRDefault="00E715AE" w:rsidP="00B058E6">
      <w:pPr>
        <w:pStyle w:val="NormalWeb"/>
        <w:spacing w:before="0" w:beforeAutospacing="0" w:after="0" w:afterAutospacing="0"/>
        <w:jc w:val="center"/>
        <w:rPr>
          <w:b/>
          <w:bCs/>
          <w:color w:val="000000"/>
          <w:sz w:val="28"/>
          <w:szCs w:val="28"/>
          <w:lang w:val="it-IT"/>
        </w:rPr>
      </w:pPr>
      <w:r w:rsidRPr="00E725D3">
        <w:rPr>
          <w:b/>
          <w:bCs/>
          <w:color w:val="000000"/>
          <w:sz w:val="28"/>
          <w:szCs w:val="28"/>
          <w:lang w:val="it-IT"/>
        </w:rPr>
        <w:t>QUYẾT ĐỊNH</w:t>
      </w:r>
    </w:p>
    <w:p w14:paraId="172C9ECF" w14:textId="77777777" w:rsidR="0030037B" w:rsidRDefault="00E715AE" w:rsidP="00B058E6">
      <w:pPr>
        <w:pStyle w:val="NormalWeb"/>
        <w:spacing w:before="0" w:beforeAutospacing="0" w:after="0" w:afterAutospacing="0"/>
        <w:jc w:val="center"/>
        <w:rPr>
          <w:b/>
          <w:bCs/>
          <w:color w:val="000000"/>
          <w:sz w:val="28"/>
          <w:szCs w:val="28"/>
          <w:lang w:val="it-IT"/>
        </w:rPr>
      </w:pPr>
      <w:r w:rsidRPr="00E725D3">
        <w:rPr>
          <w:b/>
          <w:bCs/>
          <w:color w:val="000000"/>
          <w:sz w:val="28"/>
          <w:szCs w:val="28"/>
          <w:lang w:val="it-IT"/>
        </w:rPr>
        <w:t xml:space="preserve"> Ban hành Danh mục nghề, ngư cụ cấm sử dụng khai thác thủy sản; </w:t>
      </w:r>
    </w:p>
    <w:p w14:paraId="6BA53379" w14:textId="382C5103" w:rsidR="00E715AE" w:rsidRPr="0030037B" w:rsidRDefault="00E715AE" w:rsidP="00B058E6">
      <w:pPr>
        <w:pStyle w:val="NormalWeb"/>
        <w:spacing w:before="0" w:beforeAutospacing="0" w:after="0" w:afterAutospacing="0"/>
        <w:jc w:val="center"/>
        <w:rPr>
          <w:b/>
          <w:bCs/>
          <w:color w:val="000000"/>
          <w:spacing w:val="-6"/>
          <w:sz w:val="28"/>
          <w:szCs w:val="28"/>
          <w:lang w:val="it-IT"/>
        </w:rPr>
      </w:pPr>
      <w:r w:rsidRPr="0030037B">
        <w:rPr>
          <w:b/>
          <w:bCs/>
          <w:color w:val="000000"/>
          <w:spacing w:val="-6"/>
          <w:sz w:val="28"/>
          <w:szCs w:val="28"/>
          <w:lang w:val="it-IT"/>
        </w:rPr>
        <w:t xml:space="preserve">Danh mục khu vực </w:t>
      </w:r>
      <w:r w:rsidRPr="0030037B">
        <w:rPr>
          <w:b/>
          <w:bCs/>
          <w:color w:val="000000"/>
          <w:spacing w:val="-6"/>
          <w:sz w:val="28"/>
          <w:szCs w:val="28"/>
          <w:u w:color="FF0000"/>
          <w:lang w:val="it-IT"/>
        </w:rPr>
        <w:t>cấm</w:t>
      </w:r>
      <w:r w:rsidR="00B03E71" w:rsidRPr="0030037B">
        <w:rPr>
          <w:b/>
          <w:bCs/>
          <w:color w:val="000000"/>
          <w:spacing w:val="-6"/>
          <w:sz w:val="28"/>
          <w:szCs w:val="28"/>
          <w:u w:color="FF0000"/>
          <w:lang w:val="it-IT"/>
        </w:rPr>
        <w:t xml:space="preserve"> </w:t>
      </w:r>
      <w:r w:rsidRPr="0030037B">
        <w:rPr>
          <w:b/>
          <w:bCs/>
          <w:color w:val="000000"/>
          <w:spacing w:val="-6"/>
          <w:sz w:val="28"/>
          <w:szCs w:val="28"/>
          <w:u w:color="FF0000"/>
          <w:lang w:val="it-IT"/>
        </w:rPr>
        <w:t>khai thác</w:t>
      </w:r>
      <w:r w:rsidRPr="0030037B">
        <w:rPr>
          <w:b/>
          <w:bCs/>
          <w:color w:val="000000"/>
          <w:spacing w:val="-6"/>
          <w:sz w:val="28"/>
          <w:szCs w:val="28"/>
          <w:lang w:val="it-IT"/>
        </w:rPr>
        <w:t xml:space="preserve"> thủy sản có thời hạn trên địa bàn tỉnh Sơn La</w:t>
      </w:r>
    </w:p>
    <w:bookmarkEnd w:id="0"/>
    <w:p w14:paraId="3BB48977" w14:textId="77777777" w:rsidR="00E715AE" w:rsidRPr="00E725D3" w:rsidRDefault="00E715AE" w:rsidP="00B058E6">
      <w:pPr>
        <w:pStyle w:val="NormalWeb"/>
        <w:spacing w:before="0" w:beforeAutospacing="0" w:after="0" w:afterAutospacing="0"/>
        <w:jc w:val="center"/>
        <w:rPr>
          <w:b/>
          <w:bCs/>
          <w:color w:val="000000"/>
          <w:sz w:val="28"/>
          <w:szCs w:val="28"/>
          <w:lang w:val="it-IT"/>
        </w:rPr>
      </w:pPr>
    </w:p>
    <w:p w14:paraId="180A7246" w14:textId="54D829F6" w:rsidR="00E715AE" w:rsidRPr="00B54D76" w:rsidRDefault="00E715AE" w:rsidP="00F523FB">
      <w:pPr>
        <w:spacing w:before="120"/>
        <w:ind w:firstLine="720"/>
        <w:jc w:val="both"/>
        <w:rPr>
          <w:i/>
          <w:sz w:val="28"/>
          <w:szCs w:val="28"/>
          <w:lang w:val="it-IT"/>
        </w:rPr>
      </w:pPr>
      <w:r w:rsidRPr="00B54D76">
        <w:rPr>
          <w:i/>
          <w:sz w:val="28"/>
          <w:szCs w:val="28"/>
          <w:lang w:val="it-IT"/>
        </w:rPr>
        <w:t xml:space="preserve">Căn cứ Luật Tổ chức </w:t>
      </w:r>
      <w:r w:rsidR="00F523FB" w:rsidRPr="00B54D76">
        <w:rPr>
          <w:i/>
          <w:sz w:val="28"/>
          <w:szCs w:val="28"/>
          <w:lang w:val="it-IT"/>
        </w:rPr>
        <w:t>C</w:t>
      </w:r>
      <w:r w:rsidRPr="00B54D76">
        <w:rPr>
          <w:i/>
          <w:sz w:val="28"/>
          <w:szCs w:val="28"/>
          <w:lang w:val="it-IT"/>
        </w:rPr>
        <w:t>hính quyền địa phương ngày 16</w:t>
      </w:r>
      <w:r w:rsidR="0030037B" w:rsidRPr="00B54D76">
        <w:rPr>
          <w:i/>
          <w:sz w:val="28"/>
          <w:szCs w:val="28"/>
          <w:lang w:val="it-IT"/>
        </w:rPr>
        <w:t xml:space="preserve"> tháng 6 năm </w:t>
      </w:r>
      <w:r w:rsidRPr="00B54D76">
        <w:rPr>
          <w:i/>
          <w:sz w:val="28"/>
          <w:szCs w:val="28"/>
          <w:lang w:val="it-IT"/>
        </w:rPr>
        <w:t>2025;</w:t>
      </w:r>
    </w:p>
    <w:p w14:paraId="63CEAB50" w14:textId="77777777" w:rsidR="00E715AE" w:rsidRPr="00B54D76" w:rsidRDefault="00E715AE" w:rsidP="00F523FB">
      <w:pPr>
        <w:keepNext/>
        <w:widowControl w:val="0"/>
        <w:spacing w:before="120"/>
        <w:ind w:firstLine="720"/>
        <w:jc w:val="both"/>
        <w:rPr>
          <w:i/>
          <w:sz w:val="28"/>
          <w:szCs w:val="28"/>
          <w:lang w:val="it-IT"/>
        </w:rPr>
      </w:pPr>
      <w:r w:rsidRPr="00B54D76">
        <w:rPr>
          <w:i/>
          <w:sz w:val="28"/>
          <w:szCs w:val="28"/>
          <w:lang w:val="it-IT"/>
        </w:rPr>
        <w:t xml:space="preserve">Căn cứ Luật Ban hành văn bản quy phạm pháp </w:t>
      </w:r>
      <w:r w:rsidRPr="00B54D76">
        <w:rPr>
          <w:i/>
          <w:color w:val="000000"/>
          <w:sz w:val="28"/>
          <w:szCs w:val="28"/>
          <w:u w:color="FF0000"/>
          <w:lang w:val="it-IT"/>
        </w:rPr>
        <w:t>luật số</w:t>
      </w:r>
      <w:r w:rsidRPr="00B54D76">
        <w:rPr>
          <w:i/>
          <w:sz w:val="28"/>
          <w:szCs w:val="28"/>
          <w:lang w:val="it-IT"/>
        </w:rPr>
        <w:t xml:space="preserve"> 64/2025/QH15 được sửa đổi, bổ sung bởi Luật số 87/2025/QH15;</w:t>
      </w:r>
    </w:p>
    <w:p w14:paraId="0A8F0BA2" w14:textId="77777777" w:rsidR="00E715AE" w:rsidRPr="00B54D76" w:rsidRDefault="00E715AE" w:rsidP="00F523FB">
      <w:pPr>
        <w:pStyle w:val="Heading4"/>
        <w:spacing w:before="120" w:after="0" w:line="240" w:lineRule="auto"/>
        <w:ind w:firstLine="720"/>
        <w:jc w:val="both"/>
        <w:rPr>
          <w:rStyle w:val="fontstyle01"/>
          <w:rFonts w:ascii="Times New Roman" w:hAnsi="Times New Roman" w:cs="Times New Roman"/>
          <w:iCs w:val="0"/>
          <w:color w:val="auto"/>
          <w:sz w:val="28"/>
          <w:szCs w:val="28"/>
          <w:lang w:val="it-IT"/>
        </w:rPr>
      </w:pPr>
      <w:r w:rsidRPr="00B54D76">
        <w:rPr>
          <w:rFonts w:ascii="Times New Roman" w:hAnsi="Times New Roman" w:cs="Times New Roman"/>
          <w:iCs w:val="0"/>
          <w:color w:val="auto"/>
          <w:sz w:val="28"/>
          <w:szCs w:val="28"/>
          <w:lang w:val="it-IT"/>
        </w:rPr>
        <w:t>Căn cứ</w:t>
      </w:r>
      <w:r w:rsidRPr="00B54D76">
        <w:rPr>
          <w:rStyle w:val="fontstyle01"/>
          <w:rFonts w:ascii="Times New Roman" w:hAnsi="Times New Roman" w:cs="Times New Roman"/>
          <w:iCs w:val="0"/>
          <w:color w:val="auto"/>
          <w:sz w:val="28"/>
          <w:szCs w:val="28"/>
          <w:lang w:val="it-IT"/>
        </w:rPr>
        <w:t xml:space="preserve"> Luật Thủy sản số 18/2017/QH14 </w:t>
      </w:r>
      <w:r w:rsidRPr="00B54D76">
        <w:rPr>
          <w:rFonts w:ascii="Times New Roman" w:hAnsi="Times New Roman" w:cs="Times New Roman"/>
          <w:iCs w:val="0"/>
          <w:color w:val="auto"/>
          <w:sz w:val="28"/>
          <w:szCs w:val="28"/>
          <w:lang w:val="it-IT"/>
        </w:rPr>
        <w:t>được sửa đổi</w:t>
      </w:r>
      <w:r w:rsidR="003E20AB" w:rsidRPr="00B54D76">
        <w:rPr>
          <w:rFonts w:ascii="Times New Roman" w:hAnsi="Times New Roman" w:cs="Times New Roman"/>
          <w:iCs w:val="0"/>
          <w:color w:val="auto"/>
          <w:sz w:val="28"/>
          <w:szCs w:val="28"/>
          <w:lang w:val="it-IT"/>
        </w:rPr>
        <w:t>,</w:t>
      </w:r>
      <w:r w:rsidRPr="00B54D76">
        <w:rPr>
          <w:rFonts w:ascii="Times New Roman" w:hAnsi="Times New Roman" w:cs="Times New Roman"/>
          <w:iCs w:val="0"/>
          <w:color w:val="auto"/>
          <w:sz w:val="28"/>
          <w:szCs w:val="28"/>
          <w:lang w:val="it-IT"/>
        </w:rPr>
        <w:t xml:space="preserve"> bổ sung bởi</w:t>
      </w:r>
      <w:r w:rsidRPr="00B54D76">
        <w:rPr>
          <w:rStyle w:val="fontstyle01"/>
          <w:rFonts w:ascii="Times New Roman" w:hAnsi="Times New Roman" w:cs="Times New Roman"/>
          <w:iCs w:val="0"/>
          <w:color w:val="auto"/>
          <w:sz w:val="28"/>
          <w:szCs w:val="28"/>
          <w:lang w:val="it-IT"/>
        </w:rPr>
        <w:t xml:space="preserve"> Luật số 146/2025/QH15</w:t>
      </w:r>
      <w:r w:rsidR="00E269FA" w:rsidRPr="00B54D76">
        <w:rPr>
          <w:rStyle w:val="fontstyle01"/>
          <w:rFonts w:ascii="Times New Roman" w:hAnsi="Times New Roman" w:cs="Times New Roman"/>
          <w:iCs w:val="0"/>
          <w:color w:val="auto"/>
          <w:sz w:val="28"/>
          <w:szCs w:val="28"/>
          <w:lang w:val="it-IT"/>
        </w:rPr>
        <w:t>;</w:t>
      </w:r>
    </w:p>
    <w:p w14:paraId="2CBE0B16" w14:textId="66A6276B" w:rsidR="00E715AE" w:rsidRPr="00B54D76" w:rsidRDefault="00E715AE" w:rsidP="00F523FB">
      <w:pPr>
        <w:pStyle w:val="Heading4"/>
        <w:spacing w:before="120" w:after="0" w:line="240" w:lineRule="auto"/>
        <w:ind w:firstLine="720"/>
        <w:jc w:val="both"/>
        <w:rPr>
          <w:rFonts w:ascii="Times New Roman" w:hAnsi="Times New Roman" w:cs="Times New Roman"/>
          <w:iCs w:val="0"/>
          <w:color w:val="auto"/>
          <w:sz w:val="28"/>
          <w:szCs w:val="28"/>
          <w:lang w:val="it-IT"/>
        </w:rPr>
      </w:pPr>
      <w:r w:rsidRPr="00B54D76">
        <w:rPr>
          <w:rFonts w:ascii="Times New Roman" w:hAnsi="Times New Roman" w:cs="Times New Roman"/>
          <w:iCs w:val="0"/>
          <w:color w:val="000000" w:themeColor="text1"/>
          <w:sz w:val="28"/>
          <w:szCs w:val="28"/>
          <w:lang w:val="it-IT"/>
        </w:rPr>
        <w:t xml:space="preserve">Căn cứ </w:t>
      </w:r>
      <w:r w:rsidR="00141609" w:rsidRPr="00B54D76">
        <w:rPr>
          <w:rFonts w:ascii="Times New Roman" w:eastAsia="Times New Roman" w:hAnsi="Times New Roman" w:cs="Times New Roman"/>
          <w:color w:val="000000"/>
          <w:kern w:val="0"/>
          <w:sz w:val="28"/>
          <w:szCs w:val="28"/>
          <w:lang w:val="it-IT"/>
        </w:rPr>
        <w:t xml:space="preserve">Nghị định số 78/2025/NĐ-CP của Chính phủ quy định chi tiết một số điều và biện pháp để tổ chức, hướng dẫn thi hành </w:t>
      </w:r>
      <w:r w:rsidR="00141609" w:rsidRPr="00B54D76">
        <w:rPr>
          <w:rFonts w:ascii="Times New Roman" w:eastAsia="Times New Roman" w:hAnsi="Times New Roman" w:cs="Times New Roman"/>
          <w:color w:val="000000"/>
          <w:kern w:val="0"/>
          <w:sz w:val="28"/>
          <w:szCs w:val="28"/>
          <w:u w:color="FF0000"/>
          <w:lang w:val="it-IT"/>
        </w:rPr>
        <w:t>luật ban</w:t>
      </w:r>
      <w:r w:rsidR="00141609" w:rsidRPr="00B54D76">
        <w:rPr>
          <w:rFonts w:ascii="Times New Roman" w:eastAsia="Times New Roman" w:hAnsi="Times New Roman" w:cs="Times New Roman"/>
          <w:color w:val="000000"/>
          <w:kern w:val="0"/>
          <w:sz w:val="28"/>
          <w:szCs w:val="28"/>
          <w:lang w:val="it-IT"/>
        </w:rPr>
        <w:t xml:space="preserve"> hành văn bản quy phạm pháp luật được </w:t>
      </w:r>
      <w:r w:rsidR="00141609" w:rsidRPr="00B54D76">
        <w:rPr>
          <w:rFonts w:ascii="Times New Roman" w:eastAsia="Times New Roman" w:hAnsi="Times New Roman" w:cs="Times New Roman"/>
          <w:color w:val="000000"/>
          <w:kern w:val="0"/>
          <w:sz w:val="28"/>
          <w:szCs w:val="28"/>
          <w:u w:color="FF0000"/>
          <w:lang w:val="it-IT"/>
        </w:rPr>
        <w:t>sửa</w:t>
      </w:r>
      <w:r w:rsidR="0030037B" w:rsidRPr="00B54D76">
        <w:rPr>
          <w:rFonts w:ascii="Times New Roman" w:eastAsia="Times New Roman" w:hAnsi="Times New Roman" w:cs="Times New Roman"/>
          <w:color w:val="000000"/>
          <w:kern w:val="0"/>
          <w:sz w:val="28"/>
          <w:szCs w:val="28"/>
          <w:u w:color="FF0000"/>
          <w:lang w:val="it-IT"/>
        </w:rPr>
        <w:t xml:space="preserve"> </w:t>
      </w:r>
      <w:r w:rsidR="00141609" w:rsidRPr="00B54D76">
        <w:rPr>
          <w:rFonts w:ascii="Times New Roman" w:eastAsia="Times New Roman" w:hAnsi="Times New Roman" w:cs="Times New Roman"/>
          <w:color w:val="000000"/>
          <w:kern w:val="0"/>
          <w:sz w:val="28"/>
          <w:szCs w:val="28"/>
          <w:u w:color="FF0000"/>
          <w:lang w:val="it-IT"/>
        </w:rPr>
        <w:t>đổi</w:t>
      </w:r>
      <w:r w:rsidR="00141609" w:rsidRPr="00B54D76">
        <w:rPr>
          <w:rFonts w:ascii="Times New Roman" w:eastAsia="Times New Roman" w:hAnsi="Times New Roman" w:cs="Times New Roman"/>
          <w:color w:val="000000"/>
          <w:kern w:val="0"/>
          <w:sz w:val="28"/>
          <w:szCs w:val="28"/>
          <w:lang w:val="it-IT"/>
        </w:rPr>
        <w:t>, bổ sung tại Nghị định số 187/2025/NĐ-</w:t>
      </w:r>
      <w:r w:rsidR="00141609" w:rsidRPr="00B54D76">
        <w:rPr>
          <w:rFonts w:ascii="Times New Roman" w:eastAsia="Times New Roman" w:hAnsi="Times New Roman" w:cs="Times New Roman"/>
          <w:color w:val="000000"/>
          <w:kern w:val="0"/>
          <w:sz w:val="28"/>
          <w:szCs w:val="28"/>
        </w:rPr>
        <w:t>СР</w:t>
      </w:r>
      <w:r w:rsidRPr="00B54D76">
        <w:rPr>
          <w:rFonts w:ascii="Times New Roman" w:hAnsi="Times New Roman" w:cs="Times New Roman"/>
          <w:iCs w:val="0"/>
          <w:color w:val="auto"/>
          <w:sz w:val="28"/>
          <w:szCs w:val="28"/>
          <w:lang w:val="it-IT"/>
        </w:rPr>
        <w:t>;</w:t>
      </w:r>
    </w:p>
    <w:p w14:paraId="11BC1E8A" w14:textId="77777777" w:rsidR="00E715AE" w:rsidRPr="00B54D76" w:rsidRDefault="00E715AE" w:rsidP="00F523FB">
      <w:pPr>
        <w:spacing w:before="120"/>
        <w:ind w:firstLine="720"/>
        <w:jc w:val="both"/>
        <w:rPr>
          <w:i/>
          <w:sz w:val="28"/>
          <w:szCs w:val="28"/>
          <w:shd w:val="clear" w:color="auto" w:fill="FFFFFF"/>
          <w:lang w:val="it-IT"/>
        </w:rPr>
      </w:pPr>
      <w:r w:rsidRPr="00B54D76">
        <w:rPr>
          <w:i/>
          <w:sz w:val="28"/>
          <w:szCs w:val="28"/>
          <w:lang w:val="it-IT"/>
        </w:rPr>
        <w:t>Căn cứ</w:t>
      </w:r>
      <w:r w:rsidRPr="00B54D76">
        <w:rPr>
          <w:i/>
          <w:sz w:val="28"/>
          <w:szCs w:val="28"/>
          <w:shd w:val="clear" w:color="auto" w:fill="FFFFFF"/>
          <w:lang w:val="it-IT"/>
        </w:rPr>
        <w:t xml:space="preserve"> Nghị định số 41/2026/NĐ-CP của Chính phủ quy định chi tiết một số điều và biện pháp thi hành Luật Thủy sản; </w:t>
      </w:r>
    </w:p>
    <w:p w14:paraId="78EC5BE9" w14:textId="77777777" w:rsidR="00E715AE" w:rsidRPr="00B54D76" w:rsidRDefault="00E715AE" w:rsidP="00F523FB">
      <w:pPr>
        <w:pStyle w:val="Vnbnnidung0"/>
        <w:tabs>
          <w:tab w:val="left" w:pos="853"/>
        </w:tabs>
        <w:spacing w:before="120" w:after="0" w:line="240" w:lineRule="auto"/>
        <w:ind w:firstLine="720"/>
        <w:jc w:val="both"/>
        <w:rPr>
          <w:rFonts w:ascii="Times New Roman" w:hAnsi="Times New Roman" w:cs="Times New Roman"/>
          <w:i/>
          <w:sz w:val="28"/>
          <w:szCs w:val="28"/>
          <w:lang w:val="it-IT" w:eastAsia="vi-VN" w:bidi="vi-VN"/>
        </w:rPr>
      </w:pPr>
      <w:r w:rsidRPr="00B54D76">
        <w:rPr>
          <w:rFonts w:ascii="Times New Roman" w:hAnsi="Times New Roman" w:cs="Times New Roman"/>
          <w:i/>
          <w:sz w:val="28"/>
          <w:szCs w:val="28"/>
          <w:lang w:val="it-IT" w:eastAsia="vi-VN" w:bidi="vi-VN"/>
        </w:rPr>
        <w:t xml:space="preserve">Căn cứ Thông tư số 88/2025/TT-BNNMT của Bộ Nông </w:t>
      </w:r>
      <w:r w:rsidRPr="00B54D76">
        <w:rPr>
          <w:rFonts w:ascii="Times New Roman" w:hAnsi="Times New Roman" w:cs="Times New Roman"/>
          <w:i/>
          <w:sz w:val="28"/>
          <w:szCs w:val="28"/>
          <w:u w:color="FF0000"/>
          <w:lang w:val="it-IT" w:eastAsia="vi-VN" w:bidi="vi-VN"/>
        </w:rPr>
        <w:t>nghiệp và</w:t>
      </w:r>
      <w:r w:rsidRPr="00B54D76">
        <w:rPr>
          <w:rFonts w:ascii="Times New Roman" w:hAnsi="Times New Roman" w:cs="Times New Roman"/>
          <w:i/>
          <w:sz w:val="28"/>
          <w:szCs w:val="28"/>
          <w:lang w:val="it-IT" w:eastAsia="vi-VN" w:bidi="vi-VN"/>
        </w:rPr>
        <w:t xml:space="preserve"> Môi trường về việc hướng dẫn về Bảo vệ và phát triển nguồn lợi thủy sản;</w:t>
      </w:r>
    </w:p>
    <w:p w14:paraId="1E8EFA4C" w14:textId="77777777" w:rsidR="00E715AE" w:rsidRPr="00B54D76" w:rsidRDefault="00E715AE" w:rsidP="00F523FB">
      <w:pPr>
        <w:pStyle w:val="Vnbnnidung0"/>
        <w:tabs>
          <w:tab w:val="left" w:pos="822"/>
        </w:tabs>
        <w:spacing w:before="120" w:after="0" w:line="240" w:lineRule="auto"/>
        <w:ind w:firstLine="720"/>
        <w:jc w:val="both"/>
        <w:rPr>
          <w:rFonts w:ascii="Times New Roman" w:hAnsi="Times New Roman" w:cs="Times New Roman"/>
          <w:i/>
          <w:sz w:val="28"/>
          <w:szCs w:val="28"/>
          <w:lang w:val="it-IT"/>
        </w:rPr>
      </w:pPr>
      <w:r w:rsidRPr="00B54D76">
        <w:rPr>
          <w:rFonts w:ascii="Times New Roman" w:hAnsi="Times New Roman" w:cs="Times New Roman"/>
          <w:i/>
          <w:sz w:val="28"/>
          <w:szCs w:val="28"/>
          <w:lang w:val="it-IT"/>
        </w:rPr>
        <w:t>Theo đề nghị của Giám đốc Sở Nông nghiệp và Môi trường;</w:t>
      </w:r>
    </w:p>
    <w:p w14:paraId="6E250ACD" w14:textId="01E08951" w:rsidR="00E715AE" w:rsidRPr="00B54D76" w:rsidRDefault="00F523FB" w:rsidP="00F523FB">
      <w:pPr>
        <w:spacing w:before="120"/>
        <w:ind w:firstLine="720"/>
        <w:jc w:val="both"/>
        <w:rPr>
          <w:i/>
          <w:color w:val="000000"/>
          <w:sz w:val="28"/>
          <w:szCs w:val="28"/>
          <w:lang w:val="it-IT"/>
        </w:rPr>
      </w:pPr>
      <w:r w:rsidRPr="00B54D76">
        <w:rPr>
          <w:i/>
          <w:color w:val="000000"/>
          <w:sz w:val="28"/>
          <w:szCs w:val="28"/>
          <w:lang w:val="it-IT"/>
        </w:rPr>
        <w:t>UBND</w:t>
      </w:r>
      <w:r w:rsidR="00E715AE" w:rsidRPr="00B54D76">
        <w:rPr>
          <w:i/>
          <w:color w:val="000000"/>
          <w:sz w:val="28"/>
          <w:szCs w:val="28"/>
          <w:lang w:val="it-IT"/>
        </w:rPr>
        <w:t xml:space="preserve"> ban hành Quyết định danh </w:t>
      </w:r>
      <w:r w:rsidR="00E715AE" w:rsidRPr="00B54D76">
        <w:rPr>
          <w:i/>
          <w:color w:val="000000"/>
          <w:sz w:val="28"/>
          <w:szCs w:val="28"/>
          <w:u w:color="FF0000"/>
          <w:lang w:val="it-IT"/>
        </w:rPr>
        <w:t>mục nghề</w:t>
      </w:r>
      <w:r w:rsidR="00E715AE" w:rsidRPr="00B54D76">
        <w:rPr>
          <w:i/>
          <w:color w:val="000000"/>
          <w:sz w:val="28"/>
          <w:szCs w:val="28"/>
          <w:lang w:val="it-IT"/>
        </w:rPr>
        <w:t>, ngư cụ cấm sử dụng khai thác thủy sản; danh mục khu vực cấm khai thác thủy sản có thời hạn trên địa bàn tỉnh Sơn La.</w:t>
      </w:r>
    </w:p>
    <w:p w14:paraId="1E1C4878" w14:textId="77777777" w:rsidR="00E715AE" w:rsidRPr="00B54D76" w:rsidRDefault="00E715AE" w:rsidP="00F523FB">
      <w:pPr>
        <w:pStyle w:val="NormalWeb"/>
        <w:spacing w:before="120" w:beforeAutospacing="0" w:after="0" w:afterAutospacing="0"/>
        <w:ind w:firstLine="720"/>
        <w:jc w:val="both"/>
        <w:textAlignment w:val="baseline"/>
        <w:rPr>
          <w:b/>
          <w:bCs/>
          <w:color w:val="000000"/>
          <w:sz w:val="28"/>
          <w:szCs w:val="28"/>
          <w:lang w:val="it-IT"/>
        </w:rPr>
      </w:pPr>
      <w:r w:rsidRPr="00B54D76">
        <w:rPr>
          <w:rStyle w:val="Strong"/>
          <w:color w:val="000000"/>
          <w:sz w:val="28"/>
          <w:szCs w:val="28"/>
          <w:bdr w:val="none" w:sz="0" w:space="0" w:color="auto" w:frame="1"/>
          <w:lang w:val="it-IT"/>
        </w:rPr>
        <w:t xml:space="preserve">Điều 1. </w:t>
      </w:r>
      <w:r w:rsidRPr="00B54D76">
        <w:rPr>
          <w:rStyle w:val="Strong"/>
          <w:b w:val="0"/>
          <w:bCs w:val="0"/>
          <w:color w:val="000000"/>
          <w:sz w:val="28"/>
          <w:szCs w:val="28"/>
          <w:bdr w:val="none" w:sz="0" w:space="0" w:color="auto" w:frame="1"/>
          <w:lang w:val="it-IT"/>
        </w:rPr>
        <w:t>Phạm vi điều chỉnh và đối tượng áp dụng</w:t>
      </w:r>
    </w:p>
    <w:p w14:paraId="3E14EFF2" w14:textId="77777777" w:rsidR="00E715AE" w:rsidRPr="00B54D76" w:rsidRDefault="00E715AE" w:rsidP="00F523FB">
      <w:pPr>
        <w:pStyle w:val="NormalWeb"/>
        <w:spacing w:before="120" w:beforeAutospacing="0" w:after="0" w:afterAutospacing="0"/>
        <w:ind w:firstLine="720"/>
        <w:jc w:val="both"/>
        <w:rPr>
          <w:color w:val="000000"/>
          <w:sz w:val="28"/>
          <w:szCs w:val="28"/>
          <w:lang w:val="it-IT"/>
        </w:rPr>
      </w:pPr>
      <w:r w:rsidRPr="00B54D76">
        <w:rPr>
          <w:color w:val="000000"/>
          <w:sz w:val="28"/>
          <w:szCs w:val="28"/>
          <w:lang w:val="it-IT"/>
        </w:rPr>
        <w:t>1. Phạm vi điều chỉnh</w:t>
      </w:r>
    </w:p>
    <w:p w14:paraId="4445F446" w14:textId="77777777" w:rsidR="00AA37D3" w:rsidRPr="00B54D76" w:rsidRDefault="00AA37D3" w:rsidP="00F523FB">
      <w:pPr>
        <w:pStyle w:val="NormalWeb"/>
        <w:spacing w:before="120" w:beforeAutospacing="0" w:after="0" w:afterAutospacing="0"/>
        <w:ind w:firstLine="720"/>
        <w:jc w:val="both"/>
        <w:textAlignment w:val="baseline"/>
        <w:rPr>
          <w:color w:val="000000"/>
          <w:spacing w:val="2"/>
          <w:sz w:val="28"/>
          <w:szCs w:val="28"/>
          <w:lang w:val="it-IT"/>
        </w:rPr>
      </w:pPr>
      <w:r w:rsidRPr="00B54D76">
        <w:rPr>
          <w:iCs/>
          <w:color w:val="000000"/>
          <w:spacing w:val="2"/>
          <w:sz w:val="28"/>
          <w:szCs w:val="28"/>
          <w:shd w:val="clear" w:color="auto" w:fill="FFFFFF"/>
          <w:lang w:val="it-IT"/>
        </w:rPr>
        <w:t>Quyết định này quy định về danh mục nghề, ngư cụ cấm sử dụng khai thác thuỷ sản, danh mục khu vực cấm khai thác thuỷ sản có thời hạn trên địa bàn tỉnh Sơn La.</w:t>
      </w:r>
    </w:p>
    <w:p w14:paraId="4AB907B5" w14:textId="77777777" w:rsidR="00E715AE" w:rsidRPr="00B54D76" w:rsidRDefault="00E715AE" w:rsidP="00F523FB">
      <w:pPr>
        <w:pStyle w:val="NormalWeb"/>
        <w:spacing w:before="120" w:beforeAutospacing="0" w:after="0" w:afterAutospacing="0"/>
        <w:ind w:firstLine="720"/>
        <w:jc w:val="both"/>
        <w:textAlignment w:val="baseline"/>
        <w:rPr>
          <w:color w:val="000000"/>
          <w:sz w:val="28"/>
          <w:szCs w:val="28"/>
          <w:lang w:val="it-IT"/>
        </w:rPr>
      </w:pPr>
      <w:r w:rsidRPr="00B54D76">
        <w:rPr>
          <w:color w:val="000000"/>
          <w:sz w:val="28"/>
          <w:szCs w:val="28"/>
          <w:lang w:val="it-IT"/>
        </w:rPr>
        <w:t>2. Đối tượng áp dụng</w:t>
      </w:r>
    </w:p>
    <w:p w14:paraId="37698245" w14:textId="24883FBE" w:rsidR="00E715AE" w:rsidRPr="00B54D76" w:rsidRDefault="00E715AE" w:rsidP="00F523FB">
      <w:pPr>
        <w:pStyle w:val="NormalWeb"/>
        <w:spacing w:before="120" w:beforeAutospacing="0" w:after="0" w:afterAutospacing="0"/>
        <w:ind w:firstLine="720"/>
        <w:jc w:val="both"/>
        <w:textAlignment w:val="baseline"/>
        <w:rPr>
          <w:color w:val="000000"/>
          <w:sz w:val="28"/>
          <w:szCs w:val="28"/>
          <w:lang w:val="it-IT"/>
        </w:rPr>
      </w:pPr>
      <w:r w:rsidRPr="00B54D76">
        <w:rPr>
          <w:color w:val="000000"/>
          <w:sz w:val="28"/>
          <w:szCs w:val="28"/>
          <w:lang w:val="it-IT"/>
        </w:rPr>
        <w:t>Các cơ quan nhà nước, tổ chức, cá nhân</w:t>
      </w:r>
      <w:r w:rsidR="003856AA" w:rsidRPr="00B54D76">
        <w:rPr>
          <w:color w:val="000000"/>
          <w:sz w:val="28"/>
          <w:szCs w:val="28"/>
          <w:lang w:val="it-IT"/>
        </w:rPr>
        <w:t xml:space="preserve"> có</w:t>
      </w:r>
      <w:r w:rsidRPr="00B54D76">
        <w:rPr>
          <w:color w:val="000000"/>
          <w:sz w:val="28"/>
          <w:szCs w:val="28"/>
          <w:lang w:val="it-IT"/>
        </w:rPr>
        <w:t xml:space="preserve"> liên quan </w:t>
      </w:r>
      <w:r w:rsidRPr="00B54D76">
        <w:rPr>
          <w:color w:val="000000"/>
          <w:sz w:val="28"/>
          <w:szCs w:val="28"/>
          <w:u w:color="FF0000"/>
          <w:lang w:val="it-IT"/>
        </w:rPr>
        <w:t>đến</w:t>
      </w:r>
      <w:r w:rsidR="0030037B" w:rsidRPr="00B54D76">
        <w:rPr>
          <w:color w:val="000000"/>
          <w:sz w:val="28"/>
          <w:szCs w:val="28"/>
          <w:u w:color="FF0000"/>
          <w:lang w:val="it-IT"/>
        </w:rPr>
        <w:t xml:space="preserve"> </w:t>
      </w:r>
      <w:r w:rsidR="003856AA" w:rsidRPr="00B54D76">
        <w:rPr>
          <w:color w:val="000000"/>
          <w:sz w:val="28"/>
          <w:szCs w:val="28"/>
          <w:u w:color="FF0000"/>
          <w:lang w:val="it-IT"/>
        </w:rPr>
        <w:t>hoạt động</w:t>
      </w:r>
      <w:r w:rsidRPr="00B54D76">
        <w:rPr>
          <w:color w:val="000000"/>
          <w:sz w:val="28"/>
          <w:szCs w:val="28"/>
          <w:lang w:val="it-IT"/>
        </w:rPr>
        <w:t xml:space="preserve"> khai thác, bảo vệ nguồn lợi thủy sản trên địa bàn tỉnh Sơn La.</w:t>
      </w:r>
    </w:p>
    <w:p w14:paraId="65B770E6" w14:textId="7719CD2E" w:rsidR="00E91711" w:rsidRPr="00B54D76" w:rsidRDefault="00E91711" w:rsidP="00F523FB">
      <w:pPr>
        <w:spacing w:before="120"/>
        <w:ind w:firstLine="720"/>
        <w:jc w:val="both"/>
        <w:rPr>
          <w:iCs/>
          <w:color w:val="000000"/>
          <w:sz w:val="28"/>
          <w:szCs w:val="28"/>
          <w:lang w:val="it-IT"/>
        </w:rPr>
      </w:pPr>
      <w:r w:rsidRPr="00B54D76">
        <w:rPr>
          <w:rStyle w:val="Strong"/>
          <w:color w:val="000000"/>
          <w:sz w:val="28"/>
          <w:szCs w:val="28"/>
          <w:bdr w:val="none" w:sz="0" w:space="0" w:color="auto" w:frame="1"/>
          <w:lang w:val="it-IT"/>
        </w:rPr>
        <w:t>Điều 2</w:t>
      </w:r>
      <w:r w:rsidR="00E715AE" w:rsidRPr="00B54D76">
        <w:rPr>
          <w:rStyle w:val="Strong"/>
          <w:color w:val="000000"/>
          <w:sz w:val="28"/>
          <w:szCs w:val="28"/>
          <w:bdr w:val="none" w:sz="0" w:space="0" w:color="auto" w:frame="1"/>
          <w:lang w:val="it-IT"/>
        </w:rPr>
        <w:t>.</w:t>
      </w:r>
      <w:r w:rsidR="002627F1" w:rsidRPr="00B54D76">
        <w:rPr>
          <w:rStyle w:val="Strong"/>
          <w:color w:val="000000"/>
          <w:sz w:val="28"/>
          <w:szCs w:val="28"/>
          <w:bdr w:val="none" w:sz="0" w:space="0" w:color="auto" w:frame="1"/>
          <w:lang w:val="it-IT"/>
        </w:rPr>
        <w:t xml:space="preserve"> </w:t>
      </w:r>
      <w:r w:rsidR="00E715AE" w:rsidRPr="00B54D76">
        <w:rPr>
          <w:iCs/>
          <w:color w:val="000000"/>
          <w:sz w:val="28"/>
          <w:szCs w:val="28"/>
          <w:lang w:val="it-IT"/>
        </w:rPr>
        <w:t>Danh mục nghề, ngư cụ cấm sử dụng khai thác thủy sản</w:t>
      </w:r>
      <w:r w:rsidR="00492797" w:rsidRPr="00B54D76">
        <w:rPr>
          <w:iCs/>
          <w:color w:val="000000"/>
          <w:sz w:val="28"/>
          <w:szCs w:val="28"/>
          <w:lang w:val="it-IT"/>
        </w:rPr>
        <w:t xml:space="preserve">; </w:t>
      </w:r>
      <w:r w:rsidR="00516955" w:rsidRPr="00B54D76">
        <w:rPr>
          <w:iCs/>
          <w:color w:val="000000"/>
          <w:sz w:val="28"/>
          <w:szCs w:val="28"/>
          <w:lang w:val="it-IT"/>
        </w:rPr>
        <w:t>d</w:t>
      </w:r>
      <w:r w:rsidR="00E715AE" w:rsidRPr="00B54D76">
        <w:rPr>
          <w:iCs/>
          <w:color w:val="000000"/>
          <w:sz w:val="28"/>
          <w:szCs w:val="28"/>
          <w:lang w:val="it-IT"/>
        </w:rPr>
        <w:t>anh mục khu vực cấm khai thác thủy sản có thời hạn</w:t>
      </w:r>
    </w:p>
    <w:p w14:paraId="49730D9B" w14:textId="77777777" w:rsidR="00C3652D" w:rsidRPr="00B54D76" w:rsidRDefault="00E91711" w:rsidP="00F523FB">
      <w:pPr>
        <w:spacing w:before="120"/>
        <w:ind w:firstLine="720"/>
        <w:jc w:val="both"/>
        <w:rPr>
          <w:iCs/>
          <w:color w:val="000000"/>
          <w:sz w:val="28"/>
          <w:szCs w:val="28"/>
          <w:lang w:val="it-IT"/>
        </w:rPr>
      </w:pPr>
      <w:r w:rsidRPr="00B54D76">
        <w:rPr>
          <w:iCs/>
          <w:color w:val="000000"/>
          <w:sz w:val="28"/>
          <w:szCs w:val="28"/>
          <w:lang w:val="it-IT"/>
        </w:rPr>
        <w:t xml:space="preserve">1. </w:t>
      </w:r>
      <w:r w:rsidR="00E715AE" w:rsidRPr="00B54D76">
        <w:rPr>
          <w:iCs/>
          <w:color w:val="000000"/>
          <w:sz w:val="28"/>
          <w:szCs w:val="28"/>
          <w:lang w:val="it-IT"/>
        </w:rPr>
        <w:t>Danh mục nghề, ngư cụ cấm sử dụng khai thác thủy sản</w:t>
      </w:r>
    </w:p>
    <w:p w14:paraId="5DDDDC48" w14:textId="77777777" w:rsidR="00E715AE" w:rsidRPr="00B54D76" w:rsidRDefault="00E715AE" w:rsidP="00F523FB">
      <w:pPr>
        <w:spacing w:before="120"/>
        <w:ind w:firstLine="720"/>
        <w:jc w:val="both"/>
        <w:rPr>
          <w:iCs/>
          <w:color w:val="000000"/>
          <w:sz w:val="28"/>
          <w:szCs w:val="28"/>
          <w:lang w:val="it-IT"/>
        </w:rPr>
      </w:pPr>
      <w:r w:rsidRPr="00B54D76">
        <w:rPr>
          <w:iCs/>
          <w:color w:val="000000"/>
          <w:sz w:val="28"/>
          <w:szCs w:val="28"/>
          <w:lang w:val="it-IT"/>
        </w:rPr>
        <w:t xml:space="preserve">- Nghề lưới kéo. </w:t>
      </w:r>
    </w:p>
    <w:p w14:paraId="2358A25B" w14:textId="77777777" w:rsidR="00E715AE" w:rsidRPr="00B54D76" w:rsidRDefault="00E715AE" w:rsidP="00B058E6">
      <w:pPr>
        <w:spacing w:before="120" w:line="340" w:lineRule="exact"/>
        <w:ind w:firstLine="720"/>
        <w:jc w:val="both"/>
        <w:rPr>
          <w:iCs/>
          <w:color w:val="000000"/>
          <w:sz w:val="28"/>
          <w:szCs w:val="28"/>
          <w:lang w:val="it-IT"/>
        </w:rPr>
      </w:pPr>
      <w:r w:rsidRPr="00B54D76">
        <w:rPr>
          <w:iCs/>
          <w:color w:val="000000"/>
          <w:sz w:val="28"/>
          <w:szCs w:val="28"/>
          <w:lang w:val="it-IT"/>
        </w:rPr>
        <w:lastRenderedPageBreak/>
        <w:t xml:space="preserve">- Nghề </w:t>
      </w:r>
      <w:r w:rsidRPr="00B54D76">
        <w:rPr>
          <w:iCs/>
          <w:color w:val="000000"/>
          <w:sz w:val="28"/>
          <w:szCs w:val="28"/>
          <w:u w:color="FF0000"/>
          <w:lang w:val="it-IT"/>
        </w:rPr>
        <w:t>lồng xếp</w:t>
      </w:r>
      <w:r w:rsidRPr="00B54D76">
        <w:rPr>
          <w:iCs/>
          <w:color w:val="000000"/>
          <w:sz w:val="28"/>
          <w:szCs w:val="28"/>
          <w:lang w:val="it-IT"/>
        </w:rPr>
        <w:t xml:space="preserve"> (</w:t>
      </w:r>
      <w:r w:rsidRPr="00B54D76">
        <w:rPr>
          <w:iCs/>
          <w:color w:val="000000"/>
          <w:sz w:val="28"/>
          <w:szCs w:val="28"/>
          <w:u w:color="FF0000"/>
          <w:lang w:val="it-IT"/>
        </w:rPr>
        <w:t>lờ dây</w:t>
      </w:r>
      <w:r w:rsidRPr="00B54D76">
        <w:rPr>
          <w:iCs/>
          <w:color w:val="000000"/>
          <w:sz w:val="28"/>
          <w:szCs w:val="28"/>
          <w:lang w:val="it-IT"/>
        </w:rPr>
        <w:t>, bát quái, dớn, lừ).</w:t>
      </w:r>
    </w:p>
    <w:p w14:paraId="1A593BA0" w14:textId="77777777" w:rsidR="00E715AE" w:rsidRPr="00E725D3" w:rsidRDefault="00E715AE" w:rsidP="00B058E6">
      <w:pPr>
        <w:spacing w:before="120" w:line="340" w:lineRule="exact"/>
        <w:ind w:firstLine="720"/>
        <w:jc w:val="both"/>
        <w:rPr>
          <w:iCs/>
          <w:color w:val="000000"/>
          <w:sz w:val="28"/>
          <w:szCs w:val="28"/>
          <w:lang w:val="it-IT"/>
        </w:rPr>
      </w:pPr>
      <w:r w:rsidRPr="00E725D3">
        <w:rPr>
          <w:iCs/>
          <w:color w:val="000000"/>
          <w:sz w:val="28"/>
          <w:szCs w:val="28"/>
          <w:lang w:val="it-IT"/>
        </w:rPr>
        <w:t>- Các nghề: đáy; xăm; chấn; te kết hợp với tàu có gắn động cơ</w:t>
      </w:r>
      <w:r w:rsidR="00F218A8" w:rsidRPr="00E725D3">
        <w:rPr>
          <w:iCs/>
          <w:color w:val="000000"/>
          <w:sz w:val="28"/>
          <w:szCs w:val="28"/>
          <w:lang w:val="it-IT"/>
        </w:rPr>
        <w:t>.</w:t>
      </w:r>
    </w:p>
    <w:p w14:paraId="6C51364C" w14:textId="77777777" w:rsidR="00E10D48" w:rsidRPr="00FD7AFD" w:rsidRDefault="00E715AE" w:rsidP="00B058E6">
      <w:pPr>
        <w:spacing w:before="120" w:line="340" w:lineRule="exact"/>
        <w:ind w:firstLine="720"/>
        <w:jc w:val="both"/>
        <w:rPr>
          <w:i/>
          <w:color w:val="000000"/>
          <w:sz w:val="28"/>
          <w:szCs w:val="28"/>
          <w:lang w:val="it-IT"/>
        </w:rPr>
      </w:pPr>
      <w:r w:rsidRPr="00E725D3">
        <w:rPr>
          <w:iCs/>
          <w:color w:val="000000"/>
          <w:sz w:val="28"/>
          <w:szCs w:val="28"/>
          <w:lang w:val="it-IT"/>
        </w:rPr>
        <w:t xml:space="preserve">- Nghề </w:t>
      </w:r>
      <w:r w:rsidRPr="00E725D3">
        <w:rPr>
          <w:iCs/>
          <w:color w:val="000000"/>
          <w:sz w:val="28"/>
          <w:szCs w:val="28"/>
          <w:u w:color="FF0000"/>
          <w:lang w:val="it-IT"/>
        </w:rPr>
        <w:t>cào đáy</w:t>
      </w:r>
      <w:r w:rsidRPr="00E725D3">
        <w:rPr>
          <w:iCs/>
          <w:color w:val="000000"/>
          <w:sz w:val="28"/>
          <w:szCs w:val="28"/>
          <w:lang w:val="it-IT"/>
        </w:rPr>
        <w:t xml:space="preserve"> bằng </w:t>
      </w:r>
      <w:r w:rsidRPr="00E725D3">
        <w:rPr>
          <w:iCs/>
          <w:color w:val="000000"/>
          <w:sz w:val="28"/>
          <w:szCs w:val="28"/>
          <w:u w:color="FF0000"/>
          <w:lang w:val="it-IT"/>
        </w:rPr>
        <w:t>khung sắt</w:t>
      </w:r>
      <w:r w:rsidRPr="00E725D3">
        <w:rPr>
          <w:iCs/>
          <w:color w:val="000000"/>
          <w:sz w:val="28"/>
          <w:szCs w:val="28"/>
          <w:lang w:val="it-IT"/>
        </w:rPr>
        <w:t xml:space="preserve"> có kết hợp với tàu, máy kéo, </w:t>
      </w:r>
      <w:r w:rsidRPr="00E725D3">
        <w:rPr>
          <w:iCs/>
          <w:color w:val="000000"/>
          <w:sz w:val="28"/>
          <w:szCs w:val="28"/>
          <w:u w:color="FF0000"/>
          <w:lang w:val="it-IT"/>
        </w:rPr>
        <w:t>bơm thổi</w:t>
      </w:r>
      <w:r w:rsidRPr="00E725D3">
        <w:rPr>
          <w:iCs/>
          <w:color w:val="000000"/>
          <w:sz w:val="28"/>
          <w:szCs w:val="28"/>
          <w:lang w:val="it-IT"/>
        </w:rPr>
        <w:t xml:space="preserve"> </w:t>
      </w:r>
      <w:r w:rsidRPr="00FD7AFD">
        <w:rPr>
          <w:i/>
          <w:color w:val="000000"/>
          <w:sz w:val="28"/>
          <w:szCs w:val="28"/>
          <w:lang w:val="it-IT"/>
        </w:rPr>
        <w:t>(</w:t>
      </w:r>
      <w:r w:rsidRPr="00FD7AFD">
        <w:rPr>
          <w:i/>
          <w:color w:val="000000"/>
          <w:sz w:val="28"/>
          <w:szCs w:val="28"/>
          <w:u w:color="FF0000"/>
          <w:lang w:val="it-IT"/>
        </w:rPr>
        <w:t>cào lươn</w:t>
      </w:r>
      <w:r w:rsidRPr="00FD7AFD">
        <w:rPr>
          <w:i/>
          <w:color w:val="000000"/>
          <w:sz w:val="28"/>
          <w:szCs w:val="28"/>
          <w:lang w:val="it-IT"/>
        </w:rPr>
        <w:t>, cào nhuyễn thể)</w:t>
      </w:r>
      <w:r w:rsidR="00F218A8" w:rsidRPr="00FD7AFD">
        <w:rPr>
          <w:i/>
          <w:color w:val="000000"/>
          <w:sz w:val="28"/>
          <w:szCs w:val="28"/>
          <w:lang w:val="it-IT"/>
        </w:rPr>
        <w:t>.</w:t>
      </w:r>
    </w:p>
    <w:p w14:paraId="60FEBAC9" w14:textId="77777777" w:rsidR="0030037B" w:rsidRDefault="00E715AE" w:rsidP="00D84BA1">
      <w:pPr>
        <w:spacing w:before="120" w:line="340" w:lineRule="exact"/>
        <w:ind w:firstLine="720"/>
        <w:jc w:val="both"/>
        <w:rPr>
          <w:iCs/>
          <w:color w:val="000000"/>
          <w:sz w:val="28"/>
          <w:szCs w:val="28"/>
          <w:lang w:val="it-IT"/>
        </w:rPr>
      </w:pPr>
      <w:r w:rsidRPr="00E725D3">
        <w:rPr>
          <w:iCs/>
          <w:color w:val="000000"/>
          <w:sz w:val="28"/>
          <w:szCs w:val="28"/>
          <w:lang w:val="it-IT"/>
        </w:rPr>
        <w:t>2. Danh mục khu vực cấm khai thác thủy sản có thời hạn</w:t>
      </w:r>
    </w:p>
    <w:p w14:paraId="029D0543" w14:textId="1A02302C" w:rsidR="00271ABA" w:rsidRPr="00E725D3" w:rsidRDefault="00E715AE" w:rsidP="0030037B">
      <w:pPr>
        <w:spacing w:line="340" w:lineRule="exact"/>
        <w:ind w:firstLine="720"/>
        <w:jc w:val="both"/>
        <w:rPr>
          <w:iCs/>
          <w:color w:val="000000"/>
          <w:sz w:val="28"/>
          <w:szCs w:val="28"/>
          <w:lang w:val="it-IT"/>
        </w:rPr>
      </w:pPr>
      <w:r w:rsidRPr="00E725D3">
        <w:rPr>
          <w:iCs/>
          <w:color w:val="000000"/>
          <w:sz w:val="28"/>
          <w:szCs w:val="28"/>
          <w:lang w:val="it-IT"/>
        </w:rPr>
        <w:t xml:space="preserve"> </w:t>
      </w:r>
    </w:p>
    <w:tbl>
      <w:tblPr>
        <w:tblStyle w:val="TableGrid"/>
        <w:tblW w:w="9829" w:type="dxa"/>
        <w:tblInd w:w="-289" w:type="dxa"/>
        <w:tblLook w:val="04A0" w:firstRow="1" w:lastRow="0" w:firstColumn="1" w:lastColumn="0" w:noHBand="0" w:noVBand="1"/>
      </w:tblPr>
      <w:tblGrid>
        <w:gridCol w:w="515"/>
        <w:gridCol w:w="1754"/>
        <w:gridCol w:w="1005"/>
        <w:gridCol w:w="3673"/>
        <w:gridCol w:w="1189"/>
        <w:gridCol w:w="1693"/>
      </w:tblGrid>
      <w:tr w:rsidR="001E2F4C" w:rsidRPr="00F523FB" w14:paraId="5C039C23" w14:textId="77777777" w:rsidTr="006E73B6">
        <w:trPr>
          <w:trHeight w:val="284"/>
        </w:trPr>
        <w:tc>
          <w:tcPr>
            <w:tcW w:w="515" w:type="dxa"/>
            <w:vAlign w:val="center"/>
          </w:tcPr>
          <w:p w14:paraId="5CDF945C" w14:textId="77777777" w:rsidR="006A5C2C" w:rsidRPr="00F523FB" w:rsidRDefault="006A5C2C" w:rsidP="00F523FB">
            <w:pPr>
              <w:spacing w:before="60" w:after="60"/>
              <w:jc w:val="center"/>
              <w:rPr>
                <w:b/>
                <w:bCs/>
                <w:iCs/>
                <w:color w:val="000000"/>
                <w:w w:val="80"/>
                <w:sz w:val="28"/>
                <w:szCs w:val="28"/>
                <w:lang w:val="it-IT"/>
              </w:rPr>
            </w:pPr>
            <w:r w:rsidRPr="00F523FB">
              <w:rPr>
                <w:b/>
                <w:bCs/>
                <w:iCs/>
                <w:color w:val="000000"/>
                <w:w w:val="80"/>
                <w:sz w:val="28"/>
                <w:szCs w:val="28"/>
                <w:lang w:val="it-IT"/>
              </w:rPr>
              <w:t>TT</w:t>
            </w:r>
          </w:p>
        </w:tc>
        <w:tc>
          <w:tcPr>
            <w:tcW w:w="1754" w:type="dxa"/>
            <w:vAlign w:val="center"/>
          </w:tcPr>
          <w:p w14:paraId="084B7009" w14:textId="0ABEF1D3" w:rsidR="006A5C2C" w:rsidRPr="00F523FB" w:rsidRDefault="006A5C2C" w:rsidP="00F523FB">
            <w:pPr>
              <w:spacing w:before="60" w:after="60"/>
              <w:jc w:val="center"/>
              <w:rPr>
                <w:b/>
                <w:bCs/>
                <w:iCs/>
                <w:color w:val="000000"/>
                <w:w w:val="80"/>
                <w:sz w:val="28"/>
                <w:szCs w:val="28"/>
                <w:lang w:val="it-IT"/>
              </w:rPr>
            </w:pPr>
            <w:r w:rsidRPr="00F523FB">
              <w:rPr>
                <w:b/>
                <w:bCs/>
                <w:color w:val="000000"/>
                <w:w w:val="80"/>
                <w:sz w:val="28"/>
                <w:szCs w:val="28"/>
                <w:shd w:val="clear" w:color="auto" w:fill="FFFFFF"/>
              </w:rPr>
              <w:t>Khu vực</w:t>
            </w:r>
            <w:r w:rsidR="00F523FB">
              <w:rPr>
                <w:b/>
                <w:bCs/>
                <w:color w:val="000000"/>
                <w:w w:val="80"/>
                <w:sz w:val="28"/>
                <w:szCs w:val="28"/>
                <w:shd w:val="clear" w:color="auto" w:fill="FFFFFF"/>
              </w:rPr>
              <w:t xml:space="preserve"> </w:t>
            </w:r>
            <w:r w:rsidRPr="00F523FB">
              <w:rPr>
                <w:b/>
                <w:bCs/>
                <w:color w:val="000000"/>
                <w:w w:val="80"/>
                <w:sz w:val="28"/>
                <w:szCs w:val="28"/>
                <w:shd w:val="clear" w:color="auto" w:fill="FFFFFF"/>
              </w:rPr>
              <w:t>cấm</w:t>
            </w:r>
          </w:p>
        </w:tc>
        <w:tc>
          <w:tcPr>
            <w:tcW w:w="1005" w:type="dxa"/>
            <w:vAlign w:val="center"/>
          </w:tcPr>
          <w:p w14:paraId="5115AEE2" w14:textId="77777777" w:rsidR="006A5C2C" w:rsidRPr="00F523FB" w:rsidRDefault="006A5C2C" w:rsidP="00F523FB">
            <w:pPr>
              <w:spacing w:before="60" w:after="60"/>
              <w:jc w:val="center"/>
              <w:rPr>
                <w:b/>
                <w:bCs/>
                <w:iCs/>
                <w:color w:val="000000"/>
                <w:w w:val="80"/>
                <w:sz w:val="28"/>
                <w:szCs w:val="28"/>
                <w:lang w:val="it-IT"/>
              </w:rPr>
            </w:pPr>
            <w:r w:rsidRPr="00F523FB">
              <w:rPr>
                <w:b/>
                <w:bCs/>
                <w:color w:val="000000"/>
                <w:w w:val="80"/>
                <w:sz w:val="28"/>
                <w:szCs w:val="28"/>
                <w:u w:color="FF0000"/>
                <w:shd w:val="clear" w:color="auto" w:fill="FFFFFF"/>
              </w:rPr>
              <w:t>Xã</w:t>
            </w:r>
          </w:p>
        </w:tc>
        <w:tc>
          <w:tcPr>
            <w:tcW w:w="3673" w:type="dxa"/>
            <w:vAlign w:val="center"/>
          </w:tcPr>
          <w:p w14:paraId="47E2F4FC" w14:textId="77777777" w:rsidR="006A5C2C" w:rsidRPr="00F523FB" w:rsidRDefault="006A5C2C" w:rsidP="00F523FB">
            <w:pPr>
              <w:spacing w:before="60" w:after="60"/>
              <w:jc w:val="center"/>
              <w:rPr>
                <w:b/>
                <w:bCs/>
                <w:iCs/>
                <w:color w:val="000000"/>
                <w:w w:val="80"/>
                <w:sz w:val="28"/>
                <w:szCs w:val="28"/>
                <w:lang w:val="it-IT"/>
              </w:rPr>
            </w:pPr>
            <w:r w:rsidRPr="00F523FB">
              <w:rPr>
                <w:b/>
                <w:bCs/>
                <w:color w:val="000000"/>
                <w:w w:val="80"/>
                <w:sz w:val="28"/>
                <w:szCs w:val="28"/>
                <w:shd w:val="clear" w:color="auto" w:fill="FFFFFF"/>
                <w:lang w:val="it-IT"/>
              </w:rPr>
              <w:t>Phạm vi/Tọa độ cấm</w:t>
            </w:r>
          </w:p>
        </w:tc>
        <w:tc>
          <w:tcPr>
            <w:tcW w:w="1189" w:type="dxa"/>
            <w:vAlign w:val="center"/>
          </w:tcPr>
          <w:p w14:paraId="0A562DD3" w14:textId="3D75E37F" w:rsidR="00B03E71" w:rsidRPr="00F523FB" w:rsidRDefault="00FA4BE1" w:rsidP="00F523FB">
            <w:pPr>
              <w:spacing w:before="60" w:after="60"/>
              <w:jc w:val="center"/>
              <w:rPr>
                <w:b/>
                <w:bCs/>
                <w:iCs/>
                <w:color w:val="000000"/>
                <w:w w:val="80"/>
                <w:sz w:val="28"/>
                <w:szCs w:val="28"/>
                <w:lang w:val="it-IT"/>
              </w:rPr>
            </w:pPr>
            <w:r w:rsidRPr="00F523FB">
              <w:rPr>
                <w:b/>
                <w:bCs/>
                <w:color w:val="000000"/>
                <w:w w:val="80"/>
                <w:sz w:val="28"/>
                <w:szCs w:val="28"/>
                <w:shd w:val="clear" w:color="auto" w:fill="FFFFFF"/>
                <w:lang w:val="it-IT"/>
              </w:rPr>
              <w:t>D</w:t>
            </w:r>
            <w:r w:rsidR="006A5C2C" w:rsidRPr="00F523FB">
              <w:rPr>
                <w:b/>
                <w:bCs/>
                <w:color w:val="000000"/>
                <w:w w:val="80"/>
                <w:sz w:val="28"/>
                <w:szCs w:val="28"/>
                <w:shd w:val="clear" w:color="auto" w:fill="FFFFFF"/>
                <w:lang w:val="it-IT"/>
              </w:rPr>
              <w:t>iện tích</w:t>
            </w:r>
            <w:r w:rsidR="00F523FB">
              <w:rPr>
                <w:b/>
                <w:bCs/>
                <w:color w:val="000000"/>
                <w:w w:val="80"/>
                <w:sz w:val="28"/>
                <w:szCs w:val="28"/>
                <w:shd w:val="clear" w:color="auto" w:fill="FFFFFF"/>
                <w:lang w:val="it-IT"/>
              </w:rPr>
              <w:t xml:space="preserve"> </w:t>
            </w:r>
            <w:r w:rsidR="00B03E71" w:rsidRPr="00F523FB">
              <w:rPr>
                <w:b/>
                <w:bCs/>
                <w:color w:val="000000"/>
                <w:w w:val="80"/>
                <w:sz w:val="28"/>
                <w:szCs w:val="28"/>
                <w:shd w:val="clear" w:color="auto" w:fill="FFFFFF"/>
                <w:lang w:val="it-IT"/>
              </w:rPr>
              <w:t>(ha)</w:t>
            </w:r>
          </w:p>
        </w:tc>
        <w:tc>
          <w:tcPr>
            <w:tcW w:w="1693" w:type="dxa"/>
            <w:vAlign w:val="center"/>
          </w:tcPr>
          <w:p w14:paraId="27289C5E" w14:textId="53ABF156" w:rsidR="006A5C2C" w:rsidRPr="00F523FB" w:rsidRDefault="006A5C2C" w:rsidP="00F523FB">
            <w:pPr>
              <w:spacing w:before="60" w:after="60"/>
              <w:ind w:left="-205" w:right="-134"/>
              <w:jc w:val="center"/>
              <w:rPr>
                <w:b/>
                <w:bCs/>
                <w:color w:val="000000"/>
                <w:w w:val="80"/>
                <w:sz w:val="28"/>
                <w:szCs w:val="28"/>
                <w:shd w:val="clear" w:color="auto" w:fill="FFFFFF"/>
                <w:lang w:val="it-IT"/>
              </w:rPr>
            </w:pPr>
            <w:r w:rsidRPr="00F523FB">
              <w:rPr>
                <w:b/>
                <w:bCs/>
                <w:color w:val="000000"/>
                <w:w w:val="80"/>
                <w:sz w:val="28"/>
                <w:szCs w:val="28"/>
                <w:shd w:val="clear" w:color="auto" w:fill="FFFFFF"/>
                <w:lang w:val="it-IT"/>
              </w:rPr>
              <w:t xml:space="preserve">Thời gian cấm </w:t>
            </w:r>
            <w:r w:rsidR="00F523FB">
              <w:rPr>
                <w:b/>
                <w:bCs/>
                <w:color w:val="000000"/>
                <w:w w:val="80"/>
                <w:sz w:val="28"/>
                <w:szCs w:val="28"/>
                <w:shd w:val="clear" w:color="auto" w:fill="FFFFFF"/>
                <w:lang w:val="it-IT"/>
              </w:rPr>
              <w:t xml:space="preserve">            </w:t>
            </w:r>
            <w:r w:rsidRPr="006E73B6">
              <w:rPr>
                <w:b/>
                <w:bCs/>
                <w:i/>
                <w:iCs/>
                <w:color w:val="000000"/>
                <w:w w:val="80"/>
                <w:sz w:val="28"/>
                <w:szCs w:val="28"/>
                <w:shd w:val="clear" w:color="auto" w:fill="FFFFFF"/>
                <w:lang w:val="it-IT"/>
              </w:rPr>
              <w:t>(</w:t>
            </w:r>
            <w:r w:rsidR="00F523FB" w:rsidRPr="006E73B6">
              <w:rPr>
                <w:i/>
                <w:iCs/>
                <w:color w:val="000000"/>
                <w:w w:val="80"/>
                <w:sz w:val="28"/>
                <w:szCs w:val="28"/>
                <w:shd w:val="clear" w:color="auto" w:fill="FFFFFF"/>
                <w:lang w:val="it-IT"/>
              </w:rPr>
              <w:t>t</w:t>
            </w:r>
            <w:r w:rsidRPr="006E73B6">
              <w:rPr>
                <w:i/>
                <w:iCs/>
                <w:color w:val="000000"/>
                <w:w w:val="80"/>
                <w:sz w:val="28"/>
                <w:szCs w:val="28"/>
                <w:shd w:val="clear" w:color="auto" w:fill="FFFFFF"/>
                <w:lang w:val="it-IT"/>
              </w:rPr>
              <w:t>ừ ngày -</w:t>
            </w:r>
            <w:r w:rsidR="006E73B6">
              <w:rPr>
                <w:i/>
                <w:iCs/>
                <w:color w:val="000000"/>
                <w:w w:val="80"/>
                <w:sz w:val="28"/>
                <w:szCs w:val="28"/>
                <w:shd w:val="clear" w:color="auto" w:fill="FFFFFF"/>
                <w:lang w:val="it-IT"/>
              </w:rPr>
              <w:t xml:space="preserve">                     </w:t>
            </w:r>
            <w:r w:rsidRPr="006E73B6">
              <w:rPr>
                <w:i/>
                <w:iCs/>
                <w:color w:val="000000"/>
                <w:w w:val="80"/>
                <w:sz w:val="28"/>
                <w:szCs w:val="28"/>
                <w:shd w:val="clear" w:color="auto" w:fill="FFFFFF"/>
                <w:lang w:val="it-IT"/>
              </w:rPr>
              <w:t xml:space="preserve"> đến ngày)</w:t>
            </w:r>
          </w:p>
        </w:tc>
      </w:tr>
      <w:tr w:rsidR="001E2F4C" w:rsidRPr="00F523FB" w14:paraId="69B3C321" w14:textId="77777777" w:rsidTr="006E73B6">
        <w:trPr>
          <w:trHeight w:val="284"/>
        </w:trPr>
        <w:tc>
          <w:tcPr>
            <w:tcW w:w="515" w:type="dxa"/>
            <w:vAlign w:val="center"/>
          </w:tcPr>
          <w:p w14:paraId="1189CA54" w14:textId="77777777" w:rsidR="006A5C2C" w:rsidRPr="00F523FB" w:rsidRDefault="00D84BA1" w:rsidP="00F523FB">
            <w:pPr>
              <w:spacing w:before="60" w:after="60"/>
              <w:jc w:val="center"/>
              <w:rPr>
                <w:iCs/>
                <w:color w:val="000000"/>
                <w:w w:val="80"/>
                <w:sz w:val="28"/>
                <w:szCs w:val="28"/>
                <w:lang w:val="it-IT"/>
              </w:rPr>
            </w:pPr>
            <w:r w:rsidRPr="00F523FB">
              <w:rPr>
                <w:iCs/>
                <w:color w:val="000000"/>
                <w:w w:val="80"/>
                <w:sz w:val="28"/>
                <w:szCs w:val="28"/>
                <w:lang w:val="it-IT"/>
              </w:rPr>
              <w:t>1</w:t>
            </w:r>
          </w:p>
        </w:tc>
        <w:tc>
          <w:tcPr>
            <w:tcW w:w="1754" w:type="dxa"/>
            <w:vAlign w:val="center"/>
          </w:tcPr>
          <w:p w14:paraId="683C8FF2" w14:textId="1AAA5605" w:rsidR="001E2F4C" w:rsidRPr="00F523FB" w:rsidRDefault="006A5C2C" w:rsidP="006E73B6">
            <w:pPr>
              <w:spacing w:before="60" w:after="60"/>
              <w:jc w:val="both"/>
              <w:rPr>
                <w:w w:val="80"/>
                <w:sz w:val="28"/>
                <w:szCs w:val="28"/>
                <w:lang w:val="it-IT"/>
              </w:rPr>
            </w:pPr>
            <w:r w:rsidRPr="00F523FB">
              <w:rPr>
                <w:color w:val="000000"/>
                <w:w w:val="80"/>
                <w:sz w:val="28"/>
                <w:szCs w:val="28"/>
                <w:u w:color="FF0000"/>
                <w:lang w:val="it-IT"/>
              </w:rPr>
              <w:t>Sông Mã</w:t>
            </w:r>
            <w:r w:rsidR="001E2F4C" w:rsidRPr="00F523FB">
              <w:rPr>
                <w:color w:val="000000"/>
                <w:w w:val="80"/>
                <w:sz w:val="28"/>
                <w:szCs w:val="28"/>
                <w:u w:color="FF0000"/>
                <w:lang w:val="it-IT"/>
              </w:rPr>
              <w:t xml:space="preserve">: </w:t>
            </w:r>
            <w:r w:rsidR="00B37914" w:rsidRPr="00F523FB">
              <w:rPr>
                <w:color w:val="000000"/>
                <w:w w:val="80"/>
                <w:sz w:val="28"/>
                <w:szCs w:val="28"/>
                <w:u w:color="FF0000"/>
                <w:lang w:val="it-IT"/>
              </w:rPr>
              <w:t xml:space="preserve">Vùng ngập nước </w:t>
            </w:r>
            <w:r w:rsidR="001E2F4C" w:rsidRPr="00F523FB">
              <w:rPr>
                <w:color w:val="000000"/>
                <w:w w:val="80"/>
                <w:sz w:val="28"/>
                <w:szCs w:val="28"/>
                <w:u w:color="FF0000"/>
                <w:lang w:val="it-IT"/>
              </w:rPr>
              <w:t>từ</w:t>
            </w:r>
            <w:r w:rsidR="006E73B6">
              <w:rPr>
                <w:color w:val="000000"/>
                <w:w w:val="80"/>
                <w:sz w:val="28"/>
                <w:szCs w:val="28"/>
                <w:u w:color="FF0000"/>
                <w:lang w:val="it-IT"/>
              </w:rPr>
              <w:t xml:space="preserve"> </w:t>
            </w:r>
            <w:r w:rsidR="006E73B6">
              <w:rPr>
                <w:w w:val="80"/>
                <w:sz w:val="28"/>
                <w:szCs w:val="28"/>
                <w:lang w:val="it-IT"/>
              </w:rPr>
              <w:t>b</w:t>
            </w:r>
            <w:r w:rsidR="001E2F4C" w:rsidRPr="00F523FB">
              <w:rPr>
                <w:w w:val="80"/>
                <w:sz w:val="28"/>
                <w:szCs w:val="28"/>
                <w:lang w:val="it-IT"/>
              </w:rPr>
              <w:t xml:space="preserve">ản Cỏ, xã Chiềng Khương đến </w:t>
            </w:r>
            <w:r w:rsidR="006E73B6">
              <w:rPr>
                <w:w w:val="80"/>
                <w:sz w:val="28"/>
                <w:szCs w:val="28"/>
                <w:lang w:val="it-IT"/>
              </w:rPr>
              <w:t>t</w:t>
            </w:r>
            <w:r w:rsidR="001E2F4C" w:rsidRPr="00F523FB">
              <w:rPr>
                <w:w w:val="80"/>
                <w:sz w:val="28"/>
                <w:szCs w:val="28"/>
                <w:lang w:val="it-IT"/>
              </w:rPr>
              <w:t xml:space="preserve">ổ </w:t>
            </w:r>
            <w:r w:rsidR="003B2BCA" w:rsidRPr="00F523FB">
              <w:rPr>
                <w:w w:val="80"/>
                <w:sz w:val="28"/>
                <w:szCs w:val="28"/>
                <w:lang w:val="it-IT"/>
              </w:rPr>
              <w:t>3</w:t>
            </w:r>
            <w:r w:rsidR="001E2F4C" w:rsidRPr="00F523FB">
              <w:rPr>
                <w:w w:val="80"/>
                <w:sz w:val="28"/>
                <w:szCs w:val="28"/>
                <w:lang w:val="it-IT"/>
              </w:rPr>
              <w:t>, xã Sông Mã</w:t>
            </w:r>
          </w:p>
        </w:tc>
        <w:tc>
          <w:tcPr>
            <w:tcW w:w="1005" w:type="dxa"/>
            <w:vAlign w:val="center"/>
          </w:tcPr>
          <w:p w14:paraId="766B2222" w14:textId="77777777" w:rsidR="006A5C2C" w:rsidRPr="00F523FB" w:rsidRDefault="003F684D" w:rsidP="006E73B6">
            <w:pPr>
              <w:spacing w:before="60" w:after="60"/>
              <w:ind w:left="-57" w:right="-57"/>
              <w:jc w:val="center"/>
              <w:rPr>
                <w:iCs/>
                <w:color w:val="000000"/>
                <w:w w:val="80"/>
                <w:sz w:val="28"/>
                <w:szCs w:val="28"/>
                <w:lang w:val="it-IT"/>
              </w:rPr>
            </w:pPr>
            <w:r w:rsidRPr="00F523FB">
              <w:rPr>
                <w:w w:val="80"/>
                <w:sz w:val="28"/>
                <w:szCs w:val="28"/>
                <w:lang w:val="it-IT"/>
              </w:rPr>
              <w:t>Chiềng Khương</w:t>
            </w:r>
            <w:r w:rsidR="00B03E71" w:rsidRPr="00F523FB">
              <w:rPr>
                <w:w w:val="80"/>
                <w:sz w:val="28"/>
                <w:szCs w:val="28"/>
                <w:lang w:val="it-IT"/>
              </w:rPr>
              <w:t xml:space="preserve">, </w:t>
            </w:r>
            <w:r w:rsidRPr="00F523FB">
              <w:rPr>
                <w:w w:val="80"/>
                <w:sz w:val="28"/>
                <w:szCs w:val="28"/>
                <w:lang w:val="it-IT"/>
              </w:rPr>
              <w:t xml:space="preserve"> Sông</w:t>
            </w:r>
            <w:r w:rsidR="00033EF5" w:rsidRPr="00F523FB">
              <w:rPr>
                <w:w w:val="80"/>
                <w:sz w:val="28"/>
                <w:szCs w:val="28"/>
                <w:lang w:val="it-IT"/>
              </w:rPr>
              <w:t xml:space="preserve"> Mã</w:t>
            </w:r>
          </w:p>
        </w:tc>
        <w:tc>
          <w:tcPr>
            <w:tcW w:w="3673" w:type="dxa"/>
            <w:vAlign w:val="center"/>
          </w:tcPr>
          <w:p w14:paraId="20B7A640" w14:textId="77777777" w:rsidR="006E73B6" w:rsidRDefault="006A5C2C" w:rsidP="006E73B6">
            <w:pPr>
              <w:spacing w:before="60" w:after="60"/>
              <w:ind w:left="-57" w:right="-57"/>
              <w:jc w:val="both"/>
              <w:rPr>
                <w:color w:val="000000"/>
                <w:w w:val="80"/>
                <w:sz w:val="28"/>
                <w:szCs w:val="28"/>
                <w:shd w:val="clear" w:color="auto" w:fill="FFFFFF"/>
                <w:lang w:val="it-IT"/>
              </w:rPr>
            </w:pPr>
            <w:r w:rsidRPr="00F523FB">
              <w:rPr>
                <w:color w:val="000000"/>
                <w:w w:val="80"/>
                <w:sz w:val="28"/>
                <w:szCs w:val="28"/>
                <w:shd w:val="clear" w:color="auto" w:fill="FFFFFF"/>
                <w:lang w:val="it-IT"/>
              </w:rPr>
              <w:t>Vùng nước trong phạm vi đường nối các điểm có tọa độ:</w:t>
            </w:r>
          </w:p>
          <w:p w14:paraId="263B7662" w14:textId="4071A457" w:rsidR="006A5C2C" w:rsidRPr="00F523FB" w:rsidRDefault="006A5C2C" w:rsidP="006E73B6">
            <w:pPr>
              <w:spacing w:before="60" w:after="60"/>
              <w:ind w:left="-57" w:right="-57"/>
              <w:jc w:val="both"/>
              <w:rPr>
                <w:w w:val="80"/>
                <w:sz w:val="28"/>
                <w:szCs w:val="28"/>
                <w:lang w:val="nl-NL"/>
              </w:rPr>
            </w:pPr>
            <w:r w:rsidRPr="00F523FB">
              <w:rPr>
                <w:w w:val="80"/>
                <w:sz w:val="28"/>
                <w:szCs w:val="28"/>
                <w:lang w:val="it-IT"/>
              </w:rPr>
              <w:t>C1a:</w:t>
            </w:r>
            <w:r w:rsidR="006E73B6">
              <w:rPr>
                <w:w w:val="80"/>
                <w:sz w:val="28"/>
                <w:szCs w:val="28"/>
                <w:lang w:val="it-IT"/>
              </w:rPr>
              <w:t xml:space="preserve"> </w:t>
            </w:r>
            <w:r w:rsidRPr="00F523FB">
              <w:rPr>
                <w:w w:val="80"/>
                <w:sz w:val="28"/>
                <w:szCs w:val="28"/>
                <w:lang w:val="it-IT"/>
              </w:rPr>
              <w:t>(20°54'52.22"N;103°57'45.81"E)</w:t>
            </w:r>
            <w:r w:rsidR="006E73B6">
              <w:rPr>
                <w:w w:val="80"/>
                <w:sz w:val="28"/>
                <w:szCs w:val="28"/>
                <w:lang w:val="it-IT"/>
              </w:rPr>
              <w:t xml:space="preserve"> </w:t>
            </w:r>
            <w:r w:rsidRPr="00F523FB">
              <w:rPr>
                <w:w w:val="80"/>
                <w:sz w:val="28"/>
                <w:szCs w:val="28"/>
                <w:lang w:val="it-IT"/>
              </w:rPr>
              <w:t>C1b:</w:t>
            </w:r>
            <w:r w:rsidR="006E73B6">
              <w:rPr>
                <w:w w:val="80"/>
                <w:sz w:val="28"/>
                <w:szCs w:val="28"/>
                <w:lang w:val="it-IT"/>
              </w:rPr>
              <w:t xml:space="preserve"> </w:t>
            </w:r>
            <w:r w:rsidRPr="00F523FB">
              <w:rPr>
                <w:w w:val="80"/>
                <w:sz w:val="28"/>
                <w:szCs w:val="28"/>
                <w:lang w:val="it-IT"/>
              </w:rPr>
              <w:t>(20°54'52.77"N; 103°57'47.52"E)</w:t>
            </w:r>
            <w:r w:rsidR="006E73B6">
              <w:rPr>
                <w:w w:val="80"/>
                <w:sz w:val="28"/>
                <w:szCs w:val="28"/>
                <w:lang w:val="it-IT"/>
              </w:rPr>
              <w:t xml:space="preserve"> </w:t>
            </w:r>
            <w:r w:rsidRPr="00F523FB">
              <w:rPr>
                <w:w w:val="80"/>
                <w:sz w:val="28"/>
                <w:szCs w:val="28"/>
                <w:lang w:val="nl-NL"/>
              </w:rPr>
              <w:t>C1c:</w:t>
            </w:r>
            <w:r w:rsidR="006E73B6">
              <w:rPr>
                <w:w w:val="80"/>
                <w:sz w:val="28"/>
                <w:szCs w:val="28"/>
                <w:lang w:val="nl-NL"/>
              </w:rPr>
              <w:t xml:space="preserve"> </w:t>
            </w:r>
            <w:r w:rsidRPr="00F523FB">
              <w:rPr>
                <w:w w:val="80"/>
                <w:sz w:val="28"/>
                <w:szCs w:val="28"/>
                <w:lang w:val="nl-NL"/>
              </w:rPr>
              <w:t>(21°03'19.53"N; 103°44'44.89"E)</w:t>
            </w:r>
            <w:r w:rsidR="006E73B6">
              <w:rPr>
                <w:w w:val="80"/>
                <w:sz w:val="28"/>
                <w:szCs w:val="28"/>
                <w:lang w:val="nl-NL"/>
              </w:rPr>
              <w:t xml:space="preserve"> </w:t>
            </w:r>
            <w:r w:rsidRPr="00F523FB">
              <w:rPr>
                <w:w w:val="80"/>
                <w:sz w:val="28"/>
                <w:szCs w:val="28"/>
                <w:lang w:val="nl-NL"/>
              </w:rPr>
              <w:t>C1d:</w:t>
            </w:r>
            <w:r w:rsidR="006E73B6">
              <w:rPr>
                <w:w w:val="80"/>
                <w:sz w:val="28"/>
                <w:szCs w:val="28"/>
                <w:lang w:val="nl-NL"/>
              </w:rPr>
              <w:t xml:space="preserve"> </w:t>
            </w:r>
            <w:r w:rsidRPr="00F523FB">
              <w:rPr>
                <w:w w:val="80"/>
                <w:sz w:val="28"/>
                <w:szCs w:val="28"/>
                <w:lang w:val="nl-NL"/>
              </w:rPr>
              <w:t>(21°03'19.25"N; 103°44'43.02"E)</w:t>
            </w:r>
          </w:p>
        </w:tc>
        <w:tc>
          <w:tcPr>
            <w:tcW w:w="1189" w:type="dxa"/>
            <w:vAlign w:val="center"/>
          </w:tcPr>
          <w:p w14:paraId="52394DAA" w14:textId="4C499C4C" w:rsidR="006A5C2C" w:rsidRPr="00F523FB" w:rsidRDefault="006A5C2C" w:rsidP="006E73B6">
            <w:pPr>
              <w:spacing w:before="60" w:after="60"/>
              <w:ind w:left="-57" w:right="-57"/>
              <w:jc w:val="center"/>
              <w:rPr>
                <w:iCs/>
                <w:color w:val="000000"/>
                <w:w w:val="80"/>
                <w:sz w:val="28"/>
                <w:szCs w:val="28"/>
                <w:lang w:val="it-IT"/>
              </w:rPr>
            </w:pPr>
            <w:r w:rsidRPr="00F523FB">
              <w:rPr>
                <w:w w:val="80"/>
                <w:sz w:val="28"/>
                <w:szCs w:val="28"/>
                <w:lang w:val="it-IT"/>
              </w:rPr>
              <w:t>311 ha</w:t>
            </w:r>
            <w:r w:rsidR="006E73B6">
              <w:rPr>
                <w:w w:val="80"/>
                <w:sz w:val="28"/>
                <w:szCs w:val="28"/>
                <w:lang w:val="it-IT"/>
              </w:rPr>
              <w:t xml:space="preserve">           </w:t>
            </w:r>
            <w:r w:rsidRPr="00F523FB">
              <w:rPr>
                <w:w w:val="80"/>
                <w:sz w:val="28"/>
                <w:szCs w:val="28"/>
                <w:lang w:val="it-IT"/>
              </w:rPr>
              <w:t xml:space="preserve"> </w:t>
            </w:r>
            <w:r w:rsidRPr="006E73B6">
              <w:rPr>
                <w:i/>
                <w:iCs/>
                <w:w w:val="80"/>
                <w:sz w:val="28"/>
                <w:szCs w:val="28"/>
                <w:lang w:val="it-IT"/>
              </w:rPr>
              <w:t>(</w:t>
            </w:r>
            <w:r w:rsidRPr="006E73B6">
              <w:rPr>
                <w:i/>
                <w:iCs/>
                <w:color w:val="000000"/>
                <w:w w:val="80"/>
                <w:sz w:val="28"/>
                <w:szCs w:val="28"/>
                <w:u w:color="FF0000"/>
                <w:lang w:val="it-IT"/>
              </w:rPr>
              <w:t>dài khoảng</w:t>
            </w:r>
            <w:r w:rsidRPr="006E73B6">
              <w:rPr>
                <w:i/>
                <w:iCs/>
                <w:w w:val="80"/>
                <w:sz w:val="28"/>
                <w:szCs w:val="28"/>
                <w:lang w:val="it-IT"/>
              </w:rPr>
              <w:t xml:space="preserve"> 35 km)</w:t>
            </w:r>
          </w:p>
        </w:tc>
        <w:tc>
          <w:tcPr>
            <w:tcW w:w="1693" w:type="dxa"/>
            <w:vAlign w:val="center"/>
          </w:tcPr>
          <w:p w14:paraId="7B655835" w14:textId="77777777" w:rsidR="006A5C2C" w:rsidRPr="00F523FB" w:rsidRDefault="006A5C2C" w:rsidP="006E73B6">
            <w:pPr>
              <w:spacing w:before="60" w:after="60"/>
              <w:ind w:left="-57" w:right="-57"/>
              <w:jc w:val="center"/>
              <w:rPr>
                <w:w w:val="80"/>
                <w:sz w:val="28"/>
                <w:szCs w:val="28"/>
                <w:lang w:val="it-IT"/>
              </w:rPr>
            </w:pPr>
            <w:r w:rsidRPr="00F523FB">
              <w:rPr>
                <w:w w:val="80"/>
                <w:sz w:val="28"/>
                <w:szCs w:val="28"/>
                <w:lang w:val="it-IT"/>
              </w:rPr>
              <w:t>T</w:t>
            </w:r>
            <w:r w:rsidR="00141609" w:rsidRPr="00F523FB">
              <w:rPr>
                <w:w w:val="80"/>
                <w:sz w:val="28"/>
                <w:szCs w:val="28"/>
                <w:lang w:val="it-IT"/>
              </w:rPr>
              <w:t xml:space="preserve">ừ ngày 01/4 đến ngày 31/7 </w:t>
            </w:r>
            <w:r w:rsidRPr="00F523FB">
              <w:rPr>
                <w:w w:val="80"/>
                <w:sz w:val="28"/>
                <w:szCs w:val="28"/>
                <w:lang w:val="it-IT"/>
              </w:rPr>
              <w:t>dương lịch hàng năm</w:t>
            </w:r>
          </w:p>
          <w:p w14:paraId="79F5E735" w14:textId="77777777" w:rsidR="006A5C2C" w:rsidRPr="00F523FB" w:rsidRDefault="006A5C2C" w:rsidP="00F523FB">
            <w:pPr>
              <w:spacing w:before="60" w:after="60"/>
              <w:jc w:val="center"/>
              <w:rPr>
                <w:iCs/>
                <w:color w:val="000000"/>
                <w:w w:val="80"/>
                <w:sz w:val="28"/>
                <w:szCs w:val="28"/>
                <w:lang w:val="it-IT"/>
              </w:rPr>
            </w:pPr>
          </w:p>
        </w:tc>
      </w:tr>
    </w:tbl>
    <w:p w14:paraId="3051B1F7" w14:textId="77777777" w:rsidR="00E715AE" w:rsidRPr="00971E55" w:rsidRDefault="00E715AE" w:rsidP="006E73B6">
      <w:pPr>
        <w:pStyle w:val="NormalWeb"/>
        <w:spacing w:before="120" w:beforeAutospacing="0" w:after="0" w:afterAutospacing="0"/>
        <w:ind w:firstLine="720"/>
        <w:jc w:val="both"/>
        <w:rPr>
          <w:bCs/>
          <w:color w:val="000000"/>
          <w:spacing w:val="-4"/>
          <w:sz w:val="28"/>
          <w:szCs w:val="28"/>
          <w:lang w:val="it-IT"/>
        </w:rPr>
      </w:pPr>
      <w:r w:rsidRPr="00B03E71">
        <w:rPr>
          <w:b/>
          <w:color w:val="000000"/>
          <w:spacing w:val="-4"/>
          <w:sz w:val="28"/>
          <w:szCs w:val="28"/>
          <w:lang w:val="it-IT"/>
        </w:rPr>
        <w:t xml:space="preserve">Điều </w:t>
      </w:r>
      <w:r w:rsidR="003D59CE" w:rsidRPr="00B03E71">
        <w:rPr>
          <w:b/>
          <w:color w:val="000000"/>
          <w:spacing w:val="-4"/>
          <w:sz w:val="28"/>
          <w:szCs w:val="28"/>
          <w:lang w:val="it-IT"/>
        </w:rPr>
        <w:t>3</w:t>
      </w:r>
      <w:r w:rsidRPr="00B03E71">
        <w:rPr>
          <w:b/>
          <w:color w:val="000000"/>
          <w:spacing w:val="-4"/>
          <w:sz w:val="28"/>
          <w:szCs w:val="28"/>
          <w:lang w:val="it-IT"/>
        </w:rPr>
        <w:t xml:space="preserve">. </w:t>
      </w:r>
      <w:r w:rsidR="00D11E44" w:rsidRPr="00971E55">
        <w:rPr>
          <w:bCs/>
          <w:color w:val="000000"/>
          <w:spacing w:val="-4"/>
          <w:sz w:val="28"/>
          <w:szCs w:val="28"/>
          <w:lang w:val="it-IT"/>
        </w:rPr>
        <w:t>Tổ chức thi hành</w:t>
      </w:r>
    </w:p>
    <w:p w14:paraId="49251690" w14:textId="1CD75397" w:rsidR="00E715AE" w:rsidRPr="00B03E71" w:rsidRDefault="00E715AE" w:rsidP="006E73B6">
      <w:pPr>
        <w:pStyle w:val="NormalWeb"/>
        <w:spacing w:before="120" w:beforeAutospacing="0" w:after="0" w:afterAutospacing="0"/>
        <w:ind w:firstLine="720"/>
        <w:jc w:val="both"/>
        <w:rPr>
          <w:color w:val="000000"/>
          <w:sz w:val="28"/>
          <w:szCs w:val="28"/>
          <w:lang w:val="it-IT"/>
        </w:rPr>
      </w:pPr>
      <w:r w:rsidRPr="00B03E71">
        <w:rPr>
          <w:color w:val="000000"/>
          <w:sz w:val="28"/>
          <w:szCs w:val="28"/>
          <w:lang w:val="it-IT"/>
        </w:rPr>
        <w:t xml:space="preserve">Chánh Văn phòng </w:t>
      </w:r>
      <w:r w:rsidR="00FD43F8">
        <w:rPr>
          <w:color w:val="000000"/>
          <w:sz w:val="28"/>
          <w:szCs w:val="28"/>
          <w:lang w:val="it-IT"/>
        </w:rPr>
        <w:t>UBND</w:t>
      </w:r>
      <w:r w:rsidRPr="00B03E71">
        <w:rPr>
          <w:color w:val="000000"/>
          <w:sz w:val="28"/>
          <w:szCs w:val="28"/>
          <w:lang w:val="it-IT"/>
        </w:rPr>
        <w:t xml:space="preserve"> tỉnh, Thủ trưởng các </w:t>
      </w:r>
      <w:r w:rsidR="00FD43F8">
        <w:rPr>
          <w:color w:val="000000"/>
          <w:sz w:val="28"/>
          <w:szCs w:val="28"/>
          <w:lang w:val="it-IT"/>
        </w:rPr>
        <w:t>s</w:t>
      </w:r>
      <w:r w:rsidRPr="00B03E71">
        <w:rPr>
          <w:color w:val="000000"/>
          <w:sz w:val="28"/>
          <w:szCs w:val="28"/>
          <w:lang w:val="it-IT"/>
        </w:rPr>
        <w:t xml:space="preserve">ở, </w:t>
      </w:r>
      <w:r w:rsidR="0030037B">
        <w:rPr>
          <w:color w:val="000000"/>
          <w:sz w:val="28"/>
          <w:szCs w:val="28"/>
          <w:lang w:val="it-IT"/>
        </w:rPr>
        <w:t>b</w:t>
      </w:r>
      <w:r w:rsidRPr="00B03E71">
        <w:rPr>
          <w:color w:val="000000"/>
          <w:sz w:val="28"/>
          <w:szCs w:val="28"/>
          <w:lang w:val="it-IT"/>
        </w:rPr>
        <w:t xml:space="preserve">an, </w:t>
      </w:r>
      <w:r w:rsidR="0030037B">
        <w:rPr>
          <w:color w:val="000000"/>
          <w:sz w:val="28"/>
          <w:szCs w:val="28"/>
          <w:lang w:val="it-IT"/>
        </w:rPr>
        <w:t>n</w:t>
      </w:r>
      <w:r w:rsidRPr="00B03E71">
        <w:rPr>
          <w:color w:val="000000"/>
          <w:sz w:val="28"/>
          <w:szCs w:val="28"/>
          <w:lang w:val="it-IT"/>
        </w:rPr>
        <w:t xml:space="preserve">gành có liên quan; Chủ tịch </w:t>
      </w:r>
      <w:r w:rsidR="00FD43F8">
        <w:rPr>
          <w:color w:val="000000"/>
          <w:sz w:val="28"/>
          <w:szCs w:val="28"/>
          <w:lang w:val="it-IT"/>
        </w:rPr>
        <w:t>UBND</w:t>
      </w:r>
      <w:r w:rsidRPr="00B03E71">
        <w:rPr>
          <w:color w:val="000000"/>
          <w:sz w:val="28"/>
          <w:szCs w:val="28"/>
          <w:lang w:val="it-IT"/>
        </w:rPr>
        <w:t xml:space="preserve"> các xã, phường; tổ chức và cá nhân có liên quan chịu trách nhiệm thi hành Quyết định này.</w:t>
      </w:r>
    </w:p>
    <w:p w14:paraId="2EDF773E" w14:textId="2C367BF7" w:rsidR="00E715AE" w:rsidRPr="00B03E71" w:rsidRDefault="00E715AE" w:rsidP="006E73B6">
      <w:pPr>
        <w:pStyle w:val="NormalWeb"/>
        <w:spacing w:before="120" w:beforeAutospacing="0" w:after="0" w:afterAutospacing="0"/>
        <w:ind w:firstLine="720"/>
        <w:jc w:val="both"/>
        <w:rPr>
          <w:color w:val="000000"/>
          <w:spacing w:val="-4"/>
          <w:sz w:val="28"/>
          <w:szCs w:val="28"/>
          <w:lang w:val="it-IT"/>
        </w:rPr>
      </w:pPr>
      <w:r w:rsidRPr="00B03E71">
        <w:rPr>
          <w:color w:val="000000"/>
          <w:spacing w:val="-4"/>
          <w:sz w:val="28"/>
          <w:szCs w:val="28"/>
          <w:lang w:val="it-IT"/>
        </w:rPr>
        <w:t xml:space="preserve">Quyết định này có hiệu lực thi hành kể từ ngày </w:t>
      </w:r>
      <w:r w:rsidR="00FD43F8">
        <w:rPr>
          <w:color w:val="000000"/>
          <w:spacing w:val="-4"/>
          <w:sz w:val="28"/>
          <w:szCs w:val="28"/>
          <w:lang w:val="it-IT"/>
        </w:rPr>
        <w:t>26</w:t>
      </w:r>
      <w:r w:rsidR="0030037B">
        <w:rPr>
          <w:color w:val="000000"/>
          <w:spacing w:val="-4"/>
          <w:sz w:val="28"/>
          <w:szCs w:val="28"/>
          <w:lang w:val="it-IT"/>
        </w:rPr>
        <w:t xml:space="preserve"> </w:t>
      </w:r>
      <w:r w:rsidRPr="00B03E71">
        <w:rPr>
          <w:color w:val="000000"/>
          <w:spacing w:val="-4"/>
          <w:sz w:val="28"/>
          <w:szCs w:val="28"/>
          <w:lang w:val="it-IT"/>
        </w:rPr>
        <w:t xml:space="preserve">tháng </w:t>
      </w:r>
      <w:r w:rsidR="0030037B">
        <w:rPr>
          <w:color w:val="000000"/>
          <w:spacing w:val="-4"/>
          <w:sz w:val="28"/>
          <w:szCs w:val="28"/>
          <w:lang w:val="it-IT"/>
        </w:rPr>
        <w:t xml:space="preserve">4 </w:t>
      </w:r>
      <w:r w:rsidRPr="00B03E71">
        <w:rPr>
          <w:color w:val="000000"/>
          <w:spacing w:val="-4"/>
          <w:sz w:val="28"/>
          <w:szCs w:val="28"/>
          <w:lang w:val="it-IT"/>
        </w:rPr>
        <w:t>năm 2026./.</w:t>
      </w:r>
    </w:p>
    <w:p w14:paraId="4DEE52B3" w14:textId="77777777" w:rsidR="00E715AE" w:rsidRPr="00B03E71" w:rsidRDefault="00E715AE" w:rsidP="006E73B6">
      <w:pPr>
        <w:pStyle w:val="NormalWeb"/>
        <w:spacing w:before="120" w:beforeAutospacing="0" w:after="0" w:afterAutospacing="0"/>
        <w:ind w:firstLine="720"/>
        <w:jc w:val="both"/>
        <w:rPr>
          <w:color w:val="000000"/>
          <w:sz w:val="28"/>
          <w:szCs w:val="28"/>
          <w:lang w:val="it-IT"/>
        </w:rPr>
      </w:pPr>
    </w:p>
    <w:tbl>
      <w:tblPr>
        <w:tblW w:w="9643" w:type="dxa"/>
        <w:tblCellSpacing w:w="0" w:type="dxa"/>
        <w:shd w:val="clear" w:color="auto" w:fill="FFFFFF"/>
        <w:tblCellMar>
          <w:left w:w="0" w:type="dxa"/>
          <w:right w:w="0" w:type="dxa"/>
        </w:tblCellMar>
        <w:tblLook w:val="04A0" w:firstRow="1" w:lastRow="0" w:firstColumn="1" w:lastColumn="0" w:noHBand="0" w:noVBand="1"/>
      </w:tblPr>
      <w:tblGrid>
        <w:gridCol w:w="4879"/>
        <w:gridCol w:w="4764"/>
      </w:tblGrid>
      <w:tr w:rsidR="00E715AE" w:rsidRPr="00E725D3" w14:paraId="26BE09FA" w14:textId="77777777" w:rsidTr="009A39A1">
        <w:trPr>
          <w:trHeight w:val="874"/>
          <w:tblCellSpacing w:w="0" w:type="dxa"/>
        </w:trPr>
        <w:tc>
          <w:tcPr>
            <w:tcW w:w="4879" w:type="dxa"/>
            <w:shd w:val="clear" w:color="auto" w:fill="FFFFFF"/>
            <w:tcMar>
              <w:top w:w="0" w:type="dxa"/>
              <w:left w:w="108" w:type="dxa"/>
              <w:bottom w:w="0" w:type="dxa"/>
              <w:right w:w="108" w:type="dxa"/>
            </w:tcMar>
            <w:hideMark/>
          </w:tcPr>
          <w:p w14:paraId="6BC720BD" w14:textId="1287A98F" w:rsidR="00E715AE" w:rsidRPr="00E725D3" w:rsidRDefault="00FD43F8" w:rsidP="00B058E6">
            <w:pPr>
              <w:pStyle w:val="NormalWeb"/>
              <w:spacing w:before="0" w:beforeAutospacing="0" w:after="0" w:afterAutospacing="0"/>
              <w:rPr>
                <w:color w:val="000000"/>
                <w:sz w:val="22"/>
                <w:szCs w:val="22"/>
              </w:rPr>
            </w:pPr>
            <w:r>
              <w:rPr>
                <w:color w:val="000000"/>
                <w:sz w:val="22"/>
                <w:szCs w:val="22"/>
              </w:rPr>
              <w:t xml:space="preserve"> </w:t>
            </w:r>
          </w:p>
        </w:tc>
        <w:tc>
          <w:tcPr>
            <w:tcW w:w="4764" w:type="dxa"/>
            <w:shd w:val="clear" w:color="auto" w:fill="FFFFFF"/>
            <w:tcMar>
              <w:top w:w="0" w:type="dxa"/>
              <w:left w:w="108" w:type="dxa"/>
              <w:bottom w:w="0" w:type="dxa"/>
              <w:right w:w="108" w:type="dxa"/>
            </w:tcMar>
            <w:hideMark/>
          </w:tcPr>
          <w:p w14:paraId="29FE63AD" w14:textId="77777777" w:rsidR="0030037B" w:rsidRPr="006513BD" w:rsidRDefault="00E715AE" w:rsidP="00B058E6">
            <w:pPr>
              <w:pStyle w:val="NormalWeb"/>
              <w:spacing w:before="0" w:beforeAutospacing="0" w:after="0" w:afterAutospacing="0"/>
              <w:jc w:val="center"/>
              <w:rPr>
                <w:b/>
                <w:bCs/>
                <w:color w:val="000000"/>
                <w:sz w:val="26"/>
                <w:szCs w:val="26"/>
              </w:rPr>
            </w:pPr>
            <w:r w:rsidRPr="006513BD">
              <w:rPr>
                <w:b/>
                <w:bCs/>
                <w:color w:val="000000"/>
                <w:sz w:val="28"/>
                <w:szCs w:val="28"/>
              </w:rPr>
              <w:t xml:space="preserve">   </w:t>
            </w:r>
            <w:r w:rsidRPr="006513BD">
              <w:rPr>
                <w:b/>
                <w:bCs/>
                <w:color w:val="000000"/>
                <w:sz w:val="26"/>
                <w:szCs w:val="26"/>
              </w:rPr>
              <w:t>TM. ỦY BAN NHÂN DÂN</w:t>
            </w:r>
          </w:p>
          <w:p w14:paraId="42250BE3" w14:textId="378EC4C6" w:rsidR="0030037B" w:rsidRPr="006513BD" w:rsidRDefault="0030037B" w:rsidP="00B058E6">
            <w:pPr>
              <w:pStyle w:val="NormalWeb"/>
              <w:spacing w:before="0" w:beforeAutospacing="0" w:after="0" w:afterAutospacing="0"/>
              <w:jc w:val="center"/>
              <w:rPr>
                <w:b/>
                <w:bCs/>
                <w:color w:val="000000"/>
                <w:sz w:val="26"/>
                <w:szCs w:val="26"/>
              </w:rPr>
            </w:pPr>
            <w:r w:rsidRPr="006513BD">
              <w:rPr>
                <w:b/>
                <w:bCs/>
                <w:color w:val="000000"/>
                <w:sz w:val="26"/>
                <w:szCs w:val="26"/>
              </w:rPr>
              <w:t>KT. CHỦ TỊCH</w:t>
            </w:r>
          </w:p>
          <w:p w14:paraId="07C8330A" w14:textId="18170D4F" w:rsidR="0030037B" w:rsidRPr="006513BD" w:rsidRDefault="0030037B" w:rsidP="00B058E6">
            <w:pPr>
              <w:pStyle w:val="NormalWeb"/>
              <w:spacing w:before="0" w:beforeAutospacing="0" w:after="0" w:afterAutospacing="0"/>
              <w:jc w:val="center"/>
              <w:rPr>
                <w:b/>
                <w:bCs/>
                <w:color w:val="000000"/>
                <w:sz w:val="26"/>
                <w:szCs w:val="26"/>
              </w:rPr>
            </w:pPr>
            <w:r w:rsidRPr="006513BD">
              <w:rPr>
                <w:b/>
                <w:bCs/>
                <w:color w:val="000000"/>
                <w:sz w:val="26"/>
                <w:szCs w:val="26"/>
              </w:rPr>
              <w:t>PHÓ CHỦ TỊCH</w:t>
            </w:r>
          </w:p>
          <w:p w14:paraId="3ACF9423" w14:textId="77777777" w:rsidR="0030037B" w:rsidRDefault="0030037B" w:rsidP="00B058E6">
            <w:pPr>
              <w:pStyle w:val="NormalWeb"/>
              <w:spacing w:before="0" w:beforeAutospacing="0" w:after="0" w:afterAutospacing="0"/>
              <w:jc w:val="center"/>
              <w:rPr>
                <w:b/>
                <w:bCs/>
                <w:color w:val="000000"/>
                <w:sz w:val="26"/>
                <w:szCs w:val="26"/>
              </w:rPr>
            </w:pPr>
          </w:p>
          <w:p w14:paraId="6EC7D12A" w14:textId="77777777" w:rsidR="0030037B" w:rsidRDefault="0030037B" w:rsidP="00B058E6">
            <w:pPr>
              <w:pStyle w:val="NormalWeb"/>
              <w:spacing w:before="0" w:beforeAutospacing="0" w:after="0" w:afterAutospacing="0"/>
              <w:jc w:val="center"/>
              <w:rPr>
                <w:b/>
                <w:bCs/>
                <w:color w:val="000000"/>
                <w:sz w:val="26"/>
                <w:szCs w:val="26"/>
              </w:rPr>
            </w:pPr>
          </w:p>
          <w:p w14:paraId="65C3E1E5" w14:textId="20529297" w:rsidR="00E715AE" w:rsidRPr="00E725D3" w:rsidRDefault="0030037B" w:rsidP="009A39A1">
            <w:pPr>
              <w:pStyle w:val="NormalWeb"/>
              <w:spacing w:before="0" w:beforeAutospacing="0" w:after="0" w:afterAutospacing="0"/>
              <w:jc w:val="center"/>
              <w:rPr>
                <w:color w:val="000000"/>
                <w:sz w:val="28"/>
                <w:szCs w:val="28"/>
              </w:rPr>
            </w:pPr>
            <w:r w:rsidRPr="0030037B">
              <w:rPr>
                <w:b/>
                <w:bCs/>
                <w:color w:val="000000"/>
                <w:sz w:val="28"/>
                <w:szCs w:val="28"/>
              </w:rPr>
              <w:t>Nguyễn Thành Công</w:t>
            </w:r>
          </w:p>
        </w:tc>
      </w:tr>
    </w:tbl>
    <w:p w14:paraId="639171FE" w14:textId="77777777" w:rsidR="004A36DF" w:rsidRPr="00E725D3" w:rsidRDefault="004A36DF" w:rsidP="00B058E6"/>
    <w:sectPr w:rsidR="004A36DF" w:rsidRPr="00E725D3" w:rsidSect="00B54D76">
      <w:pgSz w:w="11907" w:h="16840" w:code="9"/>
      <w:pgMar w:top="1474" w:right="1134" w:bottom="1134"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7491A7" w14:textId="77777777" w:rsidR="00015FD7" w:rsidRDefault="00015FD7" w:rsidP="00110143">
      <w:r>
        <w:separator/>
      </w:r>
    </w:p>
  </w:endnote>
  <w:endnote w:type="continuationSeparator" w:id="0">
    <w:p w14:paraId="128D47B6" w14:textId="77777777" w:rsidR="00015FD7" w:rsidRDefault="00015FD7" w:rsidP="001101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NewRomanPSMT">
    <w:altName w:val="MS Mincho"/>
    <w:panose1 w:val="00000000000000000000"/>
    <w:charset w:val="80"/>
    <w:family w:val="auto"/>
    <w:notTrueType/>
    <w:pitch w:val="default"/>
    <w:sig w:usb0="00000000"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0EA053" w14:textId="77777777" w:rsidR="00015FD7" w:rsidRDefault="00015FD7" w:rsidP="00110143">
      <w:r>
        <w:separator/>
      </w:r>
    </w:p>
  </w:footnote>
  <w:footnote w:type="continuationSeparator" w:id="0">
    <w:p w14:paraId="0814A02F" w14:textId="77777777" w:rsidR="00015FD7" w:rsidRDefault="00015FD7" w:rsidP="001101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F74837"/>
    <w:multiLevelType w:val="hybridMultilevel"/>
    <w:tmpl w:val="78ACD34E"/>
    <w:lvl w:ilvl="0" w:tplc="D6CCFE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0FA1093"/>
    <w:multiLevelType w:val="hybridMultilevel"/>
    <w:tmpl w:val="A7D87F5E"/>
    <w:lvl w:ilvl="0" w:tplc="563A45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D8645CE"/>
    <w:multiLevelType w:val="hybridMultilevel"/>
    <w:tmpl w:val="2390BA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22229074">
    <w:abstractNumId w:val="0"/>
  </w:num>
  <w:num w:numId="2" w16cid:durableId="232785538">
    <w:abstractNumId w:val="2"/>
  </w:num>
  <w:num w:numId="3" w16cid:durableId="14495916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5AE"/>
    <w:rsid w:val="00015FD7"/>
    <w:rsid w:val="00033EF5"/>
    <w:rsid w:val="0004309F"/>
    <w:rsid w:val="00063425"/>
    <w:rsid w:val="00070451"/>
    <w:rsid w:val="000A3F58"/>
    <w:rsid w:val="000D2A49"/>
    <w:rsid w:val="00110143"/>
    <w:rsid w:val="00127157"/>
    <w:rsid w:val="00141609"/>
    <w:rsid w:val="00147BE1"/>
    <w:rsid w:val="0015167B"/>
    <w:rsid w:val="001544D9"/>
    <w:rsid w:val="001B268C"/>
    <w:rsid w:val="001C6818"/>
    <w:rsid w:val="001D268C"/>
    <w:rsid w:val="001E2F4C"/>
    <w:rsid w:val="001E71CD"/>
    <w:rsid w:val="002008A3"/>
    <w:rsid w:val="00210D0C"/>
    <w:rsid w:val="002627F1"/>
    <w:rsid w:val="00271ABA"/>
    <w:rsid w:val="0027455E"/>
    <w:rsid w:val="002A32AC"/>
    <w:rsid w:val="002B43D0"/>
    <w:rsid w:val="002D6016"/>
    <w:rsid w:val="0030037B"/>
    <w:rsid w:val="00323E63"/>
    <w:rsid w:val="0034430D"/>
    <w:rsid w:val="00355A22"/>
    <w:rsid w:val="003724A2"/>
    <w:rsid w:val="003856AA"/>
    <w:rsid w:val="00386A41"/>
    <w:rsid w:val="003A7075"/>
    <w:rsid w:val="003B2BCA"/>
    <w:rsid w:val="003D3A74"/>
    <w:rsid w:val="003D59CE"/>
    <w:rsid w:val="003D5B95"/>
    <w:rsid w:val="003E086D"/>
    <w:rsid w:val="003E20AB"/>
    <w:rsid w:val="003E59DB"/>
    <w:rsid w:val="003F1BDE"/>
    <w:rsid w:val="003F3D90"/>
    <w:rsid w:val="003F4FAA"/>
    <w:rsid w:val="003F684D"/>
    <w:rsid w:val="00401239"/>
    <w:rsid w:val="00424FAF"/>
    <w:rsid w:val="00467EAC"/>
    <w:rsid w:val="00492797"/>
    <w:rsid w:val="004A29DF"/>
    <w:rsid w:val="004A36DF"/>
    <w:rsid w:val="004B45C0"/>
    <w:rsid w:val="004C73D4"/>
    <w:rsid w:val="004E3637"/>
    <w:rsid w:val="005034EC"/>
    <w:rsid w:val="00516955"/>
    <w:rsid w:val="00536F1C"/>
    <w:rsid w:val="00543FA0"/>
    <w:rsid w:val="005A50C3"/>
    <w:rsid w:val="006513BD"/>
    <w:rsid w:val="00655832"/>
    <w:rsid w:val="006756CB"/>
    <w:rsid w:val="006A5C2C"/>
    <w:rsid w:val="006B4992"/>
    <w:rsid w:val="006D23D4"/>
    <w:rsid w:val="006E73B6"/>
    <w:rsid w:val="00702EF3"/>
    <w:rsid w:val="00730711"/>
    <w:rsid w:val="0074714A"/>
    <w:rsid w:val="00751005"/>
    <w:rsid w:val="00751D0D"/>
    <w:rsid w:val="007533CC"/>
    <w:rsid w:val="0077750D"/>
    <w:rsid w:val="00780B77"/>
    <w:rsid w:val="00783C89"/>
    <w:rsid w:val="007A60A8"/>
    <w:rsid w:val="007F715F"/>
    <w:rsid w:val="00811536"/>
    <w:rsid w:val="008168C2"/>
    <w:rsid w:val="00817E28"/>
    <w:rsid w:val="00881CBD"/>
    <w:rsid w:val="008A084C"/>
    <w:rsid w:val="008A77B1"/>
    <w:rsid w:val="008D2958"/>
    <w:rsid w:val="008D6B77"/>
    <w:rsid w:val="008F7706"/>
    <w:rsid w:val="0092116A"/>
    <w:rsid w:val="00923EB0"/>
    <w:rsid w:val="00971E55"/>
    <w:rsid w:val="00973F45"/>
    <w:rsid w:val="00974ADE"/>
    <w:rsid w:val="0099291E"/>
    <w:rsid w:val="009A39A1"/>
    <w:rsid w:val="009E1FE5"/>
    <w:rsid w:val="009E5381"/>
    <w:rsid w:val="009F339F"/>
    <w:rsid w:val="009F4876"/>
    <w:rsid w:val="00A00FB7"/>
    <w:rsid w:val="00A04CDF"/>
    <w:rsid w:val="00A058D6"/>
    <w:rsid w:val="00A3149B"/>
    <w:rsid w:val="00A36310"/>
    <w:rsid w:val="00AA37D3"/>
    <w:rsid w:val="00AB0A52"/>
    <w:rsid w:val="00AB13EE"/>
    <w:rsid w:val="00AB48CC"/>
    <w:rsid w:val="00AC3B9A"/>
    <w:rsid w:val="00AD3276"/>
    <w:rsid w:val="00AE4454"/>
    <w:rsid w:val="00AF1EA4"/>
    <w:rsid w:val="00AF2283"/>
    <w:rsid w:val="00B03E71"/>
    <w:rsid w:val="00B058E6"/>
    <w:rsid w:val="00B17268"/>
    <w:rsid w:val="00B25848"/>
    <w:rsid w:val="00B30B32"/>
    <w:rsid w:val="00B37914"/>
    <w:rsid w:val="00B54D76"/>
    <w:rsid w:val="00B911CB"/>
    <w:rsid w:val="00BD503F"/>
    <w:rsid w:val="00C04D31"/>
    <w:rsid w:val="00C3652D"/>
    <w:rsid w:val="00C44B7B"/>
    <w:rsid w:val="00CB2075"/>
    <w:rsid w:val="00CF1C0D"/>
    <w:rsid w:val="00CF69B1"/>
    <w:rsid w:val="00D11E44"/>
    <w:rsid w:val="00D24C08"/>
    <w:rsid w:val="00D257B4"/>
    <w:rsid w:val="00D441CC"/>
    <w:rsid w:val="00D84BA1"/>
    <w:rsid w:val="00DE7847"/>
    <w:rsid w:val="00E03BCB"/>
    <w:rsid w:val="00E10D48"/>
    <w:rsid w:val="00E269FA"/>
    <w:rsid w:val="00E4767F"/>
    <w:rsid w:val="00E70415"/>
    <w:rsid w:val="00E715AE"/>
    <w:rsid w:val="00E725D3"/>
    <w:rsid w:val="00E83B17"/>
    <w:rsid w:val="00E91711"/>
    <w:rsid w:val="00ED16A8"/>
    <w:rsid w:val="00EF495F"/>
    <w:rsid w:val="00EF59C8"/>
    <w:rsid w:val="00F02249"/>
    <w:rsid w:val="00F218A8"/>
    <w:rsid w:val="00F40335"/>
    <w:rsid w:val="00F523FB"/>
    <w:rsid w:val="00F54B95"/>
    <w:rsid w:val="00F57099"/>
    <w:rsid w:val="00F61A4A"/>
    <w:rsid w:val="00F80208"/>
    <w:rsid w:val="00F93914"/>
    <w:rsid w:val="00F96004"/>
    <w:rsid w:val="00FA2337"/>
    <w:rsid w:val="00FA4BE1"/>
    <w:rsid w:val="00FC3666"/>
    <w:rsid w:val="00FD43F8"/>
    <w:rsid w:val="00FD7AF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54378"/>
  <w15:docId w15:val="{D0AB4120-240C-4B95-B3E4-A0393BAF5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15AE"/>
    <w:pPr>
      <w:spacing w:after="0" w:line="240" w:lineRule="auto"/>
    </w:pPr>
    <w:rPr>
      <w:rFonts w:ascii="Times New Roman" w:eastAsia="Times New Roman" w:hAnsi="Times New Roman" w:cs="Times New Roman"/>
      <w:kern w:val="0"/>
    </w:rPr>
  </w:style>
  <w:style w:type="paragraph" w:styleId="Heading1">
    <w:name w:val="heading 1"/>
    <w:basedOn w:val="Normal"/>
    <w:next w:val="Normal"/>
    <w:link w:val="Heading1Char"/>
    <w:uiPriority w:val="9"/>
    <w:qFormat/>
    <w:rsid w:val="00E715AE"/>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rPr>
  </w:style>
  <w:style w:type="paragraph" w:styleId="Heading2">
    <w:name w:val="heading 2"/>
    <w:basedOn w:val="Normal"/>
    <w:next w:val="Normal"/>
    <w:link w:val="Heading2Char"/>
    <w:uiPriority w:val="9"/>
    <w:semiHidden/>
    <w:unhideWhenUsed/>
    <w:qFormat/>
    <w:rsid w:val="00E715AE"/>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rPr>
  </w:style>
  <w:style w:type="paragraph" w:styleId="Heading3">
    <w:name w:val="heading 3"/>
    <w:basedOn w:val="Normal"/>
    <w:next w:val="Normal"/>
    <w:link w:val="Heading3Char"/>
    <w:uiPriority w:val="9"/>
    <w:semiHidden/>
    <w:unhideWhenUsed/>
    <w:qFormat/>
    <w:rsid w:val="00E715AE"/>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rPr>
  </w:style>
  <w:style w:type="paragraph" w:styleId="Heading4">
    <w:name w:val="heading 4"/>
    <w:basedOn w:val="Normal"/>
    <w:next w:val="Normal"/>
    <w:link w:val="Heading4Char"/>
    <w:uiPriority w:val="9"/>
    <w:unhideWhenUsed/>
    <w:qFormat/>
    <w:rsid w:val="00E715AE"/>
    <w:pPr>
      <w:keepNext/>
      <w:keepLines/>
      <w:spacing w:before="80" w:after="40" w:line="278" w:lineRule="auto"/>
      <w:outlineLvl w:val="3"/>
    </w:pPr>
    <w:rPr>
      <w:rFonts w:asciiTheme="minorHAnsi" w:eastAsiaTheme="majorEastAsia" w:hAnsiTheme="minorHAnsi" w:cstheme="majorBidi"/>
      <w:i/>
      <w:iCs/>
      <w:color w:val="0F4761" w:themeColor="accent1" w:themeShade="BF"/>
      <w:kern w:val="2"/>
    </w:rPr>
  </w:style>
  <w:style w:type="paragraph" w:styleId="Heading5">
    <w:name w:val="heading 5"/>
    <w:basedOn w:val="Normal"/>
    <w:next w:val="Normal"/>
    <w:link w:val="Heading5Char"/>
    <w:uiPriority w:val="9"/>
    <w:semiHidden/>
    <w:unhideWhenUsed/>
    <w:qFormat/>
    <w:rsid w:val="00E715AE"/>
    <w:pPr>
      <w:keepNext/>
      <w:keepLines/>
      <w:spacing w:before="80" w:after="40" w:line="278" w:lineRule="auto"/>
      <w:outlineLvl w:val="4"/>
    </w:pPr>
    <w:rPr>
      <w:rFonts w:asciiTheme="minorHAnsi" w:eastAsiaTheme="majorEastAsia" w:hAnsiTheme="minorHAnsi" w:cstheme="majorBidi"/>
      <w:color w:val="0F4761" w:themeColor="accent1" w:themeShade="BF"/>
      <w:kern w:val="2"/>
    </w:rPr>
  </w:style>
  <w:style w:type="paragraph" w:styleId="Heading6">
    <w:name w:val="heading 6"/>
    <w:basedOn w:val="Normal"/>
    <w:next w:val="Normal"/>
    <w:link w:val="Heading6Char"/>
    <w:uiPriority w:val="9"/>
    <w:semiHidden/>
    <w:unhideWhenUsed/>
    <w:qFormat/>
    <w:rsid w:val="00E715AE"/>
    <w:pPr>
      <w:keepNext/>
      <w:keepLines/>
      <w:spacing w:before="40" w:line="278" w:lineRule="auto"/>
      <w:outlineLvl w:val="5"/>
    </w:pPr>
    <w:rPr>
      <w:rFonts w:asciiTheme="minorHAnsi" w:eastAsiaTheme="majorEastAsia" w:hAnsiTheme="minorHAnsi" w:cstheme="majorBidi"/>
      <w:i/>
      <w:iCs/>
      <w:color w:val="595959" w:themeColor="text1" w:themeTint="A6"/>
      <w:kern w:val="2"/>
    </w:rPr>
  </w:style>
  <w:style w:type="paragraph" w:styleId="Heading7">
    <w:name w:val="heading 7"/>
    <w:basedOn w:val="Normal"/>
    <w:next w:val="Normal"/>
    <w:link w:val="Heading7Char"/>
    <w:uiPriority w:val="9"/>
    <w:semiHidden/>
    <w:unhideWhenUsed/>
    <w:qFormat/>
    <w:rsid w:val="00E715AE"/>
    <w:pPr>
      <w:keepNext/>
      <w:keepLines/>
      <w:spacing w:before="40" w:line="278" w:lineRule="auto"/>
      <w:outlineLvl w:val="6"/>
    </w:pPr>
    <w:rPr>
      <w:rFonts w:asciiTheme="minorHAnsi" w:eastAsiaTheme="majorEastAsia" w:hAnsiTheme="minorHAnsi" w:cstheme="majorBidi"/>
      <w:color w:val="595959" w:themeColor="text1" w:themeTint="A6"/>
      <w:kern w:val="2"/>
    </w:rPr>
  </w:style>
  <w:style w:type="paragraph" w:styleId="Heading8">
    <w:name w:val="heading 8"/>
    <w:basedOn w:val="Normal"/>
    <w:next w:val="Normal"/>
    <w:link w:val="Heading8Char"/>
    <w:uiPriority w:val="9"/>
    <w:semiHidden/>
    <w:unhideWhenUsed/>
    <w:qFormat/>
    <w:rsid w:val="00E715AE"/>
    <w:pPr>
      <w:keepNext/>
      <w:keepLines/>
      <w:spacing w:line="278" w:lineRule="auto"/>
      <w:outlineLvl w:val="7"/>
    </w:pPr>
    <w:rPr>
      <w:rFonts w:asciiTheme="minorHAnsi" w:eastAsiaTheme="majorEastAsia" w:hAnsiTheme="minorHAnsi" w:cstheme="majorBidi"/>
      <w:i/>
      <w:iCs/>
      <w:color w:val="272727" w:themeColor="text1" w:themeTint="D8"/>
      <w:kern w:val="2"/>
    </w:rPr>
  </w:style>
  <w:style w:type="paragraph" w:styleId="Heading9">
    <w:name w:val="heading 9"/>
    <w:basedOn w:val="Normal"/>
    <w:next w:val="Normal"/>
    <w:link w:val="Heading9Char"/>
    <w:uiPriority w:val="9"/>
    <w:semiHidden/>
    <w:unhideWhenUsed/>
    <w:qFormat/>
    <w:rsid w:val="00E715AE"/>
    <w:pPr>
      <w:keepNext/>
      <w:keepLines/>
      <w:spacing w:line="278" w:lineRule="auto"/>
      <w:outlineLvl w:val="8"/>
    </w:pPr>
    <w:rPr>
      <w:rFonts w:asciiTheme="minorHAnsi" w:eastAsiaTheme="majorEastAsia" w:hAnsiTheme="minorHAnsi" w:cstheme="majorBidi"/>
      <w:color w:val="272727" w:themeColor="text1" w:themeTint="D8"/>
      <w:kern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15A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715A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715A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E715A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715A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715A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15A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15A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15AE"/>
    <w:rPr>
      <w:rFonts w:eastAsiaTheme="majorEastAsia" w:cstheme="majorBidi"/>
      <w:color w:val="272727" w:themeColor="text1" w:themeTint="D8"/>
    </w:rPr>
  </w:style>
  <w:style w:type="paragraph" w:styleId="Title">
    <w:name w:val="Title"/>
    <w:basedOn w:val="Normal"/>
    <w:next w:val="Normal"/>
    <w:link w:val="TitleChar"/>
    <w:uiPriority w:val="10"/>
    <w:qFormat/>
    <w:rsid w:val="00E715A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15A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15AE"/>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rPr>
  </w:style>
  <w:style w:type="character" w:customStyle="1" w:styleId="SubtitleChar">
    <w:name w:val="Subtitle Char"/>
    <w:basedOn w:val="DefaultParagraphFont"/>
    <w:link w:val="Subtitle"/>
    <w:uiPriority w:val="11"/>
    <w:rsid w:val="00E715A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15AE"/>
    <w:pPr>
      <w:spacing w:before="160" w:after="160" w:line="278" w:lineRule="auto"/>
      <w:jc w:val="center"/>
    </w:pPr>
    <w:rPr>
      <w:rFonts w:asciiTheme="minorHAnsi" w:eastAsiaTheme="minorHAnsi" w:hAnsiTheme="minorHAnsi" w:cstheme="minorBidi"/>
      <w:i/>
      <w:iCs/>
      <w:color w:val="404040" w:themeColor="text1" w:themeTint="BF"/>
      <w:kern w:val="2"/>
    </w:rPr>
  </w:style>
  <w:style w:type="character" w:customStyle="1" w:styleId="QuoteChar">
    <w:name w:val="Quote Char"/>
    <w:basedOn w:val="DefaultParagraphFont"/>
    <w:link w:val="Quote"/>
    <w:uiPriority w:val="29"/>
    <w:rsid w:val="00E715AE"/>
    <w:rPr>
      <w:i/>
      <w:iCs/>
      <w:color w:val="404040" w:themeColor="text1" w:themeTint="BF"/>
    </w:rPr>
  </w:style>
  <w:style w:type="paragraph" w:styleId="ListParagraph">
    <w:name w:val="List Paragraph"/>
    <w:basedOn w:val="Normal"/>
    <w:uiPriority w:val="34"/>
    <w:qFormat/>
    <w:rsid w:val="00E715AE"/>
    <w:pPr>
      <w:spacing w:after="160" w:line="278" w:lineRule="auto"/>
      <w:ind w:left="720"/>
      <w:contextualSpacing/>
    </w:pPr>
    <w:rPr>
      <w:rFonts w:asciiTheme="minorHAnsi" w:eastAsiaTheme="minorHAnsi" w:hAnsiTheme="minorHAnsi" w:cstheme="minorBidi"/>
      <w:kern w:val="2"/>
    </w:rPr>
  </w:style>
  <w:style w:type="character" w:styleId="IntenseEmphasis">
    <w:name w:val="Intense Emphasis"/>
    <w:basedOn w:val="DefaultParagraphFont"/>
    <w:uiPriority w:val="21"/>
    <w:qFormat/>
    <w:rsid w:val="00E715AE"/>
    <w:rPr>
      <w:i/>
      <w:iCs/>
      <w:color w:val="0F4761" w:themeColor="accent1" w:themeShade="BF"/>
    </w:rPr>
  </w:style>
  <w:style w:type="paragraph" w:styleId="IntenseQuote">
    <w:name w:val="Intense Quote"/>
    <w:basedOn w:val="Normal"/>
    <w:next w:val="Normal"/>
    <w:link w:val="IntenseQuoteChar"/>
    <w:uiPriority w:val="30"/>
    <w:qFormat/>
    <w:rsid w:val="00E715AE"/>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rPr>
  </w:style>
  <w:style w:type="character" w:customStyle="1" w:styleId="IntenseQuoteChar">
    <w:name w:val="Intense Quote Char"/>
    <w:basedOn w:val="DefaultParagraphFont"/>
    <w:link w:val="IntenseQuote"/>
    <w:uiPriority w:val="30"/>
    <w:rsid w:val="00E715AE"/>
    <w:rPr>
      <w:i/>
      <w:iCs/>
      <w:color w:val="0F4761" w:themeColor="accent1" w:themeShade="BF"/>
    </w:rPr>
  </w:style>
  <w:style w:type="character" w:styleId="IntenseReference">
    <w:name w:val="Intense Reference"/>
    <w:basedOn w:val="DefaultParagraphFont"/>
    <w:uiPriority w:val="32"/>
    <w:qFormat/>
    <w:rsid w:val="00E715AE"/>
    <w:rPr>
      <w:b/>
      <w:bCs/>
      <w:smallCaps/>
      <w:color w:val="0F4761" w:themeColor="accent1" w:themeShade="BF"/>
      <w:spacing w:val="5"/>
    </w:rPr>
  </w:style>
  <w:style w:type="character" w:customStyle="1" w:styleId="apple-converted-space">
    <w:name w:val="apple-converted-space"/>
    <w:basedOn w:val="DefaultParagraphFont"/>
    <w:rsid w:val="00E715AE"/>
  </w:style>
  <w:style w:type="paragraph" w:styleId="NormalWeb">
    <w:name w:val="Normal (Web)"/>
    <w:aliases w:val=" Char Char Char,Char Char,Char Char Char Char Char Char Char Char Char Char Char Char Char Char Char,Char Char Char Char Char Char Char Char Char Char Char Char Char,Char Char Cha,Char Char Char"/>
    <w:basedOn w:val="Normal"/>
    <w:link w:val="NormalWebChar"/>
    <w:uiPriority w:val="99"/>
    <w:qFormat/>
    <w:rsid w:val="00E715AE"/>
    <w:pPr>
      <w:spacing w:before="100" w:beforeAutospacing="1" w:after="100" w:afterAutospacing="1"/>
    </w:pPr>
  </w:style>
  <w:style w:type="character" w:styleId="Strong">
    <w:name w:val="Strong"/>
    <w:uiPriority w:val="22"/>
    <w:qFormat/>
    <w:rsid w:val="00E715AE"/>
    <w:rPr>
      <w:b/>
      <w:bCs/>
    </w:rPr>
  </w:style>
  <w:style w:type="character" w:customStyle="1" w:styleId="NormalWebChar">
    <w:name w:val="Normal (Web) Char"/>
    <w:aliases w:val=" Char Char Char Char,Char Char Char1,Char Char Char Char Char Char Char Char Char Char Char Char Char Char Char Char,Char Char Char Char Char Char Char Char Char Char Char Char Char Char,Char Char Cha Char,Char Char Char Char"/>
    <w:link w:val="NormalWeb"/>
    <w:uiPriority w:val="99"/>
    <w:rsid w:val="00E715AE"/>
    <w:rPr>
      <w:rFonts w:ascii="Times New Roman" w:eastAsia="Times New Roman" w:hAnsi="Times New Roman" w:cs="Times New Roman"/>
      <w:kern w:val="0"/>
    </w:rPr>
  </w:style>
  <w:style w:type="character" w:customStyle="1" w:styleId="Vnbnnidung">
    <w:name w:val="Văn bản nội dung_"/>
    <w:link w:val="Vnbnnidung0"/>
    <w:rsid w:val="00E715AE"/>
    <w:rPr>
      <w:sz w:val="26"/>
      <w:szCs w:val="26"/>
    </w:rPr>
  </w:style>
  <w:style w:type="paragraph" w:customStyle="1" w:styleId="Vnbnnidung0">
    <w:name w:val="Văn bản nội dung"/>
    <w:basedOn w:val="Normal"/>
    <w:link w:val="Vnbnnidung"/>
    <w:rsid w:val="00E715AE"/>
    <w:pPr>
      <w:widowControl w:val="0"/>
      <w:spacing w:after="100" w:line="259" w:lineRule="auto"/>
      <w:ind w:firstLine="400"/>
    </w:pPr>
    <w:rPr>
      <w:rFonts w:asciiTheme="minorHAnsi" w:eastAsiaTheme="minorHAnsi" w:hAnsiTheme="minorHAnsi" w:cstheme="minorBidi"/>
      <w:kern w:val="2"/>
      <w:sz w:val="26"/>
      <w:szCs w:val="26"/>
    </w:rPr>
  </w:style>
  <w:style w:type="character" w:customStyle="1" w:styleId="fontstyle01">
    <w:name w:val="fontstyle01"/>
    <w:rsid w:val="00E715AE"/>
    <w:rPr>
      <w:rFonts w:ascii="TimesNewRomanPSMT" w:hAnsi="TimesNewRomanPSMT" w:hint="default"/>
      <w:b w:val="0"/>
      <w:bCs w:val="0"/>
      <w:i w:val="0"/>
      <w:iCs w:val="0"/>
      <w:color w:val="000000"/>
      <w:sz w:val="24"/>
      <w:szCs w:val="24"/>
    </w:rPr>
  </w:style>
  <w:style w:type="paragraph" w:styleId="Header">
    <w:name w:val="header"/>
    <w:basedOn w:val="Normal"/>
    <w:link w:val="HeaderChar"/>
    <w:uiPriority w:val="99"/>
    <w:unhideWhenUsed/>
    <w:rsid w:val="00110143"/>
    <w:pPr>
      <w:tabs>
        <w:tab w:val="center" w:pos="4680"/>
        <w:tab w:val="right" w:pos="9360"/>
      </w:tabs>
    </w:pPr>
  </w:style>
  <w:style w:type="character" w:customStyle="1" w:styleId="HeaderChar">
    <w:name w:val="Header Char"/>
    <w:basedOn w:val="DefaultParagraphFont"/>
    <w:link w:val="Header"/>
    <w:uiPriority w:val="99"/>
    <w:rsid w:val="00110143"/>
    <w:rPr>
      <w:rFonts w:ascii="Times New Roman" w:eastAsia="Times New Roman" w:hAnsi="Times New Roman" w:cs="Times New Roman"/>
      <w:kern w:val="0"/>
    </w:rPr>
  </w:style>
  <w:style w:type="paragraph" w:styleId="Footer">
    <w:name w:val="footer"/>
    <w:basedOn w:val="Normal"/>
    <w:link w:val="FooterChar"/>
    <w:uiPriority w:val="99"/>
    <w:unhideWhenUsed/>
    <w:rsid w:val="00110143"/>
    <w:pPr>
      <w:tabs>
        <w:tab w:val="center" w:pos="4680"/>
        <w:tab w:val="right" w:pos="9360"/>
      </w:tabs>
    </w:pPr>
  </w:style>
  <w:style w:type="character" w:customStyle="1" w:styleId="FooterChar">
    <w:name w:val="Footer Char"/>
    <w:basedOn w:val="DefaultParagraphFont"/>
    <w:link w:val="Footer"/>
    <w:uiPriority w:val="99"/>
    <w:rsid w:val="00110143"/>
    <w:rPr>
      <w:rFonts w:ascii="Times New Roman" w:eastAsia="Times New Roman" w:hAnsi="Times New Roman" w:cs="Times New Roman"/>
      <w:kern w:val="0"/>
    </w:rPr>
  </w:style>
  <w:style w:type="table" w:styleId="TableGrid">
    <w:name w:val="Table Grid"/>
    <w:basedOn w:val="TableNormal"/>
    <w:uiPriority w:val="39"/>
    <w:rsid w:val="00271AB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1394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437</Words>
  <Characters>2495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Pham Hoa</dc:creator>
  <cp:lastModifiedBy>VD</cp:lastModifiedBy>
  <cp:revision>11</cp:revision>
  <cp:lastPrinted>2026-04-03T09:33:00Z</cp:lastPrinted>
  <dcterms:created xsi:type="dcterms:W3CDTF">2026-04-13T04:14:00Z</dcterms:created>
  <dcterms:modified xsi:type="dcterms:W3CDTF">2026-04-21T07:17:00Z</dcterms:modified>
</cp:coreProperties>
</file>