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19" w:type="dxa"/>
        <w:jc w:val="center"/>
        <w:tblLook w:val="04A0" w:firstRow="1" w:lastRow="0" w:firstColumn="1" w:lastColumn="0" w:noHBand="0" w:noVBand="1"/>
      </w:tblPr>
      <w:tblGrid>
        <w:gridCol w:w="3668"/>
        <w:gridCol w:w="5651"/>
      </w:tblGrid>
      <w:tr w:rsidR="00BB183F" w:rsidRPr="006C700D" w14:paraId="50A9960C" w14:textId="77777777" w:rsidTr="00C008ED">
        <w:trPr>
          <w:trHeight w:val="425"/>
          <w:jc w:val="center"/>
        </w:trPr>
        <w:tc>
          <w:tcPr>
            <w:tcW w:w="3668" w:type="dxa"/>
          </w:tcPr>
          <w:p w14:paraId="672A9A41" w14:textId="64C3C15F" w:rsidR="009A5056" w:rsidRPr="00BB183F" w:rsidRDefault="00C008ED" w:rsidP="001806C2">
            <w:pPr>
              <w:widowControl w:val="0"/>
              <w:jc w:val="center"/>
              <w:rPr>
                <w:rFonts w:eastAsia="Calibri" w:cs="Times New Roman"/>
                <w:b/>
                <w:sz w:val="26"/>
                <w:szCs w:val="26"/>
              </w:rPr>
            </w:pPr>
            <w:r w:rsidRPr="00BB183F">
              <w:rPr>
                <w:rFonts w:eastAsia="Calibri" w:cs="Times New Roman"/>
                <w:b/>
                <w:sz w:val="26"/>
                <w:szCs w:val="26"/>
              </w:rPr>
              <w:t>Ủ</w:t>
            </w:r>
            <w:r w:rsidR="009A5056" w:rsidRPr="00BB183F">
              <w:rPr>
                <w:rFonts w:eastAsia="Calibri" w:cs="Times New Roman"/>
                <w:b/>
                <w:sz w:val="26"/>
                <w:szCs w:val="26"/>
              </w:rPr>
              <w:t xml:space="preserve">Y BAN NHÂN DÂN </w:t>
            </w:r>
          </w:p>
          <w:p w14:paraId="686CA027" w14:textId="77777777" w:rsidR="009A5056" w:rsidRPr="00BB183F" w:rsidRDefault="009A5056" w:rsidP="001806C2">
            <w:pPr>
              <w:widowControl w:val="0"/>
              <w:jc w:val="center"/>
              <w:rPr>
                <w:rFonts w:eastAsia="Calibri" w:cs="Times New Roman"/>
                <w:b/>
                <w:sz w:val="26"/>
                <w:szCs w:val="26"/>
              </w:rPr>
            </w:pPr>
            <w:r w:rsidRPr="00BB183F">
              <w:rPr>
                <w:rFonts w:eastAsia="Calibri" w:cs="Times New Roman"/>
                <w:b/>
                <w:sz w:val="26"/>
                <w:szCs w:val="26"/>
              </w:rPr>
              <w:t>TỈNH SƠN LA</w:t>
            </w:r>
          </w:p>
          <w:p w14:paraId="2A48F1A1" w14:textId="37831139" w:rsidR="009A5056" w:rsidRPr="00BB183F" w:rsidRDefault="00B4601D" w:rsidP="001806C2">
            <w:pPr>
              <w:widowControl w:val="0"/>
              <w:spacing w:before="240" w:after="120"/>
              <w:jc w:val="center"/>
              <w:rPr>
                <w:rFonts w:eastAsia="Calibri" w:cs="Times New Roman"/>
                <w:sz w:val="2"/>
                <w:szCs w:val="2"/>
              </w:rPr>
            </w:pPr>
            <w:r w:rsidRPr="00BB183F">
              <w:rPr>
                <w:rFonts w:eastAsia="Times New Roman" w:cs="Times New Roman"/>
                <w:noProof/>
                <w:szCs w:val="28"/>
              </w:rPr>
              <mc:AlternateContent>
                <mc:Choice Requires="wps">
                  <w:drawing>
                    <wp:anchor distT="4294967295" distB="4294967295" distL="114300" distR="114300" simplePos="0" relativeHeight="251661312" behindDoc="0" locked="0" layoutInCell="1" allowOverlap="1" wp14:anchorId="7B529DCD" wp14:editId="32DA64D0">
                      <wp:simplePos x="0" y="0"/>
                      <wp:positionH relativeFrom="column">
                        <wp:posOffset>735965</wp:posOffset>
                      </wp:positionH>
                      <wp:positionV relativeFrom="paragraph">
                        <wp:posOffset>24764</wp:posOffset>
                      </wp:positionV>
                      <wp:extent cx="653415" cy="0"/>
                      <wp:effectExtent l="0" t="0" r="13335"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5A55C82" id="_x0000_t32" coordsize="21600,21600" o:spt="32" o:oned="t" path="m,l21600,21600e" filled="f">
                      <v:path arrowok="t" fillok="f" o:connecttype="none"/>
                      <o:lock v:ext="edit" shapetype="t"/>
                    </v:shapetype>
                    <v:shape id="Straight Arrow Connector 3" o:spid="_x0000_s1026" type="#_x0000_t32" style="position:absolute;margin-left:57.95pt;margin-top:1.95pt;width:51.4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"/>
                  </w:pict>
                </mc:Fallback>
              </mc:AlternateContent>
            </w:r>
            <w:r w:rsidR="009A5056" w:rsidRPr="00BB183F">
              <w:rPr>
                <w:rFonts w:eastAsia="Calibri" w:cs="Times New Roman"/>
                <w:szCs w:val="28"/>
              </w:rPr>
              <w:t xml:space="preserve">Số: </w:t>
            </w:r>
            <w:r w:rsidR="00CF248B">
              <w:rPr>
                <w:rFonts w:eastAsia="Calibri" w:cs="Times New Roman"/>
                <w:szCs w:val="28"/>
              </w:rPr>
              <w:t>2954</w:t>
            </w:r>
            <w:r w:rsidR="009A5056" w:rsidRPr="00BB183F">
              <w:rPr>
                <w:rFonts w:eastAsia="Calibri" w:cs="Times New Roman"/>
                <w:szCs w:val="28"/>
              </w:rPr>
              <w:t>/QĐ-UBND</w:t>
            </w:r>
          </w:p>
        </w:tc>
        <w:tc>
          <w:tcPr>
            <w:tcW w:w="5651" w:type="dxa"/>
          </w:tcPr>
          <w:p w14:paraId="4B6A71D3" w14:textId="39F449F5" w:rsidR="009A5056" w:rsidRPr="00BB183F" w:rsidRDefault="009A5056" w:rsidP="001806C2">
            <w:pPr>
              <w:widowControl w:val="0"/>
              <w:rPr>
                <w:rFonts w:eastAsia="Calibri" w:cs="Times New Roman"/>
                <w:b/>
                <w:sz w:val="26"/>
                <w:szCs w:val="26"/>
              </w:rPr>
            </w:pPr>
            <w:r w:rsidRPr="00BB183F">
              <w:rPr>
                <w:rFonts w:eastAsia="Calibri" w:cs="Times New Roman"/>
                <w:b/>
                <w:sz w:val="26"/>
                <w:szCs w:val="26"/>
              </w:rPr>
              <w:t>CỘNG HÒA XÃ HỘI CHỦ NGHĨA VIỆT NAM</w:t>
            </w:r>
          </w:p>
          <w:p w14:paraId="4D9D784E" w14:textId="77777777" w:rsidR="009A5056" w:rsidRPr="00BB183F" w:rsidRDefault="009A5056" w:rsidP="001806C2">
            <w:pPr>
              <w:widowControl w:val="0"/>
              <w:jc w:val="center"/>
              <w:rPr>
                <w:rFonts w:eastAsia="Calibri" w:cs="Times New Roman"/>
                <w:b/>
                <w:szCs w:val="28"/>
              </w:rPr>
            </w:pPr>
            <w:r w:rsidRPr="00BB183F">
              <w:rPr>
                <w:rFonts w:eastAsia="Calibri" w:cs="Times New Roman"/>
                <w:b/>
                <w:szCs w:val="28"/>
              </w:rPr>
              <w:t>Độc lập - Tự do - Hạnh phúc</w:t>
            </w:r>
          </w:p>
          <w:p w14:paraId="2D1D1B35" w14:textId="305B5093" w:rsidR="009A5056" w:rsidRPr="00BB183F" w:rsidRDefault="00B4601D" w:rsidP="001806C2">
            <w:pPr>
              <w:widowControl w:val="0"/>
              <w:spacing w:before="240"/>
              <w:jc w:val="center"/>
              <w:rPr>
                <w:rFonts w:eastAsia="Calibri" w:cs="Times New Roman"/>
                <w:szCs w:val="28"/>
                <w:lang w:val="fr-FR"/>
              </w:rPr>
            </w:pPr>
            <w:r w:rsidRPr="00BB183F">
              <w:rPr>
                <w:rFonts w:eastAsia="Times New Roman" w:cs="Times New Roman"/>
                <w:noProof/>
                <w:szCs w:val="28"/>
              </w:rPr>
              <mc:AlternateContent>
                <mc:Choice Requires="wps">
                  <w:drawing>
                    <wp:anchor distT="0" distB="0" distL="114300" distR="114300" simplePos="0" relativeHeight="251660288" behindDoc="0" locked="0" layoutInCell="1" allowOverlap="1" wp14:anchorId="2B7CB9F6" wp14:editId="1382CD68">
                      <wp:simplePos x="0" y="0"/>
                      <wp:positionH relativeFrom="column">
                        <wp:posOffset>644525</wp:posOffset>
                      </wp:positionH>
                      <wp:positionV relativeFrom="paragraph">
                        <wp:posOffset>22860</wp:posOffset>
                      </wp:positionV>
                      <wp:extent cx="2152650" cy="635"/>
                      <wp:effectExtent l="0" t="0" r="0" b="184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5FCB73" id="Straight Arrow Connector 2" o:spid="_x0000_s1026" type="#_x0000_t32" style="position:absolute;margin-left:50.75pt;margin-top:1.8pt;width:169.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"/>
                  </w:pict>
                </mc:Fallback>
              </mc:AlternateContent>
            </w:r>
            <w:r w:rsidR="009A5056" w:rsidRPr="00BB183F">
              <w:rPr>
                <w:rFonts w:eastAsia="Calibri" w:cs="Times New Roman"/>
                <w:i/>
                <w:szCs w:val="28"/>
                <w:lang w:val="fr-FR"/>
              </w:rPr>
              <w:t>Sơn La, ngày</w:t>
            </w:r>
            <w:r w:rsidR="00CF248B">
              <w:rPr>
                <w:rFonts w:eastAsia="Calibri" w:cs="Times New Roman"/>
                <w:i/>
                <w:szCs w:val="28"/>
                <w:lang w:val="fr-FR"/>
              </w:rPr>
              <w:t xml:space="preserve"> 20</w:t>
            </w:r>
            <w:r w:rsidR="009A5056" w:rsidRPr="00BB183F">
              <w:rPr>
                <w:rFonts w:eastAsia="Calibri" w:cs="Times New Roman"/>
                <w:i/>
                <w:szCs w:val="28"/>
                <w:lang w:val="fr-FR"/>
              </w:rPr>
              <w:t xml:space="preserve"> tháng </w:t>
            </w:r>
            <w:r w:rsidR="00CF248B">
              <w:rPr>
                <w:rFonts w:eastAsia="Calibri" w:cs="Times New Roman"/>
                <w:i/>
                <w:szCs w:val="28"/>
                <w:lang w:val="fr-FR"/>
              </w:rPr>
              <w:t>11</w:t>
            </w:r>
            <w:r w:rsidR="009A5056" w:rsidRPr="00BB183F">
              <w:rPr>
                <w:rFonts w:eastAsia="Calibri" w:cs="Times New Roman"/>
                <w:i/>
                <w:szCs w:val="28"/>
                <w:lang w:val="fr-FR"/>
              </w:rPr>
              <w:t xml:space="preserve"> năm</w:t>
            </w:r>
            <w:r w:rsidR="00CF248B">
              <w:rPr>
                <w:rFonts w:eastAsia="Calibri" w:cs="Times New Roman"/>
                <w:i/>
                <w:szCs w:val="28"/>
                <w:lang w:val="fr-FR"/>
              </w:rPr>
              <w:t xml:space="preserve"> 2025</w:t>
            </w:r>
            <w:r w:rsidR="009A5056" w:rsidRPr="00BB183F">
              <w:rPr>
                <w:rFonts w:eastAsia="Calibri" w:cs="Times New Roman"/>
                <w:i/>
                <w:szCs w:val="28"/>
                <w:lang w:val="fr-FR"/>
              </w:rPr>
              <w:t xml:space="preserve"> </w:t>
            </w:r>
            <w:r w:rsidR="00AA20F4" w:rsidRPr="00BB183F">
              <w:rPr>
                <w:rFonts w:eastAsia="Calibri" w:cs="Times New Roman"/>
                <w:i/>
                <w:szCs w:val="28"/>
                <w:lang w:val="fr-FR"/>
              </w:rPr>
              <w:t xml:space="preserve"> </w:t>
            </w:r>
          </w:p>
        </w:tc>
      </w:tr>
    </w:tbl>
    <w:p w14:paraId="14EE2361" w14:textId="77777777" w:rsidR="009A5056" w:rsidRPr="00BB183F" w:rsidRDefault="009A5056" w:rsidP="001806C2">
      <w:pPr>
        <w:widowControl w:val="0"/>
        <w:spacing w:line="276" w:lineRule="auto"/>
        <w:ind w:left="1440" w:firstLine="720"/>
        <w:rPr>
          <w:rFonts w:eastAsia="Calibri" w:cs="Times New Roman"/>
          <w:b/>
          <w:bCs/>
          <w:sz w:val="20"/>
          <w:szCs w:val="20"/>
          <w:lang w:val="fr-FR"/>
        </w:rPr>
      </w:pPr>
    </w:p>
    <w:p w14:paraId="0ECFEBA0" w14:textId="77777777" w:rsidR="009A5056" w:rsidRPr="00BB183F" w:rsidRDefault="009A5056" w:rsidP="001806C2">
      <w:pPr>
        <w:widowControl w:val="0"/>
        <w:spacing w:before="60" w:line="264" w:lineRule="auto"/>
        <w:jc w:val="center"/>
        <w:rPr>
          <w:rFonts w:eastAsia="Calibri" w:cs="Times New Roman"/>
          <w:b/>
          <w:bCs/>
          <w:iCs/>
          <w:szCs w:val="28"/>
          <w:lang w:val="fr-FR"/>
        </w:rPr>
      </w:pPr>
      <w:r w:rsidRPr="00BB183F">
        <w:rPr>
          <w:rFonts w:eastAsia="Calibri" w:cs="Times New Roman"/>
          <w:b/>
          <w:bCs/>
          <w:iCs/>
          <w:szCs w:val="28"/>
          <w:lang w:val="fr-FR"/>
        </w:rPr>
        <w:t>QUYẾT ĐỊNH</w:t>
      </w:r>
    </w:p>
    <w:p w14:paraId="3497E61A" w14:textId="77777777" w:rsidR="00C74415" w:rsidRDefault="004F7070" w:rsidP="004F7070">
      <w:pPr>
        <w:widowControl w:val="0"/>
        <w:jc w:val="center"/>
        <w:rPr>
          <w:rFonts w:ascii="Times New Roman Bold" w:eastAsia="Times New Roman" w:hAnsi="Times New Roman Bold" w:cs="Times New Roman"/>
          <w:b/>
          <w:szCs w:val="28"/>
          <w:lang w:val="fr-FR"/>
        </w:rPr>
      </w:pPr>
      <w:r w:rsidRPr="004F7070">
        <w:rPr>
          <w:rFonts w:ascii="Times New Roman Bold" w:eastAsia="Times New Roman" w:hAnsi="Times New Roman Bold" w:cs="Times New Roman"/>
          <w:b/>
          <w:szCs w:val="28"/>
          <w:lang w:val="fr-FR"/>
        </w:rPr>
        <w:t xml:space="preserve">Về việc ban hành Kế hoạch xuất khẩu sản phẩm </w:t>
      </w:r>
    </w:p>
    <w:p w14:paraId="2D8D2DB6" w14:textId="735A0090" w:rsidR="004F7070" w:rsidRPr="004F7070" w:rsidRDefault="004F7070" w:rsidP="004F7070">
      <w:pPr>
        <w:widowControl w:val="0"/>
        <w:jc w:val="center"/>
        <w:rPr>
          <w:rFonts w:ascii="Times New Roman Bold" w:eastAsia="Times New Roman" w:hAnsi="Times New Roman Bold" w:cs="Times New Roman"/>
          <w:b/>
          <w:szCs w:val="28"/>
          <w:lang w:val="fr-FR"/>
        </w:rPr>
      </w:pPr>
      <w:r w:rsidRPr="004F7070">
        <w:rPr>
          <w:rFonts w:ascii="Times New Roman Bold" w:eastAsia="Times New Roman" w:hAnsi="Times New Roman Bold" w:cs="Times New Roman"/>
          <w:b/>
          <w:szCs w:val="28"/>
          <w:lang w:val="fr-FR"/>
        </w:rPr>
        <w:t>hàng hóa</w:t>
      </w:r>
      <w:r w:rsidR="00C74415">
        <w:rPr>
          <w:rFonts w:ascii="Times New Roman Bold" w:eastAsia="Times New Roman" w:hAnsi="Times New Roman Bold" w:cs="Times New Roman"/>
          <w:b/>
          <w:szCs w:val="28"/>
          <w:lang w:val="fr-FR"/>
        </w:rPr>
        <w:t xml:space="preserve"> </w:t>
      </w:r>
      <w:r w:rsidRPr="004F7070">
        <w:rPr>
          <w:rFonts w:ascii="Times New Roman Bold" w:eastAsia="Times New Roman" w:hAnsi="Times New Roman Bold" w:cs="Times New Roman"/>
          <w:b/>
          <w:szCs w:val="28"/>
          <w:lang w:val="fr-FR"/>
        </w:rPr>
        <w:t xml:space="preserve">tỉnh Sơn La giai đoạn 2026 - 2030 </w:t>
      </w:r>
    </w:p>
    <w:p w14:paraId="11AE0C40" w14:textId="58D874C9" w:rsidR="009A5056" w:rsidRPr="00BB183F" w:rsidRDefault="009A5056" w:rsidP="001806C2">
      <w:pPr>
        <w:widowControl w:val="0"/>
        <w:shd w:val="clear" w:color="auto" w:fill="FFFFFF"/>
        <w:spacing w:line="242" w:lineRule="auto"/>
        <w:jc w:val="center"/>
        <w:rPr>
          <w:rFonts w:eastAsia="Calibri" w:cs="Times New Roman"/>
          <w:b/>
          <w:bCs/>
          <w:iCs/>
          <w:szCs w:val="28"/>
          <w:lang w:val="sv-SE"/>
        </w:rPr>
      </w:pPr>
    </w:p>
    <w:p w14:paraId="5D18BF87" w14:textId="77777777" w:rsidR="009A5056" w:rsidRPr="00BB183F" w:rsidRDefault="009A5056" w:rsidP="001806C2">
      <w:pPr>
        <w:widowControl w:val="0"/>
        <w:shd w:val="clear" w:color="auto" w:fill="FFFFFF"/>
        <w:spacing w:before="240" w:after="120"/>
        <w:jc w:val="center"/>
        <w:rPr>
          <w:rFonts w:eastAsia="Calibri" w:cs="Times New Roman"/>
          <w:b/>
          <w:bCs/>
          <w:iCs/>
          <w:szCs w:val="28"/>
          <w:lang w:val="sv-SE"/>
        </w:rPr>
      </w:pPr>
      <w:r w:rsidRPr="00BB183F">
        <w:rPr>
          <w:rFonts w:eastAsia="Calibri" w:cs="Times New Roman"/>
          <w:b/>
          <w:bCs/>
          <w:iCs/>
          <w:szCs w:val="28"/>
          <w:lang w:val="sv-SE"/>
        </w:rPr>
        <w:t xml:space="preserve">UỶ BAN NHÂN DÂN TỈNH SƠN LA </w:t>
      </w:r>
    </w:p>
    <w:p w14:paraId="19787470" w14:textId="77777777" w:rsidR="009A5056" w:rsidRPr="00BB183F" w:rsidRDefault="009A5056" w:rsidP="001806C2">
      <w:pPr>
        <w:widowControl w:val="0"/>
        <w:shd w:val="clear" w:color="auto" w:fill="FFFFFF"/>
        <w:spacing w:before="80" w:after="100" w:line="242" w:lineRule="auto"/>
        <w:jc w:val="center"/>
        <w:rPr>
          <w:rFonts w:eastAsia="Calibri" w:cs="Times New Roman"/>
          <w:b/>
          <w:bCs/>
          <w:iCs/>
          <w:sz w:val="8"/>
          <w:szCs w:val="8"/>
          <w:lang w:val="sv-SE"/>
        </w:rPr>
      </w:pPr>
    </w:p>
    <w:p w14:paraId="5C6A6BD9" w14:textId="1C833B6E" w:rsidR="00574677" w:rsidRPr="00BB183F" w:rsidRDefault="00574677" w:rsidP="00C74415">
      <w:pPr>
        <w:widowControl w:val="0"/>
        <w:spacing w:before="120"/>
        <w:ind w:firstLine="720"/>
        <w:jc w:val="both"/>
        <w:rPr>
          <w:rFonts w:eastAsia="Times New Roman"/>
          <w:i/>
          <w:szCs w:val="28"/>
          <w:lang w:val="sv-SE"/>
        </w:rPr>
      </w:pPr>
      <w:r w:rsidRPr="00BB183F">
        <w:rPr>
          <w:rFonts w:eastAsia="Times New Roman"/>
          <w:i/>
          <w:iCs/>
          <w:szCs w:val="28"/>
          <w:lang w:val="sv-SE"/>
        </w:rPr>
        <w:t xml:space="preserve">Căn cứ Luật Tổ chức </w:t>
      </w:r>
      <w:r w:rsidR="00C74415">
        <w:rPr>
          <w:rFonts w:eastAsia="Times New Roman"/>
          <w:i/>
          <w:iCs/>
          <w:szCs w:val="28"/>
          <w:lang w:val="sv-SE"/>
        </w:rPr>
        <w:t>C</w:t>
      </w:r>
      <w:r w:rsidRPr="00BB183F">
        <w:rPr>
          <w:rFonts w:eastAsia="Times New Roman"/>
          <w:i/>
          <w:iCs/>
          <w:szCs w:val="28"/>
          <w:lang w:val="sv-SE"/>
        </w:rPr>
        <w:t>hính quyền địa phương ngày 16 tháng 6 năm 2025;</w:t>
      </w:r>
      <w:r w:rsidRPr="00BB183F">
        <w:rPr>
          <w:i/>
          <w:lang w:val="sv-SE"/>
        </w:rPr>
        <w:t xml:space="preserve"> </w:t>
      </w:r>
    </w:p>
    <w:p w14:paraId="76CAF06D" w14:textId="4223B3DE" w:rsidR="00AE7493" w:rsidRPr="00AE7493" w:rsidRDefault="00AE7493" w:rsidP="00C74415">
      <w:pPr>
        <w:widowControl w:val="0"/>
        <w:spacing w:before="120"/>
        <w:ind w:firstLine="720"/>
        <w:jc w:val="both"/>
        <w:rPr>
          <w:rFonts w:eastAsia="Times New Roman" w:cs="Times New Roman"/>
          <w:i/>
          <w:iCs/>
          <w:szCs w:val="28"/>
          <w:lang w:val="sv-SE"/>
        </w:rPr>
      </w:pPr>
      <w:r w:rsidRPr="00AE7493">
        <w:rPr>
          <w:rFonts w:eastAsia="Times New Roman" w:cs="Times New Roman"/>
          <w:i/>
          <w:iCs/>
          <w:szCs w:val="28"/>
          <w:lang w:val="sv-SE"/>
        </w:rPr>
        <w:t>Căn cứ Quyết định số 493/QĐ-TTg ngày 19</w:t>
      </w:r>
      <w:r>
        <w:rPr>
          <w:rFonts w:eastAsia="Times New Roman" w:cs="Times New Roman"/>
          <w:i/>
          <w:iCs/>
          <w:szCs w:val="28"/>
          <w:lang w:val="sv-SE"/>
        </w:rPr>
        <w:t xml:space="preserve"> tháng </w:t>
      </w:r>
      <w:r w:rsidRPr="00AE7493">
        <w:rPr>
          <w:rFonts w:eastAsia="Times New Roman" w:cs="Times New Roman"/>
          <w:i/>
          <w:iCs/>
          <w:szCs w:val="28"/>
          <w:lang w:val="sv-SE"/>
        </w:rPr>
        <w:t>4</w:t>
      </w:r>
      <w:r>
        <w:rPr>
          <w:rFonts w:eastAsia="Times New Roman" w:cs="Times New Roman"/>
          <w:i/>
          <w:iCs/>
          <w:szCs w:val="28"/>
          <w:lang w:val="sv-SE"/>
        </w:rPr>
        <w:t xml:space="preserve"> năm </w:t>
      </w:r>
      <w:r w:rsidRPr="00AE7493">
        <w:rPr>
          <w:rFonts w:eastAsia="Times New Roman" w:cs="Times New Roman"/>
          <w:i/>
          <w:iCs/>
          <w:szCs w:val="28"/>
          <w:lang w:val="sv-SE"/>
        </w:rPr>
        <w:t>2022 của Thủ tướng Chính phủ phê duyệt Chiến lược xuất nhập khẩu hàng hóa đến năm 2030.</w:t>
      </w:r>
    </w:p>
    <w:p w14:paraId="16C59C39" w14:textId="7D3B1128" w:rsidR="009B2DD9" w:rsidRPr="00BB183F" w:rsidRDefault="00B23C83" w:rsidP="00C74415">
      <w:pPr>
        <w:widowControl w:val="0"/>
        <w:spacing w:before="120"/>
        <w:ind w:firstLine="720"/>
        <w:jc w:val="both"/>
        <w:rPr>
          <w:i/>
          <w:lang w:val="sv-SE"/>
        </w:rPr>
      </w:pPr>
      <w:r w:rsidRPr="00BB183F">
        <w:rPr>
          <w:i/>
          <w:lang w:val="sv-SE"/>
        </w:rPr>
        <w:t>Theo đề nghị của Sở Công Thương tại Tờ trình số 29</w:t>
      </w:r>
      <w:r w:rsidR="00AE7493">
        <w:rPr>
          <w:i/>
          <w:lang w:val="sv-SE"/>
        </w:rPr>
        <w:t>8</w:t>
      </w:r>
      <w:r w:rsidRPr="00BB183F">
        <w:rPr>
          <w:i/>
          <w:lang w:val="sv-SE"/>
        </w:rPr>
        <w:t>/TTr-SCT ngày 2</w:t>
      </w:r>
      <w:r w:rsidR="007C2A94" w:rsidRPr="00BB183F">
        <w:rPr>
          <w:i/>
          <w:lang w:val="sv-SE"/>
        </w:rPr>
        <w:t>3</w:t>
      </w:r>
      <w:r w:rsidR="00C74415">
        <w:rPr>
          <w:i/>
          <w:lang w:val="sv-SE"/>
        </w:rPr>
        <w:t xml:space="preserve"> tháng </w:t>
      </w:r>
      <w:r w:rsidRPr="00BB183F">
        <w:rPr>
          <w:i/>
          <w:lang w:val="sv-SE"/>
        </w:rPr>
        <w:t>10</w:t>
      </w:r>
      <w:r w:rsidR="00C74415">
        <w:rPr>
          <w:i/>
          <w:lang w:val="sv-SE"/>
        </w:rPr>
        <w:t xml:space="preserve"> năm </w:t>
      </w:r>
      <w:r w:rsidRPr="00BB183F">
        <w:rPr>
          <w:i/>
          <w:lang w:val="sv-SE"/>
        </w:rPr>
        <w:t>2025</w:t>
      </w:r>
      <w:r w:rsidR="00F6127A">
        <w:rPr>
          <w:i/>
          <w:lang w:val="sv-SE"/>
        </w:rPr>
        <w:t xml:space="preserve"> và </w:t>
      </w:r>
      <w:r w:rsidR="00E13DD2">
        <w:rPr>
          <w:i/>
          <w:lang w:val="sv-SE"/>
        </w:rPr>
        <w:t>Công văn số 2679/SCT-QLTM ngày 07</w:t>
      </w:r>
      <w:r w:rsidR="00C74415">
        <w:rPr>
          <w:i/>
          <w:lang w:val="sv-SE"/>
        </w:rPr>
        <w:t xml:space="preserve"> tháng </w:t>
      </w:r>
      <w:r w:rsidR="00E13DD2">
        <w:rPr>
          <w:i/>
          <w:lang w:val="sv-SE"/>
        </w:rPr>
        <w:t>11</w:t>
      </w:r>
      <w:r w:rsidR="00C74415">
        <w:rPr>
          <w:i/>
          <w:lang w:val="sv-SE"/>
        </w:rPr>
        <w:t xml:space="preserve"> năm </w:t>
      </w:r>
      <w:r w:rsidR="00E13DD2">
        <w:rPr>
          <w:i/>
          <w:lang w:val="sv-SE"/>
        </w:rPr>
        <w:t>2025</w:t>
      </w:r>
      <w:r w:rsidR="00F6127A">
        <w:rPr>
          <w:i/>
          <w:lang w:val="sv-SE"/>
        </w:rPr>
        <w:t>.</w:t>
      </w:r>
    </w:p>
    <w:p w14:paraId="4CADD636" w14:textId="223CEFBB" w:rsidR="009A5056" w:rsidRPr="00BB183F" w:rsidRDefault="009A5056" w:rsidP="00C74415">
      <w:pPr>
        <w:widowControl w:val="0"/>
        <w:shd w:val="clear" w:color="auto" w:fill="FFFFFF"/>
        <w:spacing w:before="120" w:after="120"/>
        <w:jc w:val="center"/>
        <w:rPr>
          <w:rFonts w:eastAsia="Calibri" w:cs="Times New Roman"/>
          <w:b/>
          <w:bCs/>
          <w:szCs w:val="28"/>
          <w:lang w:val="es-ES_tradnl"/>
        </w:rPr>
      </w:pPr>
      <w:r w:rsidRPr="00BB183F">
        <w:rPr>
          <w:rFonts w:eastAsia="Calibri" w:cs="Times New Roman"/>
          <w:b/>
          <w:bCs/>
          <w:szCs w:val="28"/>
          <w:lang w:val="es-ES_tradnl"/>
        </w:rPr>
        <w:t>QUYẾT ĐỊNH:</w:t>
      </w:r>
    </w:p>
    <w:p w14:paraId="1E58E464" w14:textId="7965F409" w:rsidR="00D67AC2" w:rsidRPr="00C74415" w:rsidRDefault="00D67AC2" w:rsidP="00C74415">
      <w:pPr>
        <w:widowControl w:val="0"/>
        <w:spacing w:before="120"/>
        <w:ind w:firstLine="720"/>
        <w:jc w:val="both"/>
        <w:rPr>
          <w:rFonts w:eastAsia="Times New Roman" w:cs="Times New Roman"/>
          <w:szCs w:val="28"/>
          <w:lang w:val="vi-VN"/>
        </w:rPr>
      </w:pPr>
      <w:bookmarkStart w:id="0" w:name="dieu_1"/>
      <w:r w:rsidRPr="00C74415">
        <w:rPr>
          <w:rFonts w:eastAsia="Times New Roman" w:cs="Times New Roman"/>
          <w:b/>
          <w:bCs/>
          <w:szCs w:val="28"/>
          <w:lang w:val="vi-VN"/>
        </w:rPr>
        <w:t>Điều 1.</w:t>
      </w:r>
      <w:bookmarkEnd w:id="0"/>
      <w:r w:rsidRPr="00C74415">
        <w:rPr>
          <w:rFonts w:eastAsia="Times New Roman" w:cs="Times New Roman"/>
          <w:szCs w:val="28"/>
          <w:lang w:val="vi-VN"/>
        </w:rPr>
        <w:t xml:space="preserve"> </w:t>
      </w:r>
      <w:bookmarkStart w:id="1" w:name="dieu_1_name"/>
      <w:r w:rsidR="00913938" w:rsidRPr="00C74415">
        <w:rPr>
          <w:rFonts w:cs="Times New Roman"/>
          <w:bCs/>
          <w:lang w:val="vi-VN"/>
        </w:rPr>
        <w:t>Ban hành kèm theo Quyết định này Kế hoạch xuất khẩu sản phẩm hàng hóa tỉnh Sơn La giai đoạn 2026 - 2030.</w:t>
      </w:r>
      <w:bookmarkEnd w:id="1"/>
    </w:p>
    <w:p w14:paraId="533E847A" w14:textId="2D7F7A78" w:rsidR="00D67AC2" w:rsidRPr="00C74415" w:rsidRDefault="00D67AC2" w:rsidP="00C74415">
      <w:pPr>
        <w:widowControl w:val="0"/>
        <w:spacing w:before="120"/>
        <w:ind w:firstLine="720"/>
        <w:jc w:val="both"/>
        <w:rPr>
          <w:rFonts w:eastAsia="Times New Roman" w:cs="Times New Roman"/>
          <w:szCs w:val="28"/>
          <w:lang w:val="vi-VN"/>
        </w:rPr>
      </w:pPr>
      <w:bookmarkStart w:id="2" w:name="dieu_2"/>
      <w:r w:rsidRPr="00C74415">
        <w:rPr>
          <w:rFonts w:eastAsia="Times New Roman" w:cs="Times New Roman"/>
          <w:b/>
          <w:bCs/>
          <w:szCs w:val="28"/>
          <w:lang w:val="vi-VN"/>
        </w:rPr>
        <w:t>Điều 2.</w:t>
      </w:r>
      <w:bookmarkEnd w:id="2"/>
      <w:r w:rsidRPr="00C74415">
        <w:rPr>
          <w:rFonts w:eastAsia="Times New Roman" w:cs="Times New Roman"/>
          <w:szCs w:val="28"/>
          <w:lang w:val="vi-VN"/>
        </w:rPr>
        <w:t xml:space="preserve"> </w:t>
      </w:r>
      <w:bookmarkStart w:id="3" w:name="dieu_2_name"/>
      <w:r w:rsidRPr="00C74415">
        <w:rPr>
          <w:rFonts w:eastAsia="Times New Roman" w:cs="Times New Roman"/>
          <w:szCs w:val="28"/>
          <w:lang w:val="vi-VN"/>
        </w:rPr>
        <w:t xml:space="preserve">Giao Sở Công Thương chủ trì, phối hợp với các </w:t>
      </w:r>
      <w:r w:rsidR="00C74415">
        <w:rPr>
          <w:rFonts w:eastAsia="Times New Roman" w:cs="Times New Roman"/>
          <w:szCs w:val="28"/>
        </w:rPr>
        <w:t>s</w:t>
      </w:r>
      <w:r w:rsidRPr="00C74415">
        <w:rPr>
          <w:rFonts w:eastAsia="Times New Roman" w:cs="Times New Roman"/>
          <w:szCs w:val="28"/>
          <w:lang w:val="vi-VN"/>
        </w:rPr>
        <w:t xml:space="preserve">ở, ban, ngành của tỉnh; </w:t>
      </w:r>
      <w:r w:rsidR="00C74415">
        <w:rPr>
          <w:rFonts w:eastAsia="Times New Roman" w:cs="Times New Roman"/>
          <w:szCs w:val="28"/>
        </w:rPr>
        <w:t>UBND</w:t>
      </w:r>
      <w:r w:rsidRPr="00C74415">
        <w:rPr>
          <w:rFonts w:eastAsia="Times New Roman" w:cs="Times New Roman"/>
          <w:szCs w:val="28"/>
          <w:lang w:val="vi-VN"/>
        </w:rPr>
        <w:t xml:space="preserve"> các xã, phường; các cơ quan, đơn vị và các doanh nghiệp, hợp tác xã có liên quan triển khai thực hiện Kế hoạch này. </w:t>
      </w:r>
      <w:bookmarkStart w:id="4" w:name="dieu_3"/>
      <w:bookmarkEnd w:id="3"/>
    </w:p>
    <w:p w14:paraId="206D2659" w14:textId="77777777" w:rsidR="00D67AC2" w:rsidRPr="00C74415" w:rsidRDefault="00D67AC2" w:rsidP="00C74415">
      <w:pPr>
        <w:widowControl w:val="0"/>
        <w:spacing w:before="120"/>
        <w:ind w:firstLine="720"/>
        <w:jc w:val="both"/>
        <w:rPr>
          <w:rFonts w:eastAsia="Times New Roman" w:cs="Times New Roman"/>
          <w:szCs w:val="28"/>
          <w:lang w:val="vi-VN"/>
        </w:rPr>
      </w:pPr>
      <w:r w:rsidRPr="00C74415">
        <w:rPr>
          <w:rFonts w:eastAsia="Times New Roman" w:cs="Times New Roman"/>
          <w:b/>
          <w:bCs/>
          <w:szCs w:val="28"/>
          <w:lang w:val="vi-VN"/>
        </w:rPr>
        <w:t>Điều 3.</w:t>
      </w:r>
      <w:bookmarkEnd w:id="4"/>
      <w:r w:rsidRPr="00C74415">
        <w:rPr>
          <w:rFonts w:eastAsia="Times New Roman" w:cs="Times New Roman"/>
          <w:szCs w:val="28"/>
          <w:lang w:val="vi-VN"/>
        </w:rPr>
        <w:t xml:space="preserve"> </w:t>
      </w:r>
      <w:bookmarkStart w:id="5" w:name="dieu_3_name"/>
      <w:r w:rsidRPr="00C74415">
        <w:rPr>
          <w:rFonts w:eastAsia="Times New Roman" w:cs="Times New Roman"/>
          <w:szCs w:val="28"/>
          <w:lang w:val="vi-VN"/>
        </w:rPr>
        <w:t>Quyết định này có hiệu lực kể từ ngày ký ban hành.</w:t>
      </w:r>
    </w:p>
    <w:p w14:paraId="1664D8A3" w14:textId="63657C48" w:rsidR="00D67AC2" w:rsidRPr="00C74415" w:rsidRDefault="00D67AC2" w:rsidP="00C74415">
      <w:pPr>
        <w:widowControl w:val="0"/>
        <w:spacing w:before="120"/>
        <w:ind w:firstLine="720"/>
        <w:jc w:val="both"/>
        <w:rPr>
          <w:rFonts w:eastAsia="Times New Roman" w:cs="Times New Roman"/>
          <w:szCs w:val="28"/>
          <w:lang w:val="vi-VN"/>
        </w:rPr>
      </w:pPr>
      <w:r w:rsidRPr="00C74415">
        <w:rPr>
          <w:rFonts w:eastAsia="Times New Roman" w:cs="Times New Roman"/>
          <w:szCs w:val="28"/>
          <w:lang w:val="vi-VN"/>
        </w:rPr>
        <w:t xml:space="preserve">Chánh </w:t>
      </w:r>
      <w:r w:rsidR="0012699B" w:rsidRPr="00C74415">
        <w:rPr>
          <w:rFonts w:eastAsia="Times New Roman" w:cs="Times New Roman"/>
          <w:szCs w:val="28"/>
          <w:lang w:val="vi-VN"/>
        </w:rPr>
        <w:t>V</w:t>
      </w:r>
      <w:r w:rsidRPr="00C74415">
        <w:rPr>
          <w:rFonts w:eastAsia="Times New Roman" w:cs="Times New Roman"/>
          <w:szCs w:val="28"/>
          <w:lang w:val="vi-VN"/>
        </w:rPr>
        <w:t xml:space="preserve">ăn phòng UBND tỉnh; Giám đốc Sở Công Thương; Thủ trưởng các </w:t>
      </w:r>
      <w:r w:rsidR="00C74415">
        <w:rPr>
          <w:rFonts w:eastAsia="Times New Roman" w:cs="Times New Roman"/>
          <w:szCs w:val="28"/>
        </w:rPr>
        <w:t>s</w:t>
      </w:r>
      <w:r w:rsidRPr="00C74415">
        <w:rPr>
          <w:rFonts w:eastAsia="Times New Roman" w:cs="Times New Roman"/>
          <w:szCs w:val="28"/>
          <w:lang w:val="vi-VN"/>
        </w:rPr>
        <w:t xml:space="preserve">ở, ngành, cơ quan thuộc tỉnh; Chủ tịch </w:t>
      </w:r>
      <w:r w:rsidR="00C74415">
        <w:rPr>
          <w:rFonts w:eastAsia="Times New Roman" w:cs="Times New Roman"/>
          <w:szCs w:val="28"/>
        </w:rPr>
        <w:t>UBND</w:t>
      </w:r>
      <w:r w:rsidRPr="00C74415">
        <w:rPr>
          <w:rFonts w:eastAsia="Times New Roman" w:cs="Times New Roman"/>
          <w:szCs w:val="28"/>
          <w:lang w:val="vi-VN"/>
        </w:rPr>
        <w:t xml:space="preserve"> các xã, phường và các tổ chức, cá nhân liên quan chịu trách nhiệm thi hành </w:t>
      </w:r>
      <w:r w:rsidR="00C74415">
        <w:rPr>
          <w:rFonts w:eastAsia="Times New Roman" w:cs="Times New Roman"/>
          <w:szCs w:val="28"/>
        </w:rPr>
        <w:t>Q</w:t>
      </w:r>
      <w:r w:rsidRPr="00C74415">
        <w:rPr>
          <w:rFonts w:eastAsia="Times New Roman" w:cs="Times New Roman"/>
          <w:szCs w:val="28"/>
          <w:lang w:val="vi-VN"/>
        </w:rPr>
        <w:t>uyết định này</w:t>
      </w:r>
      <w:bookmarkEnd w:id="5"/>
      <w:r w:rsidRPr="00C74415">
        <w:rPr>
          <w:rFonts w:eastAsia="Times New Roman" w:cs="Times New Roman"/>
          <w:szCs w:val="28"/>
          <w:lang w:val="vi-VN"/>
        </w:rPr>
        <w:t>./.</w:t>
      </w:r>
    </w:p>
    <w:tbl>
      <w:tblPr>
        <w:tblW w:w="9210" w:type="dxa"/>
        <w:tblInd w:w="108" w:type="dxa"/>
        <w:tblCellMar>
          <w:left w:w="0" w:type="dxa"/>
          <w:right w:w="0" w:type="dxa"/>
        </w:tblCellMar>
        <w:tblLook w:val="0000" w:firstRow="0" w:lastRow="0" w:firstColumn="0" w:lastColumn="0" w:noHBand="0" w:noVBand="0"/>
      </w:tblPr>
      <w:tblGrid>
        <w:gridCol w:w="4253"/>
        <w:gridCol w:w="4957"/>
      </w:tblGrid>
      <w:tr w:rsidR="00BB183F" w:rsidRPr="00BB183F" w14:paraId="60D589BF" w14:textId="77777777" w:rsidTr="005477C9">
        <w:trPr>
          <w:trHeight w:val="1511"/>
        </w:trPr>
        <w:tc>
          <w:tcPr>
            <w:tcW w:w="4253" w:type="dxa"/>
            <w:tcMar>
              <w:top w:w="0" w:type="dxa"/>
              <w:left w:w="108" w:type="dxa"/>
              <w:bottom w:w="0" w:type="dxa"/>
              <w:right w:w="108" w:type="dxa"/>
            </w:tcMar>
          </w:tcPr>
          <w:p w14:paraId="21440E4A" w14:textId="0D40BE04" w:rsidR="009A5056" w:rsidRPr="00BB183F" w:rsidRDefault="00C74415" w:rsidP="001806C2">
            <w:pPr>
              <w:widowControl w:val="0"/>
              <w:rPr>
                <w:rFonts w:eastAsia="Times New Roman" w:cs="Times New Roman"/>
                <w:sz w:val="22"/>
              </w:rPr>
            </w:pPr>
            <w:r>
              <w:rPr>
                <w:rFonts w:eastAsia="Times New Roman" w:cs="Times New Roman"/>
                <w:b/>
                <w:bCs/>
                <w:i/>
                <w:iCs/>
                <w:sz w:val="24"/>
                <w:szCs w:val="24"/>
                <w:lang w:val="es-GT"/>
              </w:rPr>
              <w:t xml:space="preserve"> </w:t>
            </w:r>
            <w:r w:rsidR="009A5056" w:rsidRPr="00BB183F">
              <w:rPr>
                <w:rFonts w:eastAsia="Times New Roman" w:cs="Times New Roman"/>
                <w:sz w:val="22"/>
              </w:rPr>
              <w:t xml:space="preserve"> </w:t>
            </w:r>
          </w:p>
        </w:tc>
        <w:tc>
          <w:tcPr>
            <w:tcW w:w="4957" w:type="dxa"/>
            <w:tcMar>
              <w:top w:w="0" w:type="dxa"/>
              <w:left w:w="108" w:type="dxa"/>
              <w:bottom w:w="0" w:type="dxa"/>
              <w:right w:w="108" w:type="dxa"/>
            </w:tcMar>
          </w:tcPr>
          <w:p w14:paraId="5E17C9C1" w14:textId="77777777" w:rsidR="00C74415" w:rsidRDefault="00C74415" w:rsidP="001806C2">
            <w:pPr>
              <w:widowControl w:val="0"/>
              <w:jc w:val="center"/>
              <w:rPr>
                <w:rFonts w:eastAsia="Times New Roman" w:cs="Times New Roman"/>
                <w:b/>
                <w:bCs/>
                <w:sz w:val="26"/>
                <w:szCs w:val="26"/>
              </w:rPr>
            </w:pPr>
          </w:p>
          <w:p w14:paraId="4AE4FB55" w14:textId="07C650D6" w:rsidR="009A5056" w:rsidRPr="00BB183F" w:rsidRDefault="009A5056" w:rsidP="001806C2">
            <w:pPr>
              <w:widowControl w:val="0"/>
              <w:jc w:val="center"/>
              <w:rPr>
                <w:rFonts w:eastAsia="Times New Roman" w:cs="Times New Roman"/>
                <w:b/>
                <w:bCs/>
                <w:sz w:val="26"/>
                <w:szCs w:val="26"/>
              </w:rPr>
            </w:pPr>
            <w:r w:rsidRPr="00BB183F">
              <w:rPr>
                <w:rFonts w:eastAsia="Times New Roman" w:cs="Times New Roman"/>
                <w:b/>
                <w:bCs/>
                <w:sz w:val="26"/>
                <w:szCs w:val="26"/>
              </w:rPr>
              <w:t>TM. UỶ BAN NHÂN DÂN</w:t>
            </w:r>
          </w:p>
          <w:p w14:paraId="4C6DA0F1" w14:textId="77777777" w:rsidR="009A5056" w:rsidRPr="00BB183F" w:rsidRDefault="002E76F2" w:rsidP="001806C2">
            <w:pPr>
              <w:widowControl w:val="0"/>
              <w:jc w:val="center"/>
              <w:rPr>
                <w:rFonts w:eastAsia="Times New Roman" w:cs="Times New Roman"/>
                <w:b/>
                <w:bCs/>
                <w:sz w:val="26"/>
                <w:szCs w:val="26"/>
              </w:rPr>
            </w:pPr>
            <w:r w:rsidRPr="00BB183F">
              <w:rPr>
                <w:rFonts w:eastAsia="Times New Roman" w:cs="Times New Roman"/>
                <w:b/>
                <w:bCs/>
                <w:sz w:val="26"/>
                <w:szCs w:val="26"/>
              </w:rPr>
              <w:t xml:space="preserve">KT. </w:t>
            </w:r>
            <w:r w:rsidR="009A5056" w:rsidRPr="00BB183F">
              <w:rPr>
                <w:rFonts w:eastAsia="Times New Roman" w:cs="Times New Roman"/>
                <w:b/>
                <w:bCs/>
                <w:sz w:val="26"/>
                <w:szCs w:val="26"/>
              </w:rPr>
              <w:t>CHỦ TỊCH</w:t>
            </w:r>
          </w:p>
          <w:p w14:paraId="7E1A2973" w14:textId="77777777" w:rsidR="002E76F2" w:rsidRPr="00BB183F" w:rsidRDefault="002E76F2" w:rsidP="001806C2">
            <w:pPr>
              <w:widowControl w:val="0"/>
              <w:jc w:val="center"/>
              <w:rPr>
                <w:rFonts w:eastAsia="Times New Roman" w:cs="Times New Roman"/>
                <w:b/>
                <w:bCs/>
                <w:sz w:val="26"/>
                <w:szCs w:val="26"/>
              </w:rPr>
            </w:pPr>
            <w:r w:rsidRPr="00BB183F">
              <w:rPr>
                <w:rFonts w:eastAsia="Times New Roman" w:cs="Times New Roman"/>
                <w:b/>
                <w:bCs/>
                <w:sz w:val="26"/>
                <w:szCs w:val="26"/>
              </w:rPr>
              <w:t>PHÓ CHỦ TỊCH</w:t>
            </w:r>
          </w:p>
          <w:p w14:paraId="5940EBA4" w14:textId="77777777" w:rsidR="002E76F2" w:rsidRPr="00BB183F" w:rsidRDefault="002E76F2" w:rsidP="001806C2">
            <w:pPr>
              <w:widowControl w:val="0"/>
              <w:jc w:val="center"/>
              <w:rPr>
                <w:rFonts w:eastAsia="Times New Roman" w:cs="Times New Roman"/>
                <w:b/>
                <w:bCs/>
                <w:szCs w:val="28"/>
              </w:rPr>
            </w:pPr>
          </w:p>
          <w:p w14:paraId="1DF62239" w14:textId="77777777" w:rsidR="002E76F2" w:rsidRPr="00BB183F" w:rsidRDefault="002E76F2" w:rsidP="001806C2">
            <w:pPr>
              <w:widowControl w:val="0"/>
              <w:jc w:val="center"/>
              <w:rPr>
                <w:rFonts w:eastAsia="Times New Roman" w:cs="Times New Roman"/>
                <w:b/>
                <w:bCs/>
                <w:szCs w:val="28"/>
              </w:rPr>
            </w:pPr>
          </w:p>
          <w:p w14:paraId="4D8ACC89" w14:textId="5F089624" w:rsidR="002E76F2" w:rsidRPr="00BB183F" w:rsidRDefault="002E76F2" w:rsidP="001806C2">
            <w:pPr>
              <w:widowControl w:val="0"/>
              <w:jc w:val="center"/>
              <w:rPr>
                <w:rFonts w:eastAsia="Times New Roman" w:cs="Times New Roman"/>
                <w:b/>
                <w:bCs/>
                <w:szCs w:val="28"/>
              </w:rPr>
            </w:pPr>
            <w:r w:rsidRPr="00BB183F">
              <w:rPr>
                <w:rFonts w:eastAsia="Times New Roman" w:cs="Times New Roman"/>
                <w:b/>
                <w:bCs/>
                <w:szCs w:val="28"/>
              </w:rPr>
              <w:t>Nguyễn Thành Công</w:t>
            </w:r>
          </w:p>
        </w:tc>
      </w:tr>
    </w:tbl>
    <w:p w14:paraId="7B124664" w14:textId="53E05BB0" w:rsidR="009A5056" w:rsidRPr="00BB183F" w:rsidRDefault="009A5056" w:rsidP="001806C2">
      <w:pPr>
        <w:widowControl w:val="0"/>
        <w:tabs>
          <w:tab w:val="left" w:pos="1663"/>
        </w:tabs>
        <w:spacing w:before="120"/>
        <w:jc w:val="both"/>
        <w:rPr>
          <w:rFonts w:eastAsia="Times New Roman" w:cs="Times New Roman"/>
          <w:szCs w:val="28"/>
          <w:lang w:val="es-ES_tradnl"/>
        </w:rPr>
        <w:sectPr w:rsidR="009A5056" w:rsidRPr="00BB183F" w:rsidSect="00FA00AB">
          <w:headerReference w:type="even" r:id="rId8"/>
          <w:headerReference w:type="default" r:id="rId9"/>
          <w:footerReference w:type="even" r:id="rId10"/>
          <w:footerReference w:type="default" r:id="rId11"/>
          <w:headerReference w:type="first" r:id="rId12"/>
          <w:pgSz w:w="11907" w:h="16840" w:code="9"/>
          <w:pgMar w:top="1474" w:right="1134" w:bottom="1134" w:left="1418" w:header="510" w:footer="567" w:gutter="0"/>
          <w:cols w:space="720"/>
          <w:titlePg/>
          <w:docGrid w:linePitch="381"/>
        </w:sectPr>
      </w:pPr>
    </w:p>
    <w:tbl>
      <w:tblPr>
        <w:tblW w:w="9180" w:type="dxa"/>
        <w:tblLook w:val="00A0" w:firstRow="1" w:lastRow="0" w:firstColumn="1" w:lastColumn="0" w:noHBand="0" w:noVBand="0"/>
      </w:tblPr>
      <w:tblGrid>
        <w:gridCol w:w="3188"/>
        <w:gridCol w:w="5992"/>
      </w:tblGrid>
      <w:tr w:rsidR="00BB183F" w:rsidRPr="006C700D" w14:paraId="2DFC57D3" w14:textId="77777777" w:rsidTr="00F4250A">
        <w:trPr>
          <w:trHeight w:val="707"/>
        </w:trPr>
        <w:tc>
          <w:tcPr>
            <w:tcW w:w="3188" w:type="dxa"/>
          </w:tcPr>
          <w:p w14:paraId="684DAB11" w14:textId="77777777" w:rsidR="007B0DF8" w:rsidRPr="007B0DF8" w:rsidRDefault="007B0DF8" w:rsidP="001806C2">
            <w:pPr>
              <w:widowControl w:val="0"/>
              <w:jc w:val="center"/>
              <w:rPr>
                <w:rFonts w:eastAsia="Calibri" w:cs="Times New Roman"/>
                <w:b/>
                <w:bCs/>
                <w:sz w:val="26"/>
                <w:szCs w:val="26"/>
                <w:lang w:val="vi-VN" w:eastAsia="vi-VN"/>
              </w:rPr>
            </w:pPr>
            <w:r w:rsidRPr="007B0DF8">
              <w:rPr>
                <w:rFonts w:eastAsia="Calibri" w:cs="Times New Roman"/>
                <w:lang w:val="vi-VN"/>
              </w:rPr>
              <w:lastRenderedPageBreak/>
              <w:br w:type="page"/>
            </w:r>
            <w:r w:rsidRPr="007B0DF8">
              <w:rPr>
                <w:rFonts w:eastAsia="Calibri" w:cs="Times New Roman"/>
                <w:b/>
                <w:bCs/>
                <w:sz w:val="26"/>
                <w:szCs w:val="26"/>
                <w:lang w:val="vi-VN" w:eastAsia="vi-VN"/>
              </w:rPr>
              <w:t>ỦY BAN NHÂN DÂN</w:t>
            </w:r>
          </w:p>
          <w:p w14:paraId="06A8A2D7" w14:textId="77777777" w:rsidR="007B0DF8" w:rsidRPr="007B0DF8" w:rsidRDefault="007B0DF8" w:rsidP="001806C2">
            <w:pPr>
              <w:widowControl w:val="0"/>
              <w:jc w:val="center"/>
              <w:rPr>
                <w:rFonts w:eastAsia="Calibri" w:cs="Times New Roman"/>
                <w:b/>
                <w:bCs/>
                <w:sz w:val="26"/>
                <w:szCs w:val="26"/>
                <w:lang w:val="vi-VN" w:eastAsia="vi-VN"/>
              </w:rPr>
            </w:pPr>
            <w:r w:rsidRPr="007B0DF8">
              <w:rPr>
                <w:rFonts w:eastAsia="Calibri" w:cs="Times New Roman"/>
                <w:b/>
                <w:bCs/>
                <w:sz w:val="26"/>
                <w:szCs w:val="26"/>
                <w:lang w:val="vi-VN" w:eastAsia="vi-VN"/>
              </w:rPr>
              <w:t>TỈNH SƠN LA</w:t>
            </w:r>
          </w:p>
          <w:p w14:paraId="0E7BC8A8" w14:textId="60269ADA" w:rsidR="007B0DF8" w:rsidRPr="007B0DF8" w:rsidRDefault="007B0DF8" w:rsidP="001806C2">
            <w:pPr>
              <w:widowControl w:val="0"/>
              <w:rPr>
                <w:rFonts w:eastAsia="Calibri" w:cs="Times New Roman"/>
                <w:b/>
                <w:bCs/>
                <w:szCs w:val="28"/>
                <w:lang w:val="es-ES_tradnl" w:eastAsia="vi-VN"/>
              </w:rPr>
            </w:pPr>
            <w:r w:rsidRPr="00BB183F">
              <w:rPr>
                <w:rFonts w:eastAsia="Calibri" w:cs="Times New Roman"/>
                <w:noProof/>
                <w:sz w:val="24"/>
                <w:szCs w:val="24"/>
                <w:lang w:val="vi-VN"/>
              </w:rPr>
              <mc:AlternateContent>
                <mc:Choice Requires="wps">
                  <w:drawing>
                    <wp:anchor distT="0" distB="0" distL="114300" distR="114300" simplePos="0" relativeHeight="251665408" behindDoc="0" locked="0" layoutInCell="1" allowOverlap="1" wp14:anchorId="7484C723" wp14:editId="6BB6D56D">
                      <wp:simplePos x="0" y="0"/>
                      <wp:positionH relativeFrom="column">
                        <wp:posOffset>660400</wp:posOffset>
                      </wp:positionH>
                      <wp:positionV relativeFrom="paragraph">
                        <wp:posOffset>13970</wp:posOffset>
                      </wp:positionV>
                      <wp:extent cx="504825" cy="0"/>
                      <wp:effectExtent l="6985" t="8890" r="12065" b="10160"/>
                      <wp:wrapNone/>
                      <wp:docPr id="27812946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8E235"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1.1pt" to="91.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"/>
                  </w:pict>
                </mc:Fallback>
              </mc:AlternateContent>
            </w:r>
          </w:p>
        </w:tc>
        <w:tc>
          <w:tcPr>
            <w:tcW w:w="5992" w:type="dxa"/>
          </w:tcPr>
          <w:p w14:paraId="3DCD9180" w14:textId="77777777" w:rsidR="007B0DF8" w:rsidRPr="007B0DF8" w:rsidRDefault="007B0DF8" w:rsidP="001806C2">
            <w:pPr>
              <w:widowControl w:val="0"/>
              <w:jc w:val="center"/>
              <w:rPr>
                <w:rFonts w:eastAsia="Calibri" w:cs="Times New Roman"/>
                <w:i/>
                <w:iCs/>
                <w:szCs w:val="28"/>
                <w:lang w:val="vi-VN" w:eastAsia="vi-VN"/>
              </w:rPr>
            </w:pPr>
            <w:r w:rsidRPr="007B0DF8">
              <w:rPr>
                <w:rFonts w:eastAsia="Calibri" w:cs="Times New Roman"/>
                <w:b/>
                <w:bCs/>
                <w:sz w:val="26"/>
                <w:szCs w:val="26"/>
                <w:lang w:val="vi-VN" w:eastAsia="vi-VN"/>
              </w:rPr>
              <w:t>CỘNG HÒA XÃ HỘI CHỦ NGHĨA VIỆT NAM</w:t>
            </w:r>
            <w:r w:rsidRPr="007B0DF8">
              <w:rPr>
                <w:rFonts w:eastAsia="Calibri" w:cs="Times New Roman"/>
                <w:b/>
                <w:bCs/>
                <w:szCs w:val="28"/>
                <w:lang w:val="vi-VN" w:eastAsia="vi-VN"/>
              </w:rPr>
              <w:br/>
              <w:t>Độc lập</w:t>
            </w:r>
            <w:r w:rsidRPr="007B0DF8">
              <w:rPr>
                <w:rFonts w:eastAsia="Calibri" w:cs="Times New Roman"/>
                <w:b/>
                <w:bCs/>
                <w:szCs w:val="28"/>
                <w:lang w:val="es-ES_tradnl" w:eastAsia="vi-VN"/>
              </w:rPr>
              <w:t xml:space="preserve"> </w:t>
            </w:r>
            <w:r w:rsidRPr="007B0DF8">
              <w:rPr>
                <w:rFonts w:eastAsia="Calibri" w:cs="Times New Roman"/>
                <w:b/>
                <w:bCs/>
                <w:szCs w:val="28"/>
                <w:lang w:val="vi-VN" w:eastAsia="vi-VN"/>
              </w:rPr>
              <w:t>-</w:t>
            </w:r>
            <w:r w:rsidRPr="007B0DF8">
              <w:rPr>
                <w:rFonts w:eastAsia="Calibri" w:cs="Times New Roman"/>
                <w:b/>
                <w:bCs/>
                <w:szCs w:val="28"/>
                <w:lang w:val="es-ES_tradnl" w:eastAsia="vi-VN"/>
              </w:rPr>
              <w:t xml:space="preserve"> </w:t>
            </w:r>
            <w:r w:rsidRPr="007B0DF8">
              <w:rPr>
                <w:rFonts w:eastAsia="Calibri" w:cs="Times New Roman"/>
                <w:b/>
                <w:bCs/>
                <w:szCs w:val="28"/>
                <w:lang w:val="vi-VN" w:eastAsia="vi-VN"/>
              </w:rPr>
              <w:t>Tự do</w:t>
            </w:r>
            <w:r w:rsidRPr="007B0DF8">
              <w:rPr>
                <w:rFonts w:eastAsia="Calibri" w:cs="Times New Roman"/>
                <w:b/>
                <w:bCs/>
                <w:szCs w:val="28"/>
                <w:lang w:val="es-ES_tradnl" w:eastAsia="vi-VN"/>
              </w:rPr>
              <w:t xml:space="preserve"> </w:t>
            </w:r>
            <w:r w:rsidRPr="007B0DF8">
              <w:rPr>
                <w:rFonts w:eastAsia="Calibri" w:cs="Times New Roman"/>
                <w:b/>
                <w:bCs/>
                <w:szCs w:val="28"/>
                <w:lang w:val="vi-VN" w:eastAsia="vi-VN"/>
              </w:rPr>
              <w:t>-</w:t>
            </w:r>
            <w:r w:rsidRPr="007B0DF8">
              <w:rPr>
                <w:rFonts w:eastAsia="Calibri" w:cs="Times New Roman"/>
                <w:b/>
                <w:bCs/>
                <w:szCs w:val="28"/>
                <w:lang w:val="es-ES_tradnl" w:eastAsia="vi-VN"/>
              </w:rPr>
              <w:t xml:space="preserve"> </w:t>
            </w:r>
            <w:r w:rsidRPr="007B0DF8">
              <w:rPr>
                <w:rFonts w:eastAsia="Calibri" w:cs="Times New Roman"/>
                <w:b/>
                <w:bCs/>
                <w:szCs w:val="28"/>
                <w:lang w:val="vi-VN" w:eastAsia="vi-VN"/>
              </w:rPr>
              <w:t>Hạnh phúc</w:t>
            </w:r>
            <w:r w:rsidRPr="007B0DF8">
              <w:rPr>
                <w:rFonts w:eastAsia="Calibri" w:cs="Times New Roman"/>
                <w:i/>
                <w:iCs/>
                <w:szCs w:val="28"/>
                <w:lang w:val="vi-VN" w:eastAsia="vi-VN"/>
              </w:rPr>
              <w:t xml:space="preserve"> </w:t>
            </w:r>
          </w:p>
          <w:p w14:paraId="1253A562" w14:textId="3B4EBCFB" w:rsidR="007B0DF8" w:rsidRPr="007B0DF8" w:rsidRDefault="007B0DF8" w:rsidP="001806C2">
            <w:pPr>
              <w:widowControl w:val="0"/>
              <w:jc w:val="center"/>
              <w:rPr>
                <w:rFonts w:eastAsia="Calibri" w:cs="Times New Roman"/>
                <w:i/>
                <w:iCs/>
                <w:szCs w:val="28"/>
                <w:lang w:val="vi-VN" w:eastAsia="vi-VN"/>
              </w:rPr>
            </w:pPr>
            <w:r w:rsidRPr="00BB183F">
              <w:rPr>
                <w:rFonts w:eastAsia="Calibri" w:cs="Times New Roman"/>
                <w:noProof/>
                <w:sz w:val="24"/>
                <w:szCs w:val="24"/>
                <w:lang w:val="vi-VN"/>
              </w:rPr>
              <mc:AlternateContent>
                <mc:Choice Requires="wps">
                  <w:drawing>
                    <wp:anchor distT="0" distB="0" distL="114300" distR="114300" simplePos="0" relativeHeight="251666432" behindDoc="0" locked="0" layoutInCell="1" allowOverlap="1" wp14:anchorId="24D88606" wp14:editId="17CB27C6">
                      <wp:simplePos x="0" y="0"/>
                      <wp:positionH relativeFrom="column">
                        <wp:posOffset>843280</wp:posOffset>
                      </wp:positionH>
                      <wp:positionV relativeFrom="paragraph">
                        <wp:posOffset>27946</wp:posOffset>
                      </wp:positionV>
                      <wp:extent cx="2078990" cy="0"/>
                      <wp:effectExtent l="0" t="0" r="0" b="0"/>
                      <wp:wrapNone/>
                      <wp:docPr id="95471193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8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8EBDA"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pt,2.2pt" to="230.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"/>
                  </w:pict>
                </mc:Fallback>
              </mc:AlternateContent>
            </w:r>
          </w:p>
        </w:tc>
      </w:tr>
    </w:tbl>
    <w:p w14:paraId="27415DB7" w14:textId="219A11E9" w:rsidR="00CE624C" w:rsidRPr="00CE624C" w:rsidRDefault="00CE624C" w:rsidP="00CE624C">
      <w:pPr>
        <w:widowControl w:val="0"/>
        <w:jc w:val="center"/>
        <w:rPr>
          <w:rFonts w:eastAsia="Times New Roman" w:cs="Times New Roman"/>
          <w:b/>
          <w:bCs/>
          <w:szCs w:val="28"/>
          <w:lang w:val="es-ES_tradnl"/>
        </w:rPr>
      </w:pPr>
      <w:r w:rsidRPr="00CE624C">
        <w:rPr>
          <w:rFonts w:eastAsia="Times New Roman" w:cs="Times New Roman"/>
          <w:b/>
          <w:bCs/>
          <w:szCs w:val="28"/>
          <w:lang w:val="es-ES_tradnl"/>
        </w:rPr>
        <w:t>KẾ HOẠCH</w:t>
      </w:r>
    </w:p>
    <w:p w14:paraId="11B4F207" w14:textId="77777777" w:rsidR="00CE624C" w:rsidRPr="00CE624C" w:rsidRDefault="00CE624C" w:rsidP="00CE624C">
      <w:pPr>
        <w:widowControl w:val="0"/>
        <w:jc w:val="center"/>
        <w:rPr>
          <w:rFonts w:eastAsia="Times New Roman" w:cs="Times New Roman"/>
          <w:b/>
          <w:bCs/>
          <w:szCs w:val="28"/>
          <w:lang w:val="es-ES_tradnl"/>
        </w:rPr>
      </w:pPr>
      <w:r w:rsidRPr="00CE624C">
        <w:rPr>
          <w:rFonts w:eastAsia="Times New Roman" w:cs="Times New Roman"/>
          <w:b/>
          <w:bCs/>
          <w:szCs w:val="28"/>
          <w:lang w:val="es-ES_tradnl"/>
        </w:rPr>
        <w:t>Xuất khẩu sản phẩm</w:t>
      </w:r>
      <w:r w:rsidRPr="00CE624C">
        <w:rPr>
          <w:rFonts w:eastAsia="Times New Roman" w:cs="Times New Roman"/>
          <w:b/>
          <w:bCs/>
          <w:szCs w:val="28"/>
          <w:lang w:val="vi-VN"/>
        </w:rPr>
        <w:t xml:space="preserve"> </w:t>
      </w:r>
      <w:r w:rsidRPr="00CE624C">
        <w:rPr>
          <w:rFonts w:eastAsia="Times New Roman" w:cs="Times New Roman"/>
          <w:b/>
          <w:bCs/>
          <w:szCs w:val="28"/>
          <w:lang w:val="es-ES_tradnl"/>
        </w:rPr>
        <w:t>hàng hóa tỉnh Sơn La giai đoạn 2026 - 2030</w:t>
      </w:r>
    </w:p>
    <w:p w14:paraId="65B5A106" w14:textId="668A5CCB" w:rsidR="00CE624C" w:rsidRPr="00CE624C" w:rsidRDefault="00CE624C" w:rsidP="00CE624C">
      <w:pPr>
        <w:widowControl w:val="0"/>
        <w:jc w:val="center"/>
        <w:rPr>
          <w:rFonts w:eastAsia="Times New Roman" w:cs="Times New Roman"/>
          <w:b/>
          <w:bCs/>
          <w:szCs w:val="28"/>
          <w:lang w:val="es-ES_tradnl"/>
        </w:rPr>
      </w:pPr>
      <w:r w:rsidRPr="00CE624C">
        <w:rPr>
          <w:rFonts w:eastAsia="Times New Roman" w:cs="Times New Roman"/>
          <w:b/>
          <w:bCs/>
          <w:noProof/>
          <w:szCs w:val="28"/>
        </w:rPr>
        <mc:AlternateContent>
          <mc:Choice Requires="wps">
            <w:drawing>
              <wp:anchor distT="0" distB="0" distL="114300" distR="114300" simplePos="0" relativeHeight="251668480" behindDoc="0" locked="0" layoutInCell="1" allowOverlap="1" wp14:anchorId="10C671B2" wp14:editId="3917239A">
                <wp:simplePos x="0" y="0"/>
                <wp:positionH relativeFrom="column">
                  <wp:posOffset>2279650</wp:posOffset>
                </wp:positionH>
                <wp:positionV relativeFrom="paragraph">
                  <wp:posOffset>16522</wp:posOffset>
                </wp:positionV>
                <wp:extent cx="1643380" cy="0"/>
                <wp:effectExtent l="0" t="0" r="0" b="0"/>
                <wp:wrapNone/>
                <wp:docPr id="66962620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338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3FC2321" id="Straight Connector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9.5pt,1.3pt" to="308.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" strokeweight=".5pt">
                <v:stroke joinstyle="miter"/>
              </v:line>
            </w:pict>
          </mc:Fallback>
        </mc:AlternateContent>
      </w:r>
    </w:p>
    <w:p w14:paraId="11E6DD5E" w14:textId="67CF5D77" w:rsidR="00CE624C" w:rsidRPr="003345B9" w:rsidRDefault="00CE624C" w:rsidP="007C5945">
      <w:pPr>
        <w:widowControl w:val="0"/>
        <w:spacing w:before="100"/>
        <w:ind w:firstLine="720"/>
        <w:jc w:val="both"/>
        <w:rPr>
          <w:rFonts w:eastAsia="Times New Roman" w:cs="Times New Roman"/>
          <w:szCs w:val="28"/>
          <w:lang w:val="es-ES_tradnl" w:eastAsia="ar-SA"/>
        </w:rPr>
      </w:pPr>
      <w:r w:rsidRPr="003345B9">
        <w:rPr>
          <w:rFonts w:eastAsia="Times New Roman" w:cs="Times New Roman"/>
          <w:szCs w:val="28"/>
          <w:lang w:val="es-ES_tradnl"/>
        </w:rPr>
        <w:t xml:space="preserve">Triển khai thực hiện các mục tiêu </w:t>
      </w:r>
      <w:r w:rsidRPr="003345B9">
        <w:rPr>
          <w:rFonts w:eastAsia="Times New Roman" w:cs="Times New Roman"/>
          <w:szCs w:val="28"/>
          <w:lang w:val="es-ES_tradnl" w:eastAsia="ar-SA"/>
        </w:rPr>
        <w:t xml:space="preserve">kế hoạch phát triển kinh tế - xã hội 5 năm 2026 - 2030 và </w:t>
      </w:r>
      <w:r w:rsidRPr="003345B9">
        <w:rPr>
          <w:rFonts w:eastAsia="Times New Roman" w:cs="Times New Roman"/>
          <w:szCs w:val="28"/>
          <w:lang w:val="es-ES_tradnl"/>
        </w:rPr>
        <w:t>khai thác tối đa lợi thế xuất khẩu, góp phần phát triển kinh tế - xã hội của tỉnh theo hướng tăng trưởng xanh, phát triển nhanh, bền vững, nâng cao năng suất, hiệu quả và sức cạnh tranh của các ngành, lĩnh vực và chủ động hội nhập kinh tế thế giới,</w:t>
      </w:r>
      <w:r w:rsidRPr="003345B9">
        <w:rPr>
          <w:rFonts w:eastAsia="Times New Roman" w:cs="Times New Roman"/>
          <w:szCs w:val="28"/>
          <w:lang w:val="es-ES_tradnl" w:eastAsia="ar-SA"/>
        </w:rPr>
        <w:t xml:space="preserve"> </w:t>
      </w:r>
      <w:r w:rsidR="00875115" w:rsidRPr="003345B9">
        <w:rPr>
          <w:rFonts w:eastAsia="Times New Roman" w:cs="Times New Roman"/>
          <w:szCs w:val="28"/>
        </w:rPr>
        <w:t>UBND</w:t>
      </w:r>
      <w:r w:rsidRPr="003345B9">
        <w:rPr>
          <w:rFonts w:eastAsia="Times New Roman" w:cs="Times New Roman"/>
          <w:szCs w:val="28"/>
          <w:lang w:val="vi-VN"/>
        </w:rPr>
        <w:t xml:space="preserve"> tỉnh Sơn La ban hành Kế hoạch </w:t>
      </w:r>
      <w:r w:rsidRPr="003345B9">
        <w:rPr>
          <w:rFonts w:eastAsia="Times New Roman" w:cs="Times New Roman"/>
          <w:szCs w:val="28"/>
          <w:lang w:val="es-ES_tradnl"/>
        </w:rPr>
        <w:t>x</w:t>
      </w:r>
      <w:r w:rsidRPr="003345B9">
        <w:rPr>
          <w:rFonts w:eastAsia="Times New Roman" w:cs="Times New Roman"/>
          <w:szCs w:val="28"/>
          <w:lang w:val="vi-VN"/>
        </w:rPr>
        <w:t xml:space="preserve">uất khẩu sản phẩm hàng hóa tỉnh Sơn La </w:t>
      </w:r>
      <w:r w:rsidRPr="003345B9">
        <w:rPr>
          <w:rFonts w:eastAsia="Times New Roman" w:cs="Times New Roman"/>
          <w:szCs w:val="28"/>
          <w:lang w:val="es-ES_tradnl"/>
        </w:rPr>
        <w:t>giai đoạn 2026 - 2030</w:t>
      </w:r>
      <w:r w:rsidRPr="003345B9">
        <w:rPr>
          <w:rFonts w:eastAsia="Times New Roman" w:cs="Times New Roman"/>
          <w:szCs w:val="28"/>
          <w:lang w:val="vi-VN"/>
        </w:rPr>
        <w:t xml:space="preserve"> như sau:</w:t>
      </w:r>
    </w:p>
    <w:p w14:paraId="60C72B80" w14:textId="77777777" w:rsidR="00CE624C" w:rsidRPr="003345B9" w:rsidRDefault="00CE624C" w:rsidP="007C5945">
      <w:pPr>
        <w:widowControl w:val="0"/>
        <w:shd w:val="clear" w:color="auto" w:fill="FFFFFF"/>
        <w:spacing w:before="100"/>
        <w:ind w:firstLine="720"/>
        <w:jc w:val="both"/>
        <w:rPr>
          <w:rFonts w:eastAsia="Times New Roman" w:cs="Times New Roman"/>
          <w:b/>
          <w:bCs/>
          <w:szCs w:val="28"/>
          <w:lang w:val="es-ES_tradnl"/>
        </w:rPr>
      </w:pPr>
      <w:r w:rsidRPr="003345B9">
        <w:rPr>
          <w:rFonts w:eastAsia="Times New Roman" w:cs="Times New Roman"/>
          <w:b/>
          <w:bCs/>
          <w:szCs w:val="28"/>
          <w:lang w:val="es-ES_tradnl"/>
        </w:rPr>
        <w:t xml:space="preserve">I. MỤC TIÊU </w:t>
      </w:r>
    </w:p>
    <w:p w14:paraId="53DCAADC" w14:textId="77777777" w:rsidR="00CE624C" w:rsidRPr="003345B9" w:rsidRDefault="00CE624C" w:rsidP="007C5945">
      <w:pPr>
        <w:widowControl w:val="0"/>
        <w:spacing w:before="100"/>
        <w:ind w:firstLine="720"/>
        <w:jc w:val="both"/>
        <w:rPr>
          <w:rFonts w:eastAsia="Times New Roman" w:cs="Times New Roman"/>
          <w:szCs w:val="28"/>
          <w:lang w:val="es-ES_tradnl"/>
        </w:rPr>
      </w:pPr>
      <w:r w:rsidRPr="003345B9">
        <w:rPr>
          <w:rFonts w:eastAsia="Times New Roman" w:cs="Times New Roman"/>
          <w:b/>
          <w:szCs w:val="28"/>
          <w:lang w:val="es-ES_tradnl"/>
        </w:rPr>
        <w:t>1.</w:t>
      </w:r>
      <w:r w:rsidRPr="003345B9">
        <w:rPr>
          <w:rFonts w:eastAsia="Times New Roman" w:cs="Times New Roman"/>
          <w:szCs w:val="28"/>
          <w:lang w:val="es-ES_tradnl"/>
        </w:rPr>
        <w:t xml:space="preserve"> Duy trì tốc độ tăng trưởng xuất khẩu ổn định, khai thác tối đa lợi thế xuất khẩu và tập trung đẩy mạnh xuất khẩu trực tiếp các sản phẩm chủ lực, các sản phẩm có lợi thế của tỉnh: xoài, nhãn, cà phê, chè, sản phẩm nông sản chế biến... nhằm góp phần chuyển dịch cơ cấu kinh tế, sản xuất chế biến phát triển và mở rộng xuất khẩu các mặt hàng chế biến sâu phù hợp với nhu cầu của thị trường, thúc đẩy sự phát triển kinh tế - xã hội của tỉnh theo hướng tăng trưởng xanh, phát triển nhanh, bền vững, nâng cao năng suất, hiệu quả và sức cạnh tranh của các ngành, lĩnh vực và chủ động hội nhập kinh tế thế giới.</w:t>
      </w:r>
    </w:p>
    <w:p w14:paraId="5393A033" w14:textId="77777777" w:rsidR="00CE624C" w:rsidRPr="003345B9" w:rsidRDefault="00CE624C" w:rsidP="007C5945">
      <w:pPr>
        <w:widowControl w:val="0"/>
        <w:spacing w:before="100"/>
        <w:ind w:firstLine="720"/>
        <w:jc w:val="both"/>
        <w:rPr>
          <w:rFonts w:eastAsia="Times New Roman" w:cs="Times New Roman"/>
          <w:szCs w:val="28"/>
          <w:lang w:val="es-ES_tradnl"/>
        </w:rPr>
      </w:pPr>
      <w:r w:rsidRPr="003345B9">
        <w:rPr>
          <w:rFonts w:eastAsia="Times New Roman" w:cs="Times New Roman"/>
          <w:b/>
          <w:szCs w:val="28"/>
          <w:lang w:val="es-ES_tradnl"/>
        </w:rPr>
        <w:t>2.</w:t>
      </w:r>
      <w:r w:rsidRPr="003345B9">
        <w:rPr>
          <w:rFonts w:eastAsia="Times New Roman" w:cs="Times New Roman"/>
          <w:szCs w:val="28"/>
          <w:lang w:val="es-ES_tradnl"/>
        </w:rPr>
        <w:t xml:space="preserve"> Tập trung đẩy mạnh hoạt động sản xuất, xuất khẩu các sản phẩm chủ lực của tỉnh góp phần phát triển kinh tế xã hội, giải quyết việc làm cho lao động trên địa bàn tỉnh. Đồng thời, đẩy mạnh công tác chuyển giao công nghệ hiện đại trong sản xuất để tiết kiệm chi phí, hạ giá thành sản phẩm và đáp ứng nhu cầu xuất khẩu; nâng cao giá trị xuất khẩu các sản phẩm chế biến sâu, tăng số lượng xuất khẩu chính ngạch, giảm dần xuất khẩu tiểu ngạch và tăng giá trị gia tăng sản phẩm chế biến trong chuỗi giá trị hàng nông sản; nâng cao chất lượng sản phẩm xuất khẩu và phát triển thương hiệu.</w:t>
      </w:r>
    </w:p>
    <w:p w14:paraId="202F97EC" w14:textId="77777777" w:rsidR="0000667D" w:rsidRDefault="00CE624C" w:rsidP="007C5945">
      <w:pPr>
        <w:widowControl w:val="0"/>
        <w:spacing w:before="100"/>
        <w:ind w:firstLine="720"/>
        <w:jc w:val="both"/>
        <w:rPr>
          <w:rFonts w:eastAsia="Times New Roman" w:cs="Times New Roman"/>
          <w:szCs w:val="28"/>
          <w:lang w:val="es-ES_tradnl"/>
        </w:rPr>
      </w:pPr>
      <w:r w:rsidRPr="003345B9">
        <w:rPr>
          <w:rFonts w:eastAsia="Times New Roman" w:cs="Times New Roman"/>
          <w:b/>
          <w:szCs w:val="28"/>
          <w:lang w:val="es-ES_tradnl"/>
        </w:rPr>
        <w:t>3.</w:t>
      </w:r>
      <w:r w:rsidRPr="003345B9">
        <w:rPr>
          <w:rFonts w:eastAsia="Times New Roman" w:cs="Times New Roman"/>
          <w:szCs w:val="28"/>
          <w:lang w:val="es-ES_tradnl"/>
        </w:rPr>
        <w:t xml:space="preserve"> Phấn đấu giá trị hàng hóa tham gia xuất khẩu đến năm 2030 đạt 400 triệu USD, tăng bình quân hàng năm trong giai đoạn này đạt 10 - 13%/năm. </w:t>
      </w:r>
    </w:p>
    <w:p w14:paraId="61759C0B" w14:textId="0CF4A376" w:rsidR="00CE624C" w:rsidRPr="003345B9" w:rsidRDefault="00CE624C" w:rsidP="007C5945">
      <w:pPr>
        <w:widowControl w:val="0"/>
        <w:spacing w:before="100"/>
        <w:ind w:firstLine="720"/>
        <w:jc w:val="both"/>
        <w:rPr>
          <w:rFonts w:eastAsia="Times New Roman" w:cs="Times New Roman"/>
          <w:szCs w:val="28"/>
          <w:lang w:val="es-ES_tradnl"/>
        </w:rPr>
      </w:pPr>
      <w:r w:rsidRPr="003345B9">
        <w:rPr>
          <w:rFonts w:eastAsia="Times New Roman" w:cs="Times New Roman"/>
          <w:szCs w:val="28"/>
          <w:lang w:val="es-ES_tradnl"/>
        </w:rPr>
        <w:t xml:space="preserve">Trong đó: </w:t>
      </w:r>
      <w:r w:rsidRPr="003345B9">
        <w:rPr>
          <w:rFonts w:eastAsia="Times New Roman" w:cs="Times New Roman"/>
          <w:szCs w:val="28"/>
          <w:lang w:val="hu-HU" w:eastAsia="vi-VN"/>
        </w:rPr>
        <w:t>Giá trị sản phẩm nông sản, thực phẩm tham gia xuất khẩu đạt 395 triệu USD</w:t>
      </w:r>
      <w:r w:rsidRPr="003345B9">
        <w:rPr>
          <w:rFonts w:eastAsia="Times New Roman" w:cs="Times New Roman"/>
          <w:szCs w:val="28"/>
          <w:lang w:val="es-ES_tradnl" w:eastAsia="vi-VN"/>
        </w:rPr>
        <w:t xml:space="preserve">; </w:t>
      </w:r>
      <w:r w:rsidRPr="003345B9">
        <w:rPr>
          <w:rFonts w:eastAsia="Times New Roman" w:cs="Times New Roman"/>
          <w:szCs w:val="28"/>
          <w:lang w:val="es-ES" w:eastAsia="vi-VN"/>
        </w:rPr>
        <w:t>Giá trị hàng công nghiệp, tiểu thủ công nghiệp tham gia xuất khẩu đạt 05 triệu USD.</w:t>
      </w:r>
    </w:p>
    <w:p w14:paraId="77F031D4" w14:textId="77777777" w:rsidR="00CE624C" w:rsidRPr="003345B9" w:rsidRDefault="00CE624C" w:rsidP="007C5945">
      <w:pPr>
        <w:widowControl w:val="0"/>
        <w:spacing w:before="100"/>
        <w:ind w:firstLine="720"/>
        <w:jc w:val="both"/>
        <w:rPr>
          <w:rFonts w:eastAsia="Times New Roman" w:cs="Times New Roman"/>
          <w:b/>
          <w:szCs w:val="28"/>
          <w:lang w:val="es-ES_tradnl"/>
        </w:rPr>
      </w:pPr>
      <w:r w:rsidRPr="003345B9">
        <w:rPr>
          <w:rFonts w:eastAsia="Times New Roman" w:cs="Times New Roman"/>
          <w:b/>
          <w:szCs w:val="28"/>
          <w:lang w:val="es-ES_tradnl"/>
        </w:rPr>
        <w:t>II. CHỈ TIÊU XUẤT KHẨU ĐẾN NĂM 2030</w:t>
      </w:r>
    </w:p>
    <w:p w14:paraId="54B47811" w14:textId="77777777" w:rsidR="00CE624C" w:rsidRPr="007C5945" w:rsidRDefault="00CE624C" w:rsidP="007C5945">
      <w:pPr>
        <w:widowControl w:val="0"/>
        <w:spacing w:before="100"/>
        <w:ind w:firstLine="720"/>
        <w:jc w:val="both"/>
        <w:rPr>
          <w:rFonts w:eastAsia="Times New Roman" w:cs="Times New Roman"/>
          <w:bCs/>
          <w:szCs w:val="28"/>
        </w:rPr>
      </w:pPr>
      <w:r w:rsidRPr="007C5945">
        <w:rPr>
          <w:rFonts w:eastAsia="Times New Roman" w:cs="Times New Roman"/>
          <w:bCs/>
          <w:szCs w:val="28"/>
        </w:rPr>
        <w:t>1. Sản phẩm tham gia xuất khẩu</w:t>
      </w:r>
    </w:p>
    <w:p w14:paraId="2A6F0D4D" w14:textId="77777777" w:rsidR="00CE624C" w:rsidRPr="000C28C4" w:rsidRDefault="00CE624C" w:rsidP="007C5945">
      <w:pPr>
        <w:widowControl w:val="0"/>
        <w:spacing w:before="100"/>
        <w:ind w:firstLine="720"/>
        <w:rPr>
          <w:rFonts w:eastAsia="Times New Roman" w:cs="Times New Roman"/>
          <w:bCs/>
          <w:szCs w:val="28"/>
        </w:rPr>
      </w:pPr>
      <w:r w:rsidRPr="000C28C4">
        <w:rPr>
          <w:rFonts w:eastAsia="Times New Roman" w:cs="Times New Roman"/>
          <w:bCs/>
          <w:szCs w:val="28"/>
        </w:rPr>
        <w:t>a)</w:t>
      </w:r>
      <w:r w:rsidRPr="000C28C4">
        <w:rPr>
          <w:rFonts w:eastAsia="Times New Roman" w:cs="Times New Roman"/>
          <w:bCs/>
          <w:szCs w:val="28"/>
          <w:lang w:val="vi-VN"/>
        </w:rPr>
        <w:t xml:space="preserve"> </w:t>
      </w:r>
      <w:r w:rsidRPr="000C28C4">
        <w:rPr>
          <w:rFonts w:eastAsia="Times New Roman" w:cs="Times New Roman"/>
          <w:bCs/>
          <w:szCs w:val="28"/>
        </w:rPr>
        <w:t>Sản phẩm nông sản, thực phẩm</w:t>
      </w:r>
    </w:p>
    <w:p w14:paraId="015E16BF" w14:textId="5CE8B17B" w:rsidR="00CE624C" w:rsidRPr="003345B9" w:rsidRDefault="007358A2" w:rsidP="007C5945">
      <w:pPr>
        <w:widowControl w:val="0"/>
        <w:spacing w:before="100"/>
        <w:ind w:firstLine="720"/>
        <w:jc w:val="both"/>
        <w:rPr>
          <w:rFonts w:eastAsia="Times New Roman" w:cs="Times New Roman"/>
          <w:szCs w:val="28"/>
          <w:lang w:val="hu-HU" w:eastAsia="vi-VN"/>
        </w:rPr>
      </w:pPr>
      <w:r w:rsidRPr="00362DED">
        <w:rPr>
          <w:rFonts w:eastAsia="Times New Roman" w:cs="Times New Roman"/>
          <w:b/>
          <w:bCs/>
          <w:szCs w:val="28"/>
          <w:lang w:eastAsia="vi-VN"/>
        </w:rPr>
        <w:t xml:space="preserve">- </w:t>
      </w:r>
      <w:r w:rsidR="005363F4" w:rsidRPr="00362DED">
        <w:rPr>
          <w:rFonts w:eastAsia="Times New Roman" w:cs="Times New Roman"/>
          <w:b/>
          <w:bCs/>
          <w:szCs w:val="28"/>
          <w:lang w:eastAsia="vi-VN"/>
        </w:rPr>
        <w:t>C</w:t>
      </w:r>
      <w:r w:rsidR="00CE624C" w:rsidRPr="00362DED">
        <w:rPr>
          <w:rFonts w:eastAsia="Times New Roman" w:cs="Times New Roman"/>
          <w:b/>
          <w:bCs/>
          <w:szCs w:val="28"/>
          <w:lang w:eastAsia="vi-VN"/>
        </w:rPr>
        <w:t xml:space="preserve">ác sản </w:t>
      </w:r>
      <w:r w:rsidR="00CE624C" w:rsidRPr="00362DED">
        <w:rPr>
          <w:rFonts w:eastAsia="Times New Roman" w:cs="Times New Roman"/>
          <w:b/>
          <w:bCs/>
          <w:szCs w:val="28"/>
          <w:lang w:val="vi-VN" w:eastAsia="vi-VN"/>
        </w:rPr>
        <w:t xml:space="preserve">phẩm </w:t>
      </w:r>
      <w:r w:rsidR="00CE624C" w:rsidRPr="00362DED">
        <w:rPr>
          <w:rFonts w:eastAsia="Times New Roman" w:cs="Times New Roman"/>
          <w:b/>
          <w:bCs/>
          <w:szCs w:val="28"/>
          <w:lang w:eastAsia="vi-VN"/>
        </w:rPr>
        <w:t>trái cây</w:t>
      </w:r>
      <w:r w:rsidR="00CE624C" w:rsidRPr="00362DED">
        <w:rPr>
          <w:rFonts w:eastAsia="Times New Roman" w:cs="Times New Roman"/>
          <w:szCs w:val="28"/>
          <w:lang w:eastAsia="vi-VN"/>
        </w:rPr>
        <w:t>:</w:t>
      </w:r>
      <w:r w:rsidR="00CE624C" w:rsidRPr="003345B9">
        <w:rPr>
          <w:rFonts w:eastAsia="Times New Roman" w:cs="Times New Roman"/>
          <w:i/>
          <w:iCs/>
          <w:szCs w:val="28"/>
          <w:lang w:eastAsia="vi-VN"/>
        </w:rPr>
        <w:t xml:space="preserve"> </w:t>
      </w:r>
      <w:r w:rsidR="00CE624C" w:rsidRPr="003345B9">
        <w:rPr>
          <w:rFonts w:eastAsia="Times New Roman" w:cs="Times New Roman"/>
          <w:szCs w:val="28"/>
          <w:lang w:val="hu-HU" w:eastAsia="vi-VN"/>
        </w:rPr>
        <w:t xml:space="preserve">Tổng sản phẩm trái cây tham gia xuất khẩu phấn đấu đến năm 2030 đạt trên 46.200 tấn; tổng giá trị sản phẩm trái cây tham gia xuất khẩu đến năm 2030 dự kiến đạt trên 48,3 triệu USD, tốc độ tăng bình quân 05 - 06%/năm. </w:t>
      </w:r>
      <w:r w:rsidR="00CE624C" w:rsidRPr="003345B9">
        <w:rPr>
          <w:rFonts w:eastAsia="Times New Roman" w:cs="Times New Roman"/>
          <w:szCs w:val="28"/>
          <w:lang w:val="vi-VN" w:eastAsia="vi-VN"/>
        </w:rPr>
        <w:t>Một số sản phẩm trái cây chủ yếu</w:t>
      </w:r>
      <w:r w:rsidR="00CE624C" w:rsidRPr="003345B9">
        <w:rPr>
          <w:rFonts w:eastAsia="Times New Roman" w:cs="Times New Roman"/>
          <w:szCs w:val="28"/>
          <w:lang w:val="hu-HU" w:eastAsia="vi-VN"/>
        </w:rPr>
        <w:t>:</w:t>
      </w:r>
    </w:p>
    <w:p w14:paraId="119B53B7" w14:textId="0C58F7AB" w:rsidR="00CE624C" w:rsidRPr="003345B9" w:rsidRDefault="007358A2" w:rsidP="003345B9">
      <w:pPr>
        <w:widowControl w:val="0"/>
        <w:spacing w:before="120"/>
        <w:ind w:firstLine="720"/>
        <w:jc w:val="both"/>
        <w:rPr>
          <w:rFonts w:eastAsia="Times New Roman" w:cs="Times New Roman"/>
          <w:szCs w:val="28"/>
          <w:lang w:val="vi-VN" w:eastAsia="vi-VN"/>
        </w:rPr>
      </w:pPr>
      <w:r w:rsidRPr="003345B9">
        <w:rPr>
          <w:rFonts w:eastAsia="Times New Roman" w:cs="Times New Roman"/>
          <w:szCs w:val="28"/>
          <w:lang w:val="hu-HU" w:eastAsia="vi-VN"/>
        </w:rPr>
        <w:t>+</w:t>
      </w:r>
      <w:r w:rsidR="00CE624C" w:rsidRPr="003345B9">
        <w:rPr>
          <w:rFonts w:eastAsia="Times New Roman" w:cs="Times New Roman"/>
          <w:szCs w:val="28"/>
          <w:lang w:val="vi-VN" w:eastAsia="vi-VN"/>
        </w:rPr>
        <w:t xml:space="preserve"> </w:t>
      </w:r>
      <w:r w:rsidR="00CE624C" w:rsidRPr="003345B9">
        <w:rPr>
          <w:rFonts w:eastAsia="Times New Roman" w:cs="Times New Roman"/>
          <w:szCs w:val="28"/>
          <w:lang w:val="hu-HU" w:eastAsia="vi-VN"/>
        </w:rPr>
        <w:t xml:space="preserve">Tổng sản phẩm </w:t>
      </w:r>
      <w:r w:rsidRPr="003345B9">
        <w:rPr>
          <w:rFonts w:eastAsia="Times New Roman" w:cs="Times New Roman"/>
          <w:szCs w:val="28"/>
          <w:lang w:val="hu-HU" w:eastAsia="vi-VN"/>
        </w:rPr>
        <w:t>X</w:t>
      </w:r>
      <w:r w:rsidR="00CE624C" w:rsidRPr="003345B9">
        <w:rPr>
          <w:rFonts w:eastAsia="Times New Roman" w:cs="Times New Roman"/>
          <w:szCs w:val="28"/>
          <w:lang w:val="hu-HU" w:eastAsia="vi-VN"/>
        </w:rPr>
        <w:t xml:space="preserve">oài tham gia xuất khẩu phấn đấu đến năm 2030 đạt 18.000 tấn; tổng giá trị sản phẩm </w:t>
      </w:r>
      <w:r w:rsidRPr="003345B9">
        <w:rPr>
          <w:rFonts w:eastAsia="Times New Roman" w:cs="Times New Roman"/>
          <w:szCs w:val="28"/>
          <w:lang w:val="hu-HU" w:eastAsia="vi-VN"/>
        </w:rPr>
        <w:t>X</w:t>
      </w:r>
      <w:r w:rsidR="00CE624C" w:rsidRPr="003345B9">
        <w:rPr>
          <w:rFonts w:eastAsia="Times New Roman" w:cs="Times New Roman"/>
          <w:szCs w:val="28"/>
          <w:lang w:val="hu-HU" w:eastAsia="vi-VN"/>
        </w:rPr>
        <w:t>oài tham gia xuất khẩu đến năm 2030 dự kiến đạt 10 triệu USD, tốc độ tăng bình quân 08 - 09%/năm</w:t>
      </w:r>
      <w:r w:rsidR="00CE624C" w:rsidRPr="003345B9">
        <w:rPr>
          <w:rFonts w:eastAsia="Times New Roman" w:cs="Times New Roman"/>
          <w:szCs w:val="28"/>
          <w:lang w:val="vi-VN"/>
        </w:rPr>
        <w:t>.</w:t>
      </w:r>
      <w:r w:rsidR="00CE624C" w:rsidRPr="003345B9">
        <w:rPr>
          <w:rFonts w:eastAsia="Times New Roman" w:cs="Times New Roman"/>
          <w:szCs w:val="28"/>
          <w:lang w:val="hu-HU" w:eastAsia="vi-VN"/>
        </w:rPr>
        <w:t xml:space="preserve"> Thị trường định hướng xuất khẩu: Trung Quốc, Úc, Nhật Bản, Hàn Quốc, Hoa Kỳ...</w:t>
      </w:r>
    </w:p>
    <w:p w14:paraId="0EE73B0C" w14:textId="5AEC320F" w:rsidR="00CE624C" w:rsidRPr="003345B9" w:rsidRDefault="007358A2" w:rsidP="003345B9">
      <w:pPr>
        <w:widowControl w:val="0"/>
        <w:spacing w:before="120"/>
        <w:ind w:firstLine="720"/>
        <w:jc w:val="both"/>
        <w:rPr>
          <w:rFonts w:eastAsia="Times New Roman" w:cs="Times New Roman"/>
          <w:szCs w:val="28"/>
          <w:lang w:val="hu-HU" w:eastAsia="vi-VN"/>
        </w:rPr>
      </w:pPr>
      <w:r w:rsidRPr="003345B9">
        <w:rPr>
          <w:rFonts w:eastAsia="Times New Roman" w:cs="Times New Roman"/>
          <w:szCs w:val="28"/>
          <w:lang w:val="vi-VN" w:eastAsia="vi-VN"/>
        </w:rPr>
        <w:t>+</w:t>
      </w:r>
      <w:r w:rsidR="00CE624C" w:rsidRPr="003345B9">
        <w:rPr>
          <w:rFonts w:eastAsia="Times New Roman" w:cs="Times New Roman"/>
          <w:szCs w:val="28"/>
          <w:lang w:val="vi-VN" w:eastAsia="vi-VN"/>
        </w:rPr>
        <w:t xml:space="preserve"> </w:t>
      </w:r>
      <w:r w:rsidR="00CE624C" w:rsidRPr="003345B9">
        <w:rPr>
          <w:rFonts w:eastAsia="Times New Roman" w:cs="Times New Roman"/>
          <w:szCs w:val="28"/>
          <w:lang w:val="hu-HU" w:eastAsia="vi-VN"/>
        </w:rPr>
        <w:t xml:space="preserve">Tổng sản phẩm </w:t>
      </w:r>
      <w:r w:rsidRPr="003345B9">
        <w:rPr>
          <w:rFonts w:eastAsia="Times New Roman" w:cs="Times New Roman"/>
          <w:szCs w:val="28"/>
          <w:lang w:val="hu-HU" w:eastAsia="vi-VN"/>
        </w:rPr>
        <w:t>N</w:t>
      </w:r>
      <w:r w:rsidR="00CE624C" w:rsidRPr="003345B9">
        <w:rPr>
          <w:rFonts w:eastAsia="Times New Roman" w:cs="Times New Roman"/>
          <w:szCs w:val="28"/>
          <w:lang w:val="hu-HU" w:eastAsia="vi-VN"/>
        </w:rPr>
        <w:t xml:space="preserve">hãn tham gia xuất khẩu phấn đấu đến năm 2030 đạt 8.500 tấn; tổng giá trị sản phẩm </w:t>
      </w:r>
      <w:r w:rsidRPr="003345B9">
        <w:rPr>
          <w:rFonts w:eastAsia="Times New Roman" w:cs="Times New Roman"/>
          <w:szCs w:val="28"/>
          <w:lang w:val="hu-HU" w:eastAsia="vi-VN"/>
        </w:rPr>
        <w:t>N</w:t>
      </w:r>
      <w:r w:rsidR="00CE624C" w:rsidRPr="003345B9">
        <w:rPr>
          <w:rFonts w:eastAsia="Times New Roman" w:cs="Times New Roman"/>
          <w:szCs w:val="28"/>
          <w:lang w:val="hu-HU" w:eastAsia="vi-VN"/>
        </w:rPr>
        <w:t xml:space="preserve">hãn tham gia xuất khẩu đến năm 2030 dự kiến đạt 30,2 triệu USD, tốc độ tăng bình quân 05 </w:t>
      </w:r>
      <w:r w:rsidR="006905B1" w:rsidRPr="003345B9">
        <w:rPr>
          <w:rFonts w:eastAsia="Times New Roman" w:cs="Times New Roman"/>
          <w:szCs w:val="28"/>
          <w:lang w:val="hu-HU" w:eastAsia="vi-VN"/>
        </w:rPr>
        <w:t>-</w:t>
      </w:r>
      <w:r w:rsidR="00CE624C" w:rsidRPr="003345B9">
        <w:rPr>
          <w:rFonts w:eastAsia="Times New Roman" w:cs="Times New Roman"/>
          <w:szCs w:val="28"/>
          <w:lang w:val="hu-HU" w:eastAsia="vi-VN"/>
        </w:rPr>
        <w:t xml:space="preserve"> 06%/năm</w:t>
      </w:r>
      <w:r w:rsidR="00CE624C" w:rsidRPr="003345B9">
        <w:rPr>
          <w:rFonts w:eastAsia="Times New Roman" w:cs="Times New Roman"/>
          <w:szCs w:val="28"/>
          <w:lang w:val="vi-VN"/>
        </w:rPr>
        <w:t>.</w:t>
      </w:r>
      <w:r w:rsidR="00CE624C" w:rsidRPr="003345B9">
        <w:rPr>
          <w:rFonts w:eastAsia="Times New Roman" w:cs="Times New Roman"/>
          <w:szCs w:val="28"/>
          <w:lang w:val="hu-HU" w:eastAsia="vi-VN"/>
        </w:rPr>
        <w:t xml:space="preserve"> Thị trường định hướng xuất khẩu: Trung Quốc, Úc, Nhật Bản, Hàn Quốc...</w:t>
      </w:r>
    </w:p>
    <w:p w14:paraId="57D0F6BD" w14:textId="2A64790D" w:rsidR="00CE624C" w:rsidRPr="003345B9" w:rsidRDefault="007358A2" w:rsidP="003345B9">
      <w:pPr>
        <w:widowControl w:val="0"/>
        <w:spacing w:before="120"/>
        <w:ind w:firstLine="720"/>
        <w:jc w:val="both"/>
        <w:rPr>
          <w:rFonts w:eastAsia="Times New Roman" w:cs="Times New Roman"/>
          <w:szCs w:val="28"/>
          <w:lang w:val="hu-HU" w:eastAsia="vi-VN"/>
        </w:rPr>
      </w:pPr>
      <w:r w:rsidRPr="003345B9">
        <w:rPr>
          <w:rFonts w:eastAsia="Times New Roman" w:cs="Times New Roman"/>
          <w:szCs w:val="28"/>
          <w:lang w:val="hu-HU" w:eastAsia="vi-VN"/>
        </w:rPr>
        <w:t>+</w:t>
      </w:r>
      <w:r w:rsidR="00CE624C" w:rsidRPr="003345B9">
        <w:rPr>
          <w:rFonts w:eastAsia="Times New Roman" w:cs="Times New Roman"/>
          <w:szCs w:val="28"/>
          <w:lang w:val="hu-HU" w:eastAsia="vi-VN"/>
        </w:rPr>
        <w:t xml:space="preserve"> Tổng sản phẩm </w:t>
      </w:r>
      <w:r w:rsidRPr="003345B9">
        <w:rPr>
          <w:rFonts w:eastAsia="Times New Roman" w:cs="Times New Roman"/>
          <w:szCs w:val="28"/>
          <w:lang w:val="hu-HU" w:eastAsia="vi-VN"/>
        </w:rPr>
        <w:t>C</w:t>
      </w:r>
      <w:r w:rsidR="00CE624C" w:rsidRPr="003345B9">
        <w:rPr>
          <w:rFonts w:eastAsia="Times New Roman" w:cs="Times New Roman"/>
          <w:szCs w:val="28"/>
          <w:lang w:val="hu-HU" w:eastAsia="vi-VN"/>
        </w:rPr>
        <w:t xml:space="preserve">hanh leo tham gia xuất khẩu phấn đấu đến năm 2030 đạt 3.200 tấn; tổng giá trị sản phẩm </w:t>
      </w:r>
      <w:r w:rsidR="006905B1" w:rsidRPr="003345B9">
        <w:rPr>
          <w:rFonts w:eastAsia="Times New Roman" w:cs="Times New Roman"/>
          <w:szCs w:val="28"/>
          <w:lang w:val="hu-HU" w:eastAsia="vi-VN"/>
        </w:rPr>
        <w:t>C</w:t>
      </w:r>
      <w:r w:rsidR="00CE624C" w:rsidRPr="003345B9">
        <w:rPr>
          <w:rFonts w:eastAsia="Times New Roman" w:cs="Times New Roman"/>
          <w:szCs w:val="28"/>
          <w:lang w:val="hu-HU" w:eastAsia="vi-VN"/>
        </w:rPr>
        <w:t xml:space="preserve">hanh leo tham gia xuất khẩu đến năm 2030 dự kiến đạt trên 1,7 triệu USD, tốc độ tăng bình quân 05 </w:t>
      </w:r>
      <w:r w:rsidR="006905B1" w:rsidRPr="003345B9">
        <w:rPr>
          <w:rFonts w:eastAsia="Times New Roman" w:cs="Times New Roman"/>
          <w:szCs w:val="28"/>
          <w:lang w:val="hu-HU" w:eastAsia="vi-VN"/>
        </w:rPr>
        <w:t>-</w:t>
      </w:r>
      <w:r w:rsidR="00CE624C" w:rsidRPr="003345B9">
        <w:rPr>
          <w:rFonts w:eastAsia="Times New Roman" w:cs="Times New Roman"/>
          <w:szCs w:val="28"/>
          <w:lang w:val="hu-HU" w:eastAsia="vi-VN"/>
        </w:rPr>
        <w:t xml:space="preserve"> 07%/năm</w:t>
      </w:r>
      <w:r w:rsidR="00CE624C" w:rsidRPr="003345B9">
        <w:rPr>
          <w:rFonts w:eastAsia="Times New Roman" w:cs="Times New Roman"/>
          <w:szCs w:val="28"/>
          <w:lang w:val="vi-VN"/>
        </w:rPr>
        <w:t>.</w:t>
      </w:r>
      <w:r w:rsidR="00CE624C" w:rsidRPr="003345B9">
        <w:rPr>
          <w:rFonts w:eastAsia="Times New Roman" w:cs="Times New Roman"/>
          <w:szCs w:val="28"/>
          <w:lang w:val="hu-HU" w:eastAsia="vi-VN"/>
        </w:rPr>
        <w:t xml:space="preserve"> Thị trường định hướng xuất khẩu: Trung Quốc, Hàn Quốc, Nhật Bản,</w:t>
      </w:r>
      <w:r w:rsidR="00CE624C" w:rsidRPr="003345B9">
        <w:rPr>
          <w:rFonts w:eastAsia="Times New Roman" w:cs="Times New Roman"/>
          <w:szCs w:val="28"/>
          <w:lang w:val="vi-VN" w:eastAsia="vi-VN"/>
        </w:rPr>
        <w:t xml:space="preserve"> </w:t>
      </w:r>
      <w:r w:rsidR="00CE624C" w:rsidRPr="003345B9">
        <w:rPr>
          <w:rFonts w:eastAsia="Times New Roman" w:cs="Times New Roman"/>
          <w:szCs w:val="28"/>
          <w:lang w:val="hu-HU" w:eastAsia="vi-VN"/>
        </w:rPr>
        <w:t xml:space="preserve">các nước </w:t>
      </w:r>
      <w:r w:rsidR="00CE624C" w:rsidRPr="003345B9">
        <w:rPr>
          <w:rFonts w:eastAsia="Times New Roman" w:cs="Times New Roman"/>
          <w:szCs w:val="28"/>
          <w:lang w:val="vi-VN" w:eastAsia="vi-VN"/>
        </w:rPr>
        <w:t>EU</w:t>
      </w:r>
      <w:r w:rsidR="00CE624C" w:rsidRPr="003345B9">
        <w:rPr>
          <w:rFonts w:eastAsia="Times New Roman" w:cs="Times New Roman"/>
          <w:szCs w:val="28"/>
          <w:lang w:val="hu-HU" w:eastAsia="vi-VN"/>
        </w:rPr>
        <w:t>...</w:t>
      </w:r>
    </w:p>
    <w:p w14:paraId="06969BC6" w14:textId="03E7B1D7" w:rsidR="00CE624C" w:rsidRPr="003345B9" w:rsidRDefault="007358A2" w:rsidP="003345B9">
      <w:pPr>
        <w:widowControl w:val="0"/>
        <w:spacing w:before="120"/>
        <w:ind w:firstLine="720"/>
        <w:jc w:val="both"/>
        <w:rPr>
          <w:rFonts w:eastAsia="Times New Roman" w:cs="Times New Roman"/>
          <w:szCs w:val="28"/>
          <w:lang w:val="vi-VN" w:eastAsia="vi-VN"/>
        </w:rPr>
      </w:pPr>
      <w:r w:rsidRPr="003345B9">
        <w:rPr>
          <w:rFonts w:eastAsia="Times New Roman" w:cs="Times New Roman"/>
          <w:szCs w:val="28"/>
          <w:lang w:val="hu-HU" w:eastAsia="vi-VN"/>
        </w:rPr>
        <w:t>+</w:t>
      </w:r>
      <w:r w:rsidR="00CE624C" w:rsidRPr="003345B9">
        <w:rPr>
          <w:rFonts w:eastAsia="Times New Roman" w:cs="Times New Roman"/>
          <w:szCs w:val="28"/>
          <w:lang w:val="hu-HU" w:eastAsia="vi-VN"/>
        </w:rPr>
        <w:t xml:space="preserve"> Tổng sản phẩm </w:t>
      </w:r>
      <w:r w:rsidR="006905B1" w:rsidRPr="003345B9">
        <w:rPr>
          <w:rFonts w:eastAsia="Times New Roman" w:cs="Times New Roman"/>
          <w:szCs w:val="28"/>
          <w:lang w:val="hu-HU" w:eastAsia="vi-VN"/>
        </w:rPr>
        <w:t>C</w:t>
      </w:r>
      <w:r w:rsidR="00CE624C" w:rsidRPr="003345B9">
        <w:rPr>
          <w:rFonts w:eastAsia="Times New Roman" w:cs="Times New Roman"/>
          <w:szCs w:val="28"/>
          <w:lang w:val="hu-HU" w:eastAsia="vi-VN"/>
        </w:rPr>
        <w:t xml:space="preserve">huối tham gia xuất khẩu đến năm 2030 phấn đấu đạt 14.500 tấn; tổng giá trị sản </w:t>
      </w:r>
      <w:r w:rsidR="00C624B3" w:rsidRPr="003345B9">
        <w:rPr>
          <w:rFonts w:eastAsia="Times New Roman" w:cs="Times New Roman"/>
          <w:szCs w:val="28"/>
          <w:lang w:val="hu-HU" w:eastAsia="vi-VN"/>
        </w:rPr>
        <w:t>phẩm C</w:t>
      </w:r>
      <w:r w:rsidR="00CE624C" w:rsidRPr="003345B9">
        <w:rPr>
          <w:rFonts w:eastAsia="Times New Roman" w:cs="Times New Roman"/>
          <w:szCs w:val="28"/>
          <w:lang w:val="hu-HU" w:eastAsia="vi-VN"/>
        </w:rPr>
        <w:t>huối tham gia xuất khẩu đến năm 2030 dự kiến đạt  trên 3,9 triệu USD, tốc độ tăng bình quân 05%/năm</w:t>
      </w:r>
      <w:r w:rsidR="00CE624C" w:rsidRPr="003345B9">
        <w:rPr>
          <w:rFonts w:eastAsia="Times New Roman" w:cs="Times New Roman"/>
          <w:szCs w:val="28"/>
          <w:lang w:val="vi-VN"/>
        </w:rPr>
        <w:t>.</w:t>
      </w:r>
      <w:r w:rsidR="00CE624C" w:rsidRPr="003345B9">
        <w:rPr>
          <w:rFonts w:eastAsia="Times New Roman" w:cs="Times New Roman"/>
          <w:szCs w:val="28"/>
          <w:lang w:val="hu-HU" w:eastAsia="vi-VN"/>
        </w:rPr>
        <w:t xml:space="preserve"> Thị trường định hướng xuất khẩu: Trung Quốc, Hàn Quốc, Nhật Bản...</w:t>
      </w:r>
    </w:p>
    <w:p w14:paraId="5AE2B453" w14:textId="52122405" w:rsidR="00CE624C" w:rsidRPr="003345B9" w:rsidRDefault="007358A2" w:rsidP="003345B9">
      <w:pPr>
        <w:widowControl w:val="0"/>
        <w:spacing w:before="120"/>
        <w:ind w:firstLine="720"/>
        <w:jc w:val="both"/>
        <w:rPr>
          <w:rFonts w:eastAsia="Times New Roman" w:cs="Times New Roman"/>
          <w:szCs w:val="28"/>
          <w:lang w:val="hu-HU" w:eastAsia="vi-VN"/>
        </w:rPr>
      </w:pPr>
      <w:r w:rsidRPr="003345B9">
        <w:rPr>
          <w:rFonts w:eastAsia="Times New Roman" w:cs="Times New Roman"/>
          <w:szCs w:val="28"/>
          <w:lang w:val="hu-HU" w:eastAsia="vi-VN"/>
        </w:rPr>
        <w:t>+</w:t>
      </w:r>
      <w:r w:rsidR="00CE624C" w:rsidRPr="003345B9">
        <w:rPr>
          <w:rFonts w:eastAsia="Times New Roman" w:cs="Times New Roman"/>
          <w:szCs w:val="28"/>
          <w:lang w:val="hu-HU" w:eastAsia="vi-VN"/>
        </w:rPr>
        <w:t xml:space="preserve"> Tổng sản phẩm </w:t>
      </w:r>
      <w:r w:rsidR="006905B1" w:rsidRPr="003345B9">
        <w:rPr>
          <w:rFonts w:eastAsia="Times New Roman" w:cs="Times New Roman"/>
          <w:szCs w:val="28"/>
          <w:lang w:val="hu-HU" w:eastAsia="vi-VN"/>
        </w:rPr>
        <w:t>T</w:t>
      </w:r>
      <w:r w:rsidR="00CE624C" w:rsidRPr="003345B9">
        <w:rPr>
          <w:rFonts w:eastAsia="Times New Roman" w:cs="Times New Roman"/>
          <w:szCs w:val="28"/>
          <w:lang w:val="hu-HU" w:eastAsia="vi-VN"/>
        </w:rPr>
        <w:t xml:space="preserve">hanh long tham gia xuất khẩu đến năm 2030 phấn đấu đạt 2.000 tấn; tổng giá trị sản phẩm </w:t>
      </w:r>
      <w:r w:rsidR="006905B1" w:rsidRPr="003345B9">
        <w:rPr>
          <w:rFonts w:eastAsia="Times New Roman" w:cs="Times New Roman"/>
          <w:szCs w:val="28"/>
          <w:lang w:val="hu-HU" w:eastAsia="vi-VN"/>
        </w:rPr>
        <w:t>T</w:t>
      </w:r>
      <w:r w:rsidR="00CE624C" w:rsidRPr="003345B9">
        <w:rPr>
          <w:rFonts w:eastAsia="Times New Roman" w:cs="Times New Roman"/>
          <w:szCs w:val="28"/>
          <w:lang w:val="hu-HU" w:eastAsia="vi-VN"/>
        </w:rPr>
        <w:t>hanh long tham gia xuất khẩu dự kiến đạt 2,5 triệu USD, tốc độ tăng bình quân 10 - 14%/năm</w:t>
      </w:r>
      <w:r w:rsidR="00CE624C" w:rsidRPr="003345B9">
        <w:rPr>
          <w:rFonts w:eastAsia="Times New Roman" w:cs="Times New Roman"/>
          <w:szCs w:val="28"/>
          <w:lang w:val="vi-VN"/>
        </w:rPr>
        <w:t>.</w:t>
      </w:r>
      <w:r w:rsidR="00CE624C" w:rsidRPr="003345B9">
        <w:rPr>
          <w:rFonts w:eastAsia="Times New Roman" w:cs="Times New Roman"/>
          <w:szCs w:val="28"/>
          <w:lang w:val="hu-HU" w:eastAsia="vi-VN"/>
        </w:rPr>
        <w:t xml:space="preserve"> Thị trường định hướng xuất khẩu: Trung Quốc, Nga, Úc...</w:t>
      </w:r>
    </w:p>
    <w:p w14:paraId="462CB33C" w14:textId="13F795F1" w:rsidR="00CE624C" w:rsidRPr="003345B9" w:rsidRDefault="005363F4" w:rsidP="003345B9">
      <w:pPr>
        <w:widowControl w:val="0"/>
        <w:spacing w:before="120"/>
        <w:ind w:firstLine="720"/>
        <w:jc w:val="both"/>
        <w:rPr>
          <w:rFonts w:eastAsia="Times New Roman" w:cs="Times New Roman"/>
          <w:szCs w:val="28"/>
          <w:lang w:val="vi-VN" w:eastAsia="vi-VN"/>
        </w:rPr>
      </w:pPr>
      <w:r w:rsidRPr="00FC0907">
        <w:rPr>
          <w:rFonts w:eastAsia="Times New Roman" w:cs="Times New Roman"/>
          <w:b/>
          <w:bCs/>
          <w:szCs w:val="28"/>
          <w:lang w:val="hu-HU" w:eastAsia="vi-VN"/>
        </w:rPr>
        <w:t>- S</w:t>
      </w:r>
      <w:r w:rsidR="00CE624C" w:rsidRPr="00FC0907">
        <w:rPr>
          <w:rFonts w:eastAsia="Times New Roman" w:cs="Times New Roman"/>
          <w:b/>
          <w:bCs/>
          <w:szCs w:val="28"/>
          <w:lang w:val="hu-HU" w:eastAsia="vi-VN"/>
        </w:rPr>
        <w:t>ản phẩm n</w:t>
      </w:r>
      <w:r w:rsidR="00CE624C" w:rsidRPr="00FC0907">
        <w:rPr>
          <w:rFonts w:eastAsia="Times New Roman" w:cs="Times New Roman"/>
          <w:b/>
          <w:bCs/>
          <w:szCs w:val="28"/>
          <w:lang w:val="vi-VN" w:eastAsia="vi-VN"/>
        </w:rPr>
        <w:t>ông sản chế biến và nông sản khác</w:t>
      </w:r>
      <w:r w:rsidR="00CE624C" w:rsidRPr="00FC0907">
        <w:rPr>
          <w:rFonts w:eastAsia="Times New Roman" w:cs="Times New Roman"/>
          <w:szCs w:val="28"/>
          <w:lang w:val="hu-HU" w:eastAsia="vi-VN"/>
        </w:rPr>
        <w:t>:</w:t>
      </w:r>
      <w:r w:rsidR="00CE624C" w:rsidRPr="003345B9">
        <w:rPr>
          <w:rFonts w:eastAsia="Times New Roman" w:cs="Times New Roman"/>
          <w:i/>
          <w:iCs/>
          <w:szCs w:val="28"/>
          <w:lang w:val="hu-HU" w:eastAsia="vi-VN"/>
        </w:rPr>
        <w:t xml:space="preserve"> </w:t>
      </w:r>
      <w:r w:rsidR="00CE624C" w:rsidRPr="003345B9">
        <w:rPr>
          <w:rFonts w:eastAsia="Times New Roman" w:cs="Times New Roman"/>
          <w:szCs w:val="28"/>
          <w:lang w:val="hu-HU" w:eastAsia="vi-VN"/>
        </w:rPr>
        <w:t xml:space="preserve">Tổng sản phẩm nông sản chế biến và nông sản khác tham gia xuất khẩu phấn đấu </w:t>
      </w:r>
      <w:r w:rsidR="006C700D" w:rsidRPr="003345B9">
        <w:rPr>
          <w:rFonts w:eastAsia="Times New Roman" w:cs="Times New Roman"/>
          <w:szCs w:val="28"/>
          <w:lang w:val="hu-HU" w:eastAsia="vi-VN"/>
        </w:rPr>
        <w:t xml:space="preserve">đến năm 2030 </w:t>
      </w:r>
      <w:r w:rsidR="00CE624C" w:rsidRPr="003345B9">
        <w:rPr>
          <w:rFonts w:eastAsia="Times New Roman" w:cs="Times New Roman"/>
          <w:szCs w:val="28"/>
          <w:lang w:val="hu-HU" w:eastAsia="vi-VN"/>
        </w:rPr>
        <w:t xml:space="preserve">đạt trên 228.000 tấn; tổng giá trị sản phẩm nông sản chế biến và nông sản khác tham gia xuất khẩu đến năm 2030 dự kiến đạt trên 346,6 triệu USD, tốc độ tăng bình quân 10 - 12%/năm. </w:t>
      </w:r>
      <w:r w:rsidR="00CE624C" w:rsidRPr="003345B9">
        <w:rPr>
          <w:rFonts w:eastAsia="Times New Roman" w:cs="Times New Roman"/>
          <w:szCs w:val="28"/>
          <w:lang w:val="vi-VN" w:eastAsia="vi-VN"/>
        </w:rPr>
        <w:t>Một số mặt hàng chủ yếu:</w:t>
      </w:r>
    </w:p>
    <w:p w14:paraId="3BE4F1E5" w14:textId="246D99BF" w:rsidR="00CE624C" w:rsidRPr="003345B9" w:rsidRDefault="00513BC6" w:rsidP="003345B9">
      <w:pPr>
        <w:widowControl w:val="0"/>
        <w:spacing w:before="120"/>
        <w:ind w:firstLine="720"/>
        <w:jc w:val="both"/>
        <w:rPr>
          <w:rFonts w:eastAsia="Times New Roman" w:cs="Times New Roman"/>
          <w:szCs w:val="28"/>
          <w:lang w:val="hu-HU" w:eastAsia="vi-VN"/>
        </w:rPr>
      </w:pPr>
      <w:r w:rsidRPr="003345B9">
        <w:rPr>
          <w:rFonts w:eastAsia="Times New Roman" w:cs="Times New Roman"/>
          <w:szCs w:val="28"/>
          <w:lang w:val="hu-HU" w:eastAsia="vi-VN"/>
        </w:rPr>
        <w:t>+</w:t>
      </w:r>
      <w:r w:rsidR="00CE624C" w:rsidRPr="003345B9">
        <w:rPr>
          <w:rFonts w:eastAsia="Times New Roman" w:cs="Times New Roman"/>
          <w:szCs w:val="28"/>
          <w:lang w:val="vi-VN" w:eastAsia="vi-VN"/>
        </w:rPr>
        <w:t xml:space="preserve"> </w:t>
      </w:r>
      <w:r w:rsidR="00CE624C" w:rsidRPr="003345B9">
        <w:rPr>
          <w:rFonts w:eastAsia="Times New Roman" w:cs="Times New Roman"/>
          <w:szCs w:val="28"/>
          <w:lang w:val="hu-HU" w:eastAsia="vi-VN"/>
        </w:rPr>
        <w:t xml:space="preserve">Tổng sản phẩm </w:t>
      </w:r>
      <w:r w:rsidR="005363F4" w:rsidRPr="003345B9">
        <w:rPr>
          <w:rFonts w:eastAsia="Times New Roman" w:cs="Times New Roman"/>
          <w:szCs w:val="28"/>
          <w:lang w:val="hu-HU" w:eastAsia="vi-VN"/>
        </w:rPr>
        <w:t>C</w:t>
      </w:r>
      <w:r w:rsidR="00CE624C" w:rsidRPr="003345B9">
        <w:rPr>
          <w:rFonts w:eastAsia="Times New Roman" w:cs="Times New Roman"/>
          <w:szCs w:val="28"/>
          <w:lang w:val="hu-HU" w:eastAsia="vi-VN"/>
        </w:rPr>
        <w:t xml:space="preserve">hè xuất khẩu đến năm 2030 phấn đấu đạt trên 12.000 tấn; tổng giá trị sản phẩm </w:t>
      </w:r>
      <w:r w:rsidR="005363F4" w:rsidRPr="003345B9">
        <w:rPr>
          <w:rFonts w:eastAsia="Times New Roman" w:cs="Times New Roman"/>
          <w:szCs w:val="28"/>
          <w:lang w:val="hu-HU" w:eastAsia="vi-VN"/>
        </w:rPr>
        <w:t>C</w:t>
      </w:r>
      <w:r w:rsidR="00CE624C" w:rsidRPr="003345B9">
        <w:rPr>
          <w:rFonts w:eastAsia="Times New Roman" w:cs="Times New Roman"/>
          <w:szCs w:val="28"/>
          <w:lang w:val="hu-HU" w:eastAsia="vi-VN"/>
        </w:rPr>
        <w:t>hè tham gia xuất khẩu đến năm 2030 dự kiến đạt trên 33 triệu USD, tốc độ tăng bình quân 03 - 04%/năm</w:t>
      </w:r>
      <w:r w:rsidR="00CE624C" w:rsidRPr="003345B9">
        <w:rPr>
          <w:rFonts w:eastAsia="Times New Roman" w:cs="Times New Roman"/>
          <w:szCs w:val="28"/>
          <w:lang w:val="vi-VN"/>
        </w:rPr>
        <w:t>.</w:t>
      </w:r>
      <w:r w:rsidR="00CE624C" w:rsidRPr="003345B9">
        <w:rPr>
          <w:rFonts w:eastAsia="Times New Roman" w:cs="Times New Roman"/>
          <w:szCs w:val="28"/>
          <w:lang w:val="hu-HU" w:eastAsia="vi-VN"/>
        </w:rPr>
        <w:t xml:space="preserve"> </w:t>
      </w:r>
      <w:r w:rsidR="00CE624C" w:rsidRPr="003345B9">
        <w:rPr>
          <w:rFonts w:eastAsia="Times New Roman" w:cs="Times New Roman"/>
          <w:szCs w:val="28"/>
          <w:lang w:val="vi-VN" w:eastAsia="vi-VN"/>
        </w:rPr>
        <w:t>T</w:t>
      </w:r>
      <w:r w:rsidR="00CE624C" w:rsidRPr="003345B9">
        <w:rPr>
          <w:rFonts w:eastAsia="Times New Roman" w:cs="Times New Roman"/>
          <w:szCs w:val="28"/>
          <w:lang w:val="hu-HU" w:eastAsia="vi-VN"/>
        </w:rPr>
        <w:t xml:space="preserve">hị trường định hướng xuất khẩu: Đài Loan, Pakistan, Apganistan, UAE, Nhật Bản... </w:t>
      </w:r>
    </w:p>
    <w:p w14:paraId="5920A3A6" w14:textId="37B42A94" w:rsidR="00CE624C" w:rsidRPr="003345B9" w:rsidRDefault="00513BC6" w:rsidP="003345B9">
      <w:pPr>
        <w:widowControl w:val="0"/>
        <w:spacing w:before="120"/>
        <w:ind w:firstLine="720"/>
        <w:jc w:val="both"/>
        <w:rPr>
          <w:rFonts w:eastAsia="Times New Roman" w:cs="Times New Roman"/>
          <w:szCs w:val="28"/>
          <w:lang w:val="hu-HU" w:eastAsia="vi-VN"/>
        </w:rPr>
      </w:pPr>
      <w:r w:rsidRPr="003345B9">
        <w:rPr>
          <w:rFonts w:eastAsia="Times New Roman" w:cs="Times New Roman"/>
          <w:szCs w:val="28"/>
          <w:lang w:val="hu-HU" w:eastAsia="vi-VN"/>
        </w:rPr>
        <w:t>+</w:t>
      </w:r>
      <w:r w:rsidR="00CE624C" w:rsidRPr="003345B9">
        <w:rPr>
          <w:rFonts w:eastAsia="Times New Roman" w:cs="Times New Roman"/>
          <w:szCs w:val="28"/>
          <w:lang w:val="hu-HU" w:eastAsia="vi-VN"/>
        </w:rPr>
        <w:t xml:space="preserve"> Tổng sản phẩm </w:t>
      </w:r>
      <w:r w:rsidRPr="003345B9">
        <w:rPr>
          <w:rFonts w:eastAsia="Times New Roman" w:cs="Times New Roman"/>
          <w:szCs w:val="28"/>
          <w:lang w:val="hu-HU" w:eastAsia="vi-VN"/>
        </w:rPr>
        <w:t>C</w:t>
      </w:r>
      <w:r w:rsidR="00CE624C" w:rsidRPr="003345B9">
        <w:rPr>
          <w:rFonts w:eastAsia="Times New Roman" w:cs="Times New Roman"/>
          <w:szCs w:val="28"/>
          <w:lang w:val="hu-HU" w:eastAsia="vi-VN"/>
        </w:rPr>
        <w:t xml:space="preserve">à phê xuất khẩu đến năm 2030 phấn đấu đạt trên 39.000 tấn; tổng giá trị sản phẩm </w:t>
      </w:r>
      <w:r w:rsidRPr="003345B9">
        <w:rPr>
          <w:rFonts w:eastAsia="Times New Roman" w:cs="Times New Roman"/>
          <w:szCs w:val="28"/>
          <w:lang w:val="hu-HU" w:eastAsia="vi-VN"/>
        </w:rPr>
        <w:t>C</w:t>
      </w:r>
      <w:r w:rsidR="00CE624C" w:rsidRPr="003345B9">
        <w:rPr>
          <w:rFonts w:eastAsia="Times New Roman" w:cs="Times New Roman"/>
          <w:szCs w:val="28"/>
          <w:lang w:val="hu-HU" w:eastAsia="vi-VN"/>
        </w:rPr>
        <w:t>à phê tham gia xuất khẩu đến năm 2030 dự kiến đạt trên 186 triệu USD, tốc độ tăng bình quân 10 - 12%/năm</w:t>
      </w:r>
      <w:r w:rsidR="00CE624C" w:rsidRPr="003345B9">
        <w:rPr>
          <w:rFonts w:eastAsia="Times New Roman" w:cs="Times New Roman"/>
          <w:szCs w:val="28"/>
          <w:lang w:val="vi-VN"/>
        </w:rPr>
        <w:t>.</w:t>
      </w:r>
      <w:r w:rsidR="00CE624C" w:rsidRPr="003345B9">
        <w:rPr>
          <w:rFonts w:eastAsia="Times New Roman" w:cs="Times New Roman"/>
          <w:szCs w:val="28"/>
          <w:lang w:val="hu-HU" w:eastAsia="vi-VN"/>
        </w:rPr>
        <w:t xml:space="preserve"> Thị trường định hướng xuất khẩu: EU, </w:t>
      </w:r>
      <w:r w:rsidR="00CE624C" w:rsidRPr="003345B9">
        <w:rPr>
          <w:rFonts w:eastAsia="Times New Roman" w:cs="Times New Roman"/>
          <w:szCs w:val="28"/>
          <w:lang w:val="vi-VN" w:eastAsia="vi-VN"/>
        </w:rPr>
        <w:t xml:space="preserve">Bắc Mỹ, </w:t>
      </w:r>
      <w:r w:rsidR="00CE624C" w:rsidRPr="003345B9">
        <w:rPr>
          <w:rFonts w:eastAsia="Times New Roman" w:cs="Times New Roman"/>
          <w:szCs w:val="28"/>
          <w:lang w:val="hu-HU" w:eastAsia="vi-VN"/>
        </w:rPr>
        <w:t xml:space="preserve">Hoa Kỳ, UAE, một số nước Trung Đông và ASEAN... </w:t>
      </w:r>
    </w:p>
    <w:p w14:paraId="5432FFC1" w14:textId="2801B768" w:rsidR="00CE624C" w:rsidRPr="003345B9" w:rsidRDefault="00513BC6" w:rsidP="003345B9">
      <w:pPr>
        <w:widowControl w:val="0"/>
        <w:spacing w:before="120"/>
        <w:ind w:firstLine="720"/>
        <w:jc w:val="both"/>
        <w:rPr>
          <w:rFonts w:eastAsia="Times New Roman" w:cs="Times New Roman"/>
          <w:szCs w:val="28"/>
          <w:lang w:val="hu-HU" w:eastAsia="vi-VN"/>
        </w:rPr>
      </w:pPr>
      <w:r w:rsidRPr="000C28C4">
        <w:rPr>
          <w:rFonts w:eastAsia="Times New Roman" w:cs="Times New Roman"/>
          <w:spacing w:val="2"/>
          <w:szCs w:val="28"/>
          <w:lang w:val="hu-HU" w:eastAsia="vi-VN"/>
        </w:rPr>
        <w:t>+</w:t>
      </w:r>
      <w:r w:rsidR="00CE624C" w:rsidRPr="000C28C4">
        <w:rPr>
          <w:rFonts w:eastAsia="Times New Roman" w:cs="Times New Roman"/>
          <w:spacing w:val="2"/>
          <w:szCs w:val="28"/>
          <w:lang w:val="vi-VN" w:eastAsia="vi-VN"/>
        </w:rPr>
        <w:t xml:space="preserve"> </w:t>
      </w:r>
      <w:r w:rsidR="00CE624C" w:rsidRPr="000C28C4">
        <w:rPr>
          <w:rFonts w:eastAsia="Times New Roman" w:cs="Times New Roman"/>
          <w:spacing w:val="2"/>
          <w:szCs w:val="28"/>
          <w:lang w:val="hu-HU" w:eastAsia="vi-VN"/>
        </w:rPr>
        <w:t xml:space="preserve">Tổng sản phẩm </w:t>
      </w:r>
      <w:r w:rsidRPr="000C28C4">
        <w:rPr>
          <w:rFonts w:eastAsia="Times New Roman" w:cs="Times New Roman"/>
          <w:spacing w:val="2"/>
          <w:szCs w:val="28"/>
          <w:lang w:val="hu-HU" w:eastAsia="vi-VN"/>
        </w:rPr>
        <w:t>S</w:t>
      </w:r>
      <w:r w:rsidR="00CE624C" w:rsidRPr="000C28C4">
        <w:rPr>
          <w:rFonts w:eastAsia="Times New Roman" w:cs="Times New Roman"/>
          <w:spacing w:val="2"/>
          <w:szCs w:val="28"/>
          <w:lang w:val="hu-HU" w:eastAsia="vi-VN"/>
        </w:rPr>
        <w:t xml:space="preserve">ắn xuất khẩu đến năm 2030 phấn đấu đạt trên 155.000 tấn; tổng giá trị sản phẩm </w:t>
      </w:r>
      <w:r w:rsidRPr="000C28C4">
        <w:rPr>
          <w:rFonts w:eastAsia="Times New Roman" w:cs="Times New Roman"/>
          <w:spacing w:val="2"/>
          <w:szCs w:val="28"/>
          <w:lang w:val="hu-HU" w:eastAsia="vi-VN"/>
        </w:rPr>
        <w:t>S</w:t>
      </w:r>
      <w:r w:rsidR="00CE624C" w:rsidRPr="000C28C4">
        <w:rPr>
          <w:rFonts w:eastAsia="Times New Roman" w:cs="Times New Roman"/>
          <w:spacing w:val="2"/>
          <w:szCs w:val="28"/>
          <w:lang w:val="hu-HU" w:eastAsia="vi-VN"/>
        </w:rPr>
        <w:t>ắn tham gia xuất khẩu đến năm 2030 dự kiến đạt trên 70 triệu USD, tốc độ tăng bình quân 10 - 11%/năm</w:t>
      </w:r>
      <w:r w:rsidR="00CE624C" w:rsidRPr="000C28C4">
        <w:rPr>
          <w:rFonts w:eastAsia="Times New Roman" w:cs="Times New Roman"/>
          <w:spacing w:val="2"/>
          <w:szCs w:val="28"/>
          <w:lang w:val="vi-VN"/>
        </w:rPr>
        <w:t>.</w:t>
      </w:r>
      <w:r w:rsidR="00CE624C" w:rsidRPr="000C28C4">
        <w:rPr>
          <w:rFonts w:eastAsia="Times New Roman" w:cs="Times New Roman"/>
          <w:spacing w:val="2"/>
          <w:szCs w:val="28"/>
          <w:lang w:val="hu-HU" w:eastAsia="vi-VN"/>
        </w:rPr>
        <w:t xml:space="preserve"> </w:t>
      </w:r>
      <w:r w:rsidR="00CE624C" w:rsidRPr="000C28C4">
        <w:rPr>
          <w:rFonts w:eastAsia="Times New Roman" w:cs="Times New Roman"/>
          <w:spacing w:val="2"/>
          <w:szCs w:val="28"/>
          <w:lang w:val="vi-VN" w:eastAsia="vi-VN"/>
        </w:rPr>
        <w:t>Thị trường</w:t>
      </w:r>
      <w:r w:rsidR="00CE624C" w:rsidRPr="000C28C4">
        <w:rPr>
          <w:rFonts w:eastAsia="Times New Roman" w:cs="Times New Roman"/>
          <w:spacing w:val="2"/>
          <w:szCs w:val="28"/>
          <w:lang w:val="hu-HU" w:eastAsia="vi-VN"/>
        </w:rPr>
        <w:t xml:space="preserve"> định hướng xuất khẩu</w:t>
      </w:r>
      <w:r w:rsidR="00CE624C" w:rsidRPr="000C28C4">
        <w:rPr>
          <w:rFonts w:eastAsia="Times New Roman" w:cs="Times New Roman"/>
          <w:spacing w:val="2"/>
          <w:szCs w:val="28"/>
          <w:lang w:val="vi-VN" w:eastAsia="vi-VN"/>
        </w:rPr>
        <w:t>:</w:t>
      </w:r>
      <w:r w:rsidR="00CE624C" w:rsidRPr="003345B9">
        <w:rPr>
          <w:rFonts w:eastAsia="Times New Roman" w:cs="Times New Roman"/>
          <w:szCs w:val="28"/>
          <w:lang w:val="vi-VN" w:eastAsia="vi-VN"/>
        </w:rPr>
        <w:t xml:space="preserve"> Trung Quốc…</w:t>
      </w:r>
    </w:p>
    <w:p w14:paraId="438A70E5" w14:textId="77777777" w:rsidR="00CE624C" w:rsidRPr="00FC0907" w:rsidRDefault="00CE624C" w:rsidP="003345B9">
      <w:pPr>
        <w:widowControl w:val="0"/>
        <w:spacing w:before="120"/>
        <w:ind w:firstLine="720"/>
        <w:jc w:val="both"/>
        <w:rPr>
          <w:rFonts w:eastAsia="Times New Roman" w:cs="Times New Roman"/>
          <w:bCs/>
          <w:szCs w:val="28"/>
          <w:lang w:val="es-ES" w:eastAsia="vi-VN"/>
        </w:rPr>
      </w:pPr>
      <w:r w:rsidRPr="00FC0907">
        <w:rPr>
          <w:rFonts w:eastAsia="Times New Roman" w:cs="Times New Roman"/>
          <w:bCs/>
          <w:szCs w:val="28"/>
          <w:lang w:val="es-ES" w:eastAsia="vi-VN"/>
        </w:rPr>
        <w:t>b) Sản phẩm công nghiệp, tiểu thủ công nghiệp</w:t>
      </w:r>
    </w:p>
    <w:p w14:paraId="3119DC9B" w14:textId="77777777" w:rsidR="00CE624C" w:rsidRPr="003C5CB7" w:rsidRDefault="00CE624C" w:rsidP="003C5CB7">
      <w:pPr>
        <w:widowControl w:val="0"/>
        <w:spacing w:before="100"/>
        <w:ind w:firstLine="720"/>
        <w:jc w:val="both"/>
        <w:rPr>
          <w:rFonts w:eastAsia="Times New Roman" w:cs="Times New Roman"/>
          <w:i/>
          <w:iCs/>
          <w:szCs w:val="28"/>
          <w:lang w:val="es-ES" w:eastAsia="vi-VN"/>
        </w:rPr>
      </w:pPr>
      <w:r w:rsidRPr="003345B9">
        <w:rPr>
          <w:rFonts w:eastAsia="Times New Roman" w:cs="Times New Roman"/>
          <w:szCs w:val="28"/>
          <w:lang w:val="hu-HU" w:eastAsia="vi-VN"/>
        </w:rPr>
        <w:t>Tổng giá trị sản phẩm công nghiệp, tiểu thủ công nghiệp tham gia xuất khẩu dự kiến đạt 05 triệu USD.</w:t>
      </w:r>
      <w:r w:rsidRPr="003345B9">
        <w:rPr>
          <w:rFonts w:eastAsia="Times New Roman" w:cs="Times New Roman"/>
          <w:szCs w:val="28"/>
          <w:lang w:val="es-ES" w:eastAsia="vi-VN"/>
        </w:rPr>
        <w:t xml:space="preserve"> Các mặt hàng tham gia xuất khẩu chủ yếu gồm xi măng </w:t>
      </w:r>
      <w:r w:rsidRPr="003C5CB7">
        <w:rPr>
          <w:rFonts w:eastAsia="Times New Roman" w:cs="Times New Roman"/>
          <w:i/>
          <w:iCs/>
          <w:szCs w:val="28"/>
          <w:lang w:val="es-ES" w:eastAsia="vi-VN"/>
        </w:rPr>
        <w:t>(thị trường xuất khẩu: Lào, Trung Quốc…), dệt may (Thị trường xuất khẩu: Ấn Độ, các nước Trung Đông…)</w:t>
      </w:r>
    </w:p>
    <w:p w14:paraId="4830F0DD" w14:textId="77777777" w:rsidR="00CE624C" w:rsidRPr="003345B9" w:rsidRDefault="00CE624C" w:rsidP="003C5CB7">
      <w:pPr>
        <w:widowControl w:val="0"/>
        <w:spacing w:before="100"/>
        <w:jc w:val="center"/>
        <w:rPr>
          <w:rFonts w:eastAsia="Times New Roman" w:cs="Times New Roman"/>
          <w:i/>
          <w:szCs w:val="28"/>
          <w:lang w:val="vi-VN" w:eastAsia="vi-VN"/>
        </w:rPr>
      </w:pPr>
      <w:r w:rsidRPr="003345B9">
        <w:rPr>
          <w:rFonts w:eastAsia="Times New Roman" w:cs="Times New Roman"/>
          <w:i/>
          <w:szCs w:val="28"/>
          <w:lang w:val="vi-VN" w:eastAsia="vi-VN"/>
        </w:rPr>
        <w:t>(</w:t>
      </w:r>
      <w:r w:rsidRPr="003345B9">
        <w:rPr>
          <w:rFonts w:eastAsia="Times New Roman" w:cs="Times New Roman"/>
          <w:i/>
          <w:szCs w:val="28"/>
          <w:lang w:val="es-ES" w:eastAsia="vi-VN"/>
        </w:rPr>
        <w:t>Mục tiêu xuất khẩu c</w:t>
      </w:r>
      <w:r w:rsidRPr="003345B9">
        <w:rPr>
          <w:rFonts w:eastAsia="Times New Roman" w:cs="Times New Roman"/>
          <w:i/>
          <w:szCs w:val="28"/>
          <w:lang w:val="vi-VN" w:eastAsia="vi-VN"/>
        </w:rPr>
        <w:t>hi tiết có phụ lục</w:t>
      </w:r>
      <w:r w:rsidRPr="003345B9">
        <w:rPr>
          <w:rFonts w:eastAsia="Times New Roman" w:cs="Times New Roman"/>
          <w:i/>
          <w:szCs w:val="28"/>
          <w:lang w:val="es-ES" w:eastAsia="vi-VN"/>
        </w:rPr>
        <w:t xml:space="preserve"> </w:t>
      </w:r>
      <w:r w:rsidRPr="003345B9">
        <w:rPr>
          <w:rFonts w:eastAsia="Times New Roman" w:cs="Times New Roman"/>
          <w:i/>
          <w:szCs w:val="28"/>
          <w:lang w:val="vi-VN" w:eastAsia="vi-VN"/>
        </w:rPr>
        <w:t>kèm theo)</w:t>
      </w:r>
    </w:p>
    <w:p w14:paraId="18951DDD" w14:textId="77777777" w:rsidR="00CE624C" w:rsidRPr="00362DED" w:rsidRDefault="00CE624C" w:rsidP="003C5CB7">
      <w:pPr>
        <w:widowControl w:val="0"/>
        <w:spacing w:before="100"/>
        <w:ind w:firstLine="720"/>
        <w:jc w:val="both"/>
        <w:rPr>
          <w:rFonts w:eastAsia="Times New Roman" w:cs="Times New Roman"/>
          <w:bCs/>
          <w:szCs w:val="28"/>
          <w:lang w:val="vi-VN"/>
        </w:rPr>
      </w:pPr>
      <w:r w:rsidRPr="00362DED">
        <w:rPr>
          <w:rFonts w:eastAsia="Times New Roman" w:cs="Times New Roman"/>
          <w:bCs/>
          <w:szCs w:val="28"/>
          <w:lang w:val="vi-VN"/>
        </w:rPr>
        <w:t>2. Phát triển thị trường xuất khẩu</w:t>
      </w:r>
    </w:p>
    <w:p w14:paraId="2BA75704" w14:textId="77777777" w:rsidR="00CE624C" w:rsidRPr="003345B9" w:rsidRDefault="00CE624C" w:rsidP="003C5CB7">
      <w:pPr>
        <w:widowControl w:val="0"/>
        <w:spacing w:before="100"/>
        <w:ind w:firstLine="720"/>
        <w:jc w:val="both"/>
        <w:rPr>
          <w:rFonts w:eastAsia="Times New Roman" w:cs="Times New Roman"/>
          <w:szCs w:val="28"/>
          <w:lang w:val="vi-VN"/>
        </w:rPr>
      </w:pPr>
      <w:r w:rsidRPr="003345B9">
        <w:rPr>
          <w:rFonts w:eastAsia="Times New Roman" w:cs="Times New Roman"/>
          <w:szCs w:val="28"/>
          <w:lang w:val="vi-VN"/>
        </w:rPr>
        <w:t>Định hướng phát triển thị trường, mặt hàng trọng điểm tại từng thị trường khu vực như sau:</w:t>
      </w:r>
    </w:p>
    <w:p w14:paraId="4DC202FA" w14:textId="77777777" w:rsidR="00CE624C" w:rsidRPr="00E2075A" w:rsidRDefault="00CE624C" w:rsidP="003C5CB7">
      <w:pPr>
        <w:widowControl w:val="0"/>
        <w:spacing w:before="100"/>
        <w:ind w:firstLine="720"/>
        <w:jc w:val="both"/>
        <w:rPr>
          <w:rFonts w:eastAsia="Times New Roman" w:cs="Times New Roman"/>
          <w:szCs w:val="28"/>
          <w:lang w:val="vi-VN"/>
        </w:rPr>
      </w:pPr>
      <w:r w:rsidRPr="00E2075A">
        <w:rPr>
          <w:rFonts w:eastAsia="Times New Roman" w:cs="Times New Roman"/>
          <w:szCs w:val="28"/>
          <w:lang w:val="vi-VN"/>
        </w:rPr>
        <w:t>a) Thị trường Trung Quốc, Hồng Kông, Đài Loan</w:t>
      </w:r>
    </w:p>
    <w:p w14:paraId="26F91873" w14:textId="24A13DCD" w:rsidR="00CE624C" w:rsidRPr="003345B9" w:rsidRDefault="00CE624C" w:rsidP="003C5CB7">
      <w:pPr>
        <w:widowControl w:val="0"/>
        <w:spacing w:before="100"/>
        <w:ind w:firstLine="720"/>
        <w:jc w:val="both"/>
        <w:rPr>
          <w:rFonts w:eastAsia="Times New Roman" w:cs="Times New Roman"/>
          <w:szCs w:val="28"/>
          <w:lang w:val="vi-VN"/>
        </w:rPr>
      </w:pPr>
      <w:r w:rsidRPr="003345B9">
        <w:rPr>
          <w:rFonts w:eastAsia="Times New Roman" w:cs="Times New Roman"/>
          <w:szCs w:val="28"/>
          <w:lang w:val="vi-VN"/>
        </w:rPr>
        <w:t>Tiếp tục</w:t>
      </w:r>
      <w:r w:rsidR="00A941D2" w:rsidRPr="003345B9">
        <w:rPr>
          <w:rFonts w:eastAsia="Times New Roman" w:cs="Times New Roman"/>
          <w:szCs w:val="28"/>
          <w:lang w:val="vi-VN"/>
        </w:rPr>
        <w:t xml:space="preserve"> được x</w:t>
      </w:r>
      <w:r w:rsidR="0008660F" w:rsidRPr="003345B9">
        <w:rPr>
          <w:rFonts w:eastAsia="Times New Roman" w:cs="Times New Roman"/>
          <w:szCs w:val="28"/>
          <w:lang w:val="vi-VN"/>
        </w:rPr>
        <w:t>ác định là thị trường xuất khẩu chính</w:t>
      </w:r>
      <w:r w:rsidR="004F52ED" w:rsidRPr="003345B9">
        <w:rPr>
          <w:rFonts w:eastAsia="Times New Roman" w:cs="Times New Roman"/>
          <w:szCs w:val="28"/>
          <w:lang w:val="vi-VN"/>
        </w:rPr>
        <w:t>, tập trung đẩy mạnh xuất khẩu</w:t>
      </w:r>
      <w:r w:rsidR="0008660F" w:rsidRPr="003345B9">
        <w:rPr>
          <w:rFonts w:eastAsia="Times New Roman" w:cs="Times New Roman"/>
          <w:szCs w:val="28"/>
          <w:lang w:val="vi-VN"/>
        </w:rPr>
        <w:t xml:space="preserve">; </w:t>
      </w:r>
      <w:r w:rsidR="004F52ED" w:rsidRPr="003345B9">
        <w:rPr>
          <w:rFonts w:eastAsia="Times New Roman" w:cs="Times New Roman"/>
          <w:szCs w:val="28"/>
          <w:lang w:val="vi-VN"/>
        </w:rPr>
        <w:t>định hướng</w:t>
      </w:r>
      <w:r w:rsidRPr="003345B9">
        <w:rPr>
          <w:rFonts w:eastAsia="Times New Roman" w:cs="Times New Roman"/>
          <w:szCs w:val="28"/>
          <w:lang w:val="vi-VN"/>
        </w:rPr>
        <w:t xml:space="preserve"> giảm xuất khẩu nguyên liệu thô, tăng cường xuất khẩu mặt hàng chế biến có giá trị gia tăng ca</w:t>
      </w:r>
      <w:r w:rsidR="004F52ED" w:rsidRPr="003345B9">
        <w:rPr>
          <w:rFonts w:eastAsia="Times New Roman" w:cs="Times New Roman"/>
          <w:szCs w:val="28"/>
          <w:lang w:val="vi-VN"/>
        </w:rPr>
        <w:t>o</w:t>
      </w:r>
      <w:r w:rsidRPr="003345B9">
        <w:rPr>
          <w:rFonts w:eastAsia="Times New Roman" w:cs="Times New Roman"/>
          <w:szCs w:val="28"/>
          <w:lang w:val="vi-VN"/>
        </w:rPr>
        <w:t xml:space="preserve">. Về mặt hàng, tăng cường xuất khẩu nhóm hàng nông sản tươi, nông sản chế biến như </w:t>
      </w:r>
      <w:r w:rsidR="000B1172" w:rsidRPr="003345B9">
        <w:rPr>
          <w:rFonts w:eastAsia="Times New Roman" w:cs="Times New Roman"/>
          <w:szCs w:val="28"/>
          <w:lang w:val="vi-VN"/>
        </w:rPr>
        <w:t>X</w:t>
      </w:r>
      <w:r w:rsidRPr="003345B9">
        <w:rPr>
          <w:rFonts w:eastAsia="Times New Roman" w:cs="Times New Roman"/>
          <w:szCs w:val="28"/>
          <w:lang w:val="vi-VN"/>
        </w:rPr>
        <w:t xml:space="preserve">oài, </w:t>
      </w:r>
      <w:r w:rsidR="000B1172" w:rsidRPr="003345B9">
        <w:rPr>
          <w:rFonts w:eastAsia="Times New Roman" w:cs="Times New Roman"/>
          <w:szCs w:val="28"/>
          <w:lang w:val="vi-VN"/>
        </w:rPr>
        <w:t>N</w:t>
      </w:r>
      <w:r w:rsidRPr="003345B9">
        <w:rPr>
          <w:rFonts w:eastAsia="Times New Roman" w:cs="Times New Roman"/>
          <w:szCs w:val="28"/>
          <w:lang w:val="vi-VN"/>
        </w:rPr>
        <w:t xml:space="preserve">hãn, </w:t>
      </w:r>
      <w:r w:rsidR="000B1172" w:rsidRPr="003345B9">
        <w:rPr>
          <w:rFonts w:eastAsia="Times New Roman" w:cs="Times New Roman"/>
          <w:szCs w:val="28"/>
          <w:lang w:val="vi-VN"/>
        </w:rPr>
        <w:t>C</w:t>
      </w:r>
      <w:r w:rsidRPr="003345B9">
        <w:rPr>
          <w:rFonts w:eastAsia="Times New Roman" w:cs="Times New Roman"/>
          <w:szCs w:val="28"/>
          <w:lang w:val="vi-VN"/>
        </w:rPr>
        <w:t xml:space="preserve">hanh leo, </w:t>
      </w:r>
      <w:r w:rsidR="000B1172" w:rsidRPr="003345B9">
        <w:rPr>
          <w:rFonts w:eastAsia="Times New Roman" w:cs="Times New Roman"/>
          <w:szCs w:val="28"/>
          <w:lang w:val="vi-VN"/>
        </w:rPr>
        <w:t>L</w:t>
      </w:r>
      <w:r w:rsidRPr="003345B9">
        <w:rPr>
          <w:rFonts w:eastAsia="Times New Roman" w:cs="Times New Roman"/>
          <w:szCs w:val="28"/>
          <w:lang w:val="vi-VN"/>
        </w:rPr>
        <w:t xml:space="preserve">ong </w:t>
      </w:r>
      <w:r w:rsidR="000B1172" w:rsidRPr="003345B9">
        <w:rPr>
          <w:rFonts w:eastAsia="Times New Roman" w:cs="Times New Roman"/>
          <w:szCs w:val="28"/>
          <w:lang w:val="vi-VN"/>
        </w:rPr>
        <w:t>N</w:t>
      </w:r>
      <w:r w:rsidRPr="003345B9">
        <w:rPr>
          <w:rFonts w:eastAsia="Times New Roman" w:cs="Times New Roman"/>
          <w:szCs w:val="28"/>
          <w:lang w:val="vi-VN"/>
        </w:rPr>
        <w:t xml:space="preserve">hãn, </w:t>
      </w:r>
      <w:r w:rsidR="000B1172" w:rsidRPr="003345B9">
        <w:rPr>
          <w:rFonts w:eastAsia="Times New Roman" w:cs="Times New Roman"/>
          <w:szCs w:val="28"/>
          <w:lang w:val="vi-VN"/>
        </w:rPr>
        <w:t>C</w:t>
      </w:r>
      <w:r w:rsidRPr="003345B9">
        <w:rPr>
          <w:rFonts w:eastAsia="Times New Roman" w:cs="Times New Roman"/>
          <w:szCs w:val="28"/>
          <w:lang w:val="vi-VN"/>
        </w:rPr>
        <w:t xml:space="preserve">hè, </w:t>
      </w:r>
      <w:r w:rsidR="000B1172" w:rsidRPr="003345B9">
        <w:rPr>
          <w:rFonts w:eastAsia="Times New Roman" w:cs="Times New Roman"/>
          <w:szCs w:val="28"/>
          <w:lang w:val="vi-VN"/>
        </w:rPr>
        <w:t>S</w:t>
      </w:r>
      <w:r w:rsidRPr="003345B9">
        <w:rPr>
          <w:rFonts w:eastAsia="Times New Roman" w:cs="Times New Roman"/>
          <w:szCs w:val="28"/>
          <w:lang w:val="vi-VN"/>
        </w:rPr>
        <w:t xml:space="preserve">ắn lát, tinh bột </w:t>
      </w:r>
      <w:r w:rsidR="000B1172" w:rsidRPr="003345B9">
        <w:rPr>
          <w:rFonts w:eastAsia="Times New Roman" w:cs="Times New Roman"/>
          <w:szCs w:val="28"/>
          <w:lang w:val="vi-VN"/>
        </w:rPr>
        <w:t>S</w:t>
      </w:r>
      <w:r w:rsidRPr="003345B9">
        <w:rPr>
          <w:rFonts w:eastAsia="Times New Roman" w:cs="Times New Roman"/>
          <w:szCs w:val="28"/>
          <w:lang w:val="vi-VN"/>
        </w:rPr>
        <w:t>ắn...</w:t>
      </w:r>
    </w:p>
    <w:p w14:paraId="3D2BAF45" w14:textId="77777777" w:rsidR="00CE624C" w:rsidRPr="00E2075A" w:rsidRDefault="00CE624C" w:rsidP="003C5CB7">
      <w:pPr>
        <w:widowControl w:val="0"/>
        <w:spacing w:before="100"/>
        <w:ind w:firstLine="720"/>
        <w:jc w:val="both"/>
        <w:rPr>
          <w:rFonts w:eastAsia="Times New Roman" w:cs="Times New Roman"/>
          <w:szCs w:val="28"/>
          <w:lang w:val="vi-VN"/>
        </w:rPr>
      </w:pPr>
      <w:r w:rsidRPr="00E2075A">
        <w:rPr>
          <w:rFonts w:eastAsia="Times New Roman" w:cs="Times New Roman"/>
          <w:szCs w:val="28"/>
          <w:lang w:val="vi-VN"/>
        </w:rPr>
        <w:t>b) Thị trường ASEAN</w:t>
      </w:r>
    </w:p>
    <w:p w14:paraId="4FEFCC72" w14:textId="77777777" w:rsidR="00CE624C" w:rsidRPr="00E2075A" w:rsidRDefault="00CE624C" w:rsidP="003C5CB7">
      <w:pPr>
        <w:widowControl w:val="0"/>
        <w:spacing w:before="100"/>
        <w:ind w:firstLine="720"/>
        <w:jc w:val="both"/>
        <w:rPr>
          <w:rFonts w:eastAsia="Times New Roman" w:cs="Times New Roman"/>
          <w:szCs w:val="28"/>
          <w:lang w:val="vi-VN"/>
        </w:rPr>
      </w:pPr>
      <w:r w:rsidRPr="00E2075A">
        <w:rPr>
          <w:rFonts w:eastAsia="Times New Roman" w:cs="Times New Roman"/>
          <w:szCs w:val="28"/>
          <w:lang w:val="vi-VN"/>
        </w:rPr>
        <w:t>Tiếp tục đẩy mạnh xuất khẩu sang các thị trường: Singapore, Thái Lan, Lào, Campuchia... Về sản phẩm, tiếp tục đẩy mạnh và duy trì xuất khẩu nhóm hàng nông sản và sản phẩm nông sản chế biến, đặc biệt là các mặt hàng có thể mạnh của tỉnh như: xoài, các loại nước ép hoa quả...</w:t>
      </w:r>
    </w:p>
    <w:p w14:paraId="3D831E36" w14:textId="77777777" w:rsidR="00CE624C" w:rsidRPr="00E2075A" w:rsidRDefault="00CE624C" w:rsidP="003C5CB7">
      <w:pPr>
        <w:widowControl w:val="0"/>
        <w:spacing w:before="100"/>
        <w:ind w:firstLine="720"/>
        <w:jc w:val="both"/>
        <w:rPr>
          <w:rFonts w:eastAsia="Times New Roman" w:cs="Times New Roman"/>
          <w:szCs w:val="28"/>
          <w:lang w:val="vi-VN"/>
        </w:rPr>
      </w:pPr>
      <w:r w:rsidRPr="00E2075A">
        <w:rPr>
          <w:rFonts w:eastAsia="Times New Roman" w:cs="Times New Roman"/>
          <w:szCs w:val="28"/>
          <w:lang w:val="vi-VN"/>
        </w:rPr>
        <w:t>c) Thị trường Đông Bắc Á</w:t>
      </w:r>
    </w:p>
    <w:p w14:paraId="6A2ACD90" w14:textId="77777777" w:rsidR="00CE624C" w:rsidRPr="003345B9" w:rsidRDefault="00CE624C" w:rsidP="003C5CB7">
      <w:pPr>
        <w:widowControl w:val="0"/>
        <w:spacing w:before="100"/>
        <w:ind w:firstLine="720"/>
        <w:jc w:val="both"/>
        <w:rPr>
          <w:rFonts w:eastAsia="Times New Roman" w:cs="Times New Roman"/>
          <w:szCs w:val="28"/>
          <w:lang w:val="vi-VN"/>
        </w:rPr>
      </w:pPr>
      <w:r w:rsidRPr="00E2075A">
        <w:rPr>
          <w:rFonts w:eastAsia="Times New Roman" w:cs="Times New Roman"/>
          <w:szCs w:val="28"/>
          <w:lang w:val="vi-VN"/>
        </w:rPr>
        <w:t>Tập trung đẩy mạnh xuất khẩu sang thị</w:t>
      </w:r>
      <w:r w:rsidRPr="003345B9">
        <w:rPr>
          <w:rFonts w:eastAsia="Times New Roman" w:cs="Times New Roman"/>
          <w:szCs w:val="28"/>
          <w:lang w:val="vi-VN"/>
        </w:rPr>
        <w:t xml:space="preserve"> trường Hàn Quốc và Nhật Bản. Về mặt hàng, tăng cường xuất khẩu sang thị trường Hàn Quốc và Nhật Bản nhóm hàng dệt may, các sản phẩm nông sản chế biến: chè, long nhãn, các loại rau...</w:t>
      </w:r>
    </w:p>
    <w:p w14:paraId="071D0640" w14:textId="77777777" w:rsidR="00CE624C" w:rsidRPr="00E2075A" w:rsidRDefault="00CE624C" w:rsidP="003C5CB7">
      <w:pPr>
        <w:widowControl w:val="0"/>
        <w:spacing w:before="100"/>
        <w:ind w:firstLine="720"/>
        <w:jc w:val="both"/>
        <w:rPr>
          <w:rFonts w:eastAsia="Times New Roman" w:cs="Times New Roman"/>
          <w:szCs w:val="28"/>
          <w:lang w:val="vi-VN"/>
        </w:rPr>
      </w:pPr>
      <w:r w:rsidRPr="00E2075A">
        <w:rPr>
          <w:rFonts w:eastAsia="Times New Roman" w:cs="Times New Roman"/>
          <w:szCs w:val="28"/>
          <w:lang w:val="vi-VN"/>
        </w:rPr>
        <w:t>d) Các thị trường Tây Á, Nam Á</w:t>
      </w:r>
    </w:p>
    <w:p w14:paraId="7F857F2B" w14:textId="77777777" w:rsidR="00CE624C" w:rsidRPr="00E2075A" w:rsidRDefault="00CE624C" w:rsidP="003C5CB7">
      <w:pPr>
        <w:widowControl w:val="0"/>
        <w:spacing w:before="100"/>
        <w:ind w:firstLine="720"/>
        <w:jc w:val="both"/>
        <w:rPr>
          <w:rFonts w:eastAsia="Times New Roman" w:cs="Times New Roman"/>
          <w:szCs w:val="28"/>
          <w:lang w:val="vi-VN"/>
        </w:rPr>
      </w:pPr>
      <w:r w:rsidRPr="00E2075A">
        <w:rPr>
          <w:rFonts w:eastAsia="Times New Roman" w:cs="Times New Roman"/>
          <w:szCs w:val="28"/>
          <w:lang w:val="vi-VN"/>
        </w:rPr>
        <w:t>Nghiên cứu, quảng bá, giới thiệu và xuất khẩu các mặt hàng nông sản chế biến như: chè, cà phê, nước ép hoa quả, các sản phẩm hoa quả sấy... tại thị trường các Tiểu vương quốc Ả-rập thống nhất (UAE), Oman, Ả-rập Xê-Út, Ấn Độ, Pa-ki-xtan...</w:t>
      </w:r>
    </w:p>
    <w:p w14:paraId="3F6C7E1F" w14:textId="77777777" w:rsidR="00CE624C" w:rsidRPr="00E2075A" w:rsidRDefault="00CE624C" w:rsidP="003C5CB7">
      <w:pPr>
        <w:widowControl w:val="0"/>
        <w:spacing w:before="100"/>
        <w:ind w:firstLine="720"/>
        <w:jc w:val="both"/>
        <w:rPr>
          <w:rFonts w:eastAsia="Times New Roman" w:cs="Times New Roman"/>
          <w:szCs w:val="28"/>
          <w:lang w:val="vi-VN"/>
        </w:rPr>
      </w:pPr>
      <w:r w:rsidRPr="00E2075A">
        <w:rPr>
          <w:rFonts w:eastAsia="Times New Roman" w:cs="Times New Roman"/>
          <w:szCs w:val="28"/>
          <w:lang w:val="vi-VN"/>
        </w:rPr>
        <w:t>đ) Thị trường châu Đại Dương</w:t>
      </w:r>
    </w:p>
    <w:p w14:paraId="402F3B83" w14:textId="77777777" w:rsidR="00CE624C" w:rsidRPr="00E2075A" w:rsidRDefault="00CE624C" w:rsidP="003C5CB7">
      <w:pPr>
        <w:widowControl w:val="0"/>
        <w:spacing w:before="100"/>
        <w:ind w:firstLine="720"/>
        <w:jc w:val="both"/>
        <w:rPr>
          <w:rFonts w:eastAsia="Times New Roman" w:cs="Times New Roman"/>
          <w:szCs w:val="28"/>
          <w:lang w:val="vi-VN"/>
        </w:rPr>
      </w:pPr>
      <w:r w:rsidRPr="00E2075A">
        <w:rPr>
          <w:rFonts w:eastAsia="Times New Roman" w:cs="Times New Roman"/>
          <w:szCs w:val="28"/>
          <w:lang w:val="vi-VN"/>
        </w:rPr>
        <w:t xml:space="preserve">Tập trung triển khai các giải pháp nghiên cứu, quảng bá, giới thiệu và xuất khẩu các nhóm hàng nông sản tươi như: xoài, nhãn… sang thị trường </w:t>
      </w:r>
      <w:r w:rsidRPr="00E2075A">
        <w:rPr>
          <w:rFonts w:eastAsia="Times New Roman" w:cs="Times New Roman"/>
          <w:szCs w:val="28"/>
          <w:lang w:val="vi-VN" w:eastAsia="vi-VN"/>
        </w:rPr>
        <w:t>Australia</w:t>
      </w:r>
      <w:r w:rsidRPr="00E2075A">
        <w:rPr>
          <w:rFonts w:eastAsia="Times New Roman" w:cs="Times New Roman"/>
          <w:szCs w:val="28"/>
          <w:lang w:val="vi-VN"/>
        </w:rPr>
        <w:t xml:space="preserve">. </w:t>
      </w:r>
    </w:p>
    <w:p w14:paraId="6F0AD8AB" w14:textId="77777777" w:rsidR="00CE624C" w:rsidRPr="00E2075A" w:rsidRDefault="00CE624C" w:rsidP="003C5CB7">
      <w:pPr>
        <w:widowControl w:val="0"/>
        <w:spacing w:before="100"/>
        <w:ind w:firstLine="720"/>
        <w:jc w:val="both"/>
        <w:rPr>
          <w:rFonts w:eastAsia="Times New Roman" w:cs="Times New Roman"/>
          <w:szCs w:val="28"/>
          <w:lang w:val="vi-VN"/>
        </w:rPr>
      </w:pPr>
      <w:r w:rsidRPr="00E2075A">
        <w:rPr>
          <w:rFonts w:eastAsia="Times New Roman" w:cs="Times New Roman"/>
          <w:szCs w:val="28"/>
          <w:lang w:val="vi-VN"/>
        </w:rPr>
        <w:t>e) Thị trường châu Âu và Anh</w:t>
      </w:r>
    </w:p>
    <w:p w14:paraId="0E270E49" w14:textId="77777777" w:rsidR="00CE624C" w:rsidRPr="003345B9" w:rsidRDefault="00CE624C" w:rsidP="003C5CB7">
      <w:pPr>
        <w:widowControl w:val="0"/>
        <w:spacing w:before="100"/>
        <w:ind w:firstLine="720"/>
        <w:jc w:val="both"/>
        <w:rPr>
          <w:rFonts w:eastAsia="Times New Roman" w:cs="Times New Roman"/>
          <w:szCs w:val="28"/>
          <w:lang w:val="vi-VN"/>
        </w:rPr>
      </w:pPr>
      <w:bookmarkStart w:id="6" w:name="OLE_LINK4"/>
      <w:r w:rsidRPr="003345B9">
        <w:rPr>
          <w:rFonts w:eastAsia="Times New Roman" w:cs="Times New Roman"/>
          <w:szCs w:val="28"/>
          <w:lang w:val="vi-VN"/>
        </w:rPr>
        <w:t xml:space="preserve">Đẩy mạnh xuất khẩu nhằm duy trì vững chắc và mở rộng thị phần xuất khẩu sang các thị trường Đức, Pháp, Anh và các nước thành viên Liên minh kinh tế Á - Âu. Về sản phẩm, thúc đẩy xuất khẩu các mặt hàng nông sản chế biến có giá trị gia tăng cao </w:t>
      </w:r>
      <w:r w:rsidRPr="00362DED">
        <w:rPr>
          <w:rFonts w:eastAsia="Times New Roman" w:cs="Times New Roman"/>
          <w:i/>
          <w:iCs/>
          <w:szCs w:val="28"/>
          <w:lang w:val="vi-VN"/>
        </w:rPr>
        <w:t>(đặc biệt là các mặt hàng cà phê, chè, các sản phẩm chế biến từ trái cây…)</w:t>
      </w:r>
      <w:r w:rsidRPr="003345B9">
        <w:rPr>
          <w:rFonts w:eastAsia="Times New Roman" w:cs="Times New Roman"/>
          <w:szCs w:val="28"/>
          <w:lang w:val="vi-VN"/>
        </w:rPr>
        <w:t xml:space="preserve"> nhằm khai thác tốt lợi thế về thuế khi Hiệp định Thương mại tự do Việt Nam - EU, Việt Nam với Anh có hiệu lực.</w:t>
      </w:r>
      <w:bookmarkEnd w:id="6"/>
    </w:p>
    <w:p w14:paraId="0B5BCB3B" w14:textId="77777777" w:rsidR="00CE624C" w:rsidRPr="00362DED" w:rsidRDefault="00CE624C" w:rsidP="003C5CB7">
      <w:pPr>
        <w:widowControl w:val="0"/>
        <w:spacing w:before="100"/>
        <w:ind w:firstLine="720"/>
        <w:jc w:val="both"/>
        <w:rPr>
          <w:rFonts w:eastAsia="Times New Roman" w:cs="Times New Roman"/>
          <w:szCs w:val="28"/>
          <w:lang w:val="vi-VN"/>
        </w:rPr>
      </w:pPr>
      <w:r w:rsidRPr="00362DED">
        <w:rPr>
          <w:rFonts w:eastAsia="Times New Roman" w:cs="Times New Roman"/>
          <w:szCs w:val="28"/>
          <w:lang w:val="vi-VN"/>
        </w:rPr>
        <w:t>f) Thị trường châu Mỹ</w:t>
      </w:r>
    </w:p>
    <w:p w14:paraId="5B905F90" w14:textId="271E33F7" w:rsidR="00CE624C" w:rsidRPr="003345B9" w:rsidRDefault="00CE624C" w:rsidP="003C5CB7">
      <w:pPr>
        <w:widowControl w:val="0"/>
        <w:spacing w:before="100"/>
        <w:ind w:firstLine="720"/>
        <w:jc w:val="both"/>
        <w:rPr>
          <w:rFonts w:eastAsia="Times New Roman" w:cs="Times New Roman"/>
          <w:szCs w:val="28"/>
          <w:lang w:val="vi-VN"/>
        </w:rPr>
      </w:pPr>
      <w:r w:rsidRPr="003345B9">
        <w:rPr>
          <w:rFonts w:eastAsia="Times New Roman" w:cs="Times New Roman"/>
          <w:szCs w:val="28"/>
          <w:lang w:val="vi-VN"/>
        </w:rPr>
        <w:t xml:space="preserve">Tiếp tục củng cố và mở rộng thị phần xuất khẩu tại thị trường Hoa Kỳ, Canada, thúc đẩy xuất khẩu sang các thị trường các nước lân cận. Thúc đẩy xuất khẩu những nhóm mặt hàng có thế mạnh xuất khẩu của tỉnh, đặc biệt nhóm măt hàng: </w:t>
      </w:r>
      <w:r w:rsidR="001A6733" w:rsidRPr="003345B9">
        <w:rPr>
          <w:rFonts w:eastAsia="Times New Roman" w:cs="Times New Roman"/>
          <w:szCs w:val="28"/>
          <w:lang w:val="vi-VN"/>
        </w:rPr>
        <w:t>C</w:t>
      </w:r>
      <w:r w:rsidRPr="003345B9">
        <w:rPr>
          <w:rFonts w:eastAsia="Times New Roman" w:cs="Times New Roman"/>
          <w:szCs w:val="28"/>
          <w:lang w:val="vi-VN"/>
        </w:rPr>
        <w:t xml:space="preserve">à phê, </w:t>
      </w:r>
      <w:r w:rsidR="001A6733" w:rsidRPr="003345B9">
        <w:rPr>
          <w:rFonts w:eastAsia="Times New Roman" w:cs="Times New Roman"/>
          <w:szCs w:val="28"/>
          <w:lang w:val="vi-VN"/>
        </w:rPr>
        <w:t>X</w:t>
      </w:r>
      <w:r w:rsidRPr="003345B9">
        <w:rPr>
          <w:rFonts w:eastAsia="Times New Roman" w:cs="Times New Roman"/>
          <w:szCs w:val="28"/>
          <w:lang w:val="vi-VN"/>
        </w:rPr>
        <w:t xml:space="preserve">oài, </w:t>
      </w:r>
      <w:r w:rsidR="001A6733" w:rsidRPr="003345B9">
        <w:rPr>
          <w:rFonts w:eastAsia="Times New Roman" w:cs="Times New Roman"/>
          <w:szCs w:val="28"/>
          <w:lang w:val="vi-VN"/>
        </w:rPr>
        <w:t>N</w:t>
      </w:r>
      <w:r w:rsidRPr="003345B9">
        <w:rPr>
          <w:rFonts w:eastAsia="Times New Roman" w:cs="Times New Roman"/>
          <w:szCs w:val="28"/>
          <w:lang w:val="vi-VN"/>
        </w:rPr>
        <w:t>hãn… đối với thị trường Hoa Kỳ, Canada và nhóm hàng nông sản, nông sản chế biến, dệt may đối với khu vực Mỹ La tinh.</w:t>
      </w:r>
    </w:p>
    <w:p w14:paraId="4CAEFBF1" w14:textId="77777777" w:rsidR="00CE624C" w:rsidRPr="00362DED" w:rsidRDefault="00CE624C" w:rsidP="003345B9">
      <w:pPr>
        <w:widowControl w:val="0"/>
        <w:spacing w:before="120"/>
        <w:ind w:firstLine="720"/>
        <w:jc w:val="both"/>
        <w:rPr>
          <w:rFonts w:eastAsia="Times New Roman" w:cs="Times New Roman"/>
          <w:bCs/>
          <w:szCs w:val="28"/>
          <w:lang w:val="vi-VN"/>
        </w:rPr>
      </w:pPr>
      <w:r w:rsidRPr="00362DED">
        <w:rPr>
          <w:rFonts w:eastAsia="Times New Roman" w:cs="Times New Roman"/>
          <w:bCs/>
          <w:szCs w:val="28"/>
          <w:lang w:val="vi-VN"/>
        </w:rPr>
        <w:t>3. Phát triển dịch vụ hỗ trợ xuất khẩu</w:t>
      </w:r>
    </w:p>
    <w:p w14:paraId="70042437" w14:textId="2788E7A5" w:rsidR="00CE624C" w:rsidRPr="003345B9" w:rsidRDefault="00CE624C" w:rsidP="003345B9">
      <w:pPr>
        <w:widowControl w:val="0"/>
        <w:shd w:val="clear" w:color="auto" w:fill="FFFFFF"/>
        <w:spacing w:before="120"/>
        <w:ind w:firstLine="720"/>
        <w:jc w:val="both"/>
        <w:textAlignment w:val="baseline"/>
        <w:rPr>
          <w:rFonts w:eastAsia="Times New Roman" w:cs="Times New Roman"/>
          <w:szCs w:val="28"/>
          <w:lang w:val="vi-VN" w:eastAsia="vi-VN"/>
        </w:rPr>
      </w:pPr>
      <w:r w:rsidRPr="003345B9">
        <w:rPr>
          <w:rFonts w:eastAsia="Times New Roman" w:cs="Times New Roman"/>
          <w:szCs w:val="28"/>
          <w:lang w:val="vi-VN" w:eastAsia="vi-VN"/>
        </w:rPr>
        <w:t xml:space="preserve">- Tiếp tục cải thiện môi trường đầu tư, kinh doanh, đẩy mạnh cải cách thủ tục hành chính tạo thuận lợi tối đa cho các doanh nghiệp tham gia sản xuất, kinh doanh. Đơn giản hóa, minh bạch và công khai thủ tục hành chính. Ban hành và triển khai sâu sát, đồng bộ các chính sách hỗ trợ doanh nghiệp nhỏ và vừa, hợp tác xã; có các chính sách khuyến khích việc tăng cường liên kết, hợp tác theo chiều rộng và chiều sâu giữa các doanh nghiệp, cũng như xác lập quan hệ bạn hàng và quan hệ đối tác chiến lược nhằm phát triển xuất khẩu về lâu dài bởi hầu hết doanh nghiệp trên địa bàn tỉnh có quy mô nhỏ, vốn ít, kinh nghiệm xuất khẩu chưa nhiều nên cần tăng cường liên kết và hợp tác với nhau. Phát huy vai trò của các Hội, Hiệp hội ngành hàng, bảo đảm hiệp hội thực sự là cầu nối giữa doanh nghiệp và các cơ quan nhà nước nhằm tạo môi trường thuận lợi cho hoạt động sản xuất kinh doanh của các doanh nghiệp. </w:t>
      </w:r>
    </w:p>
    <w:p w14:paraId="69EE3FC0" w14:textId="06C5BD7C" w:rsidR="00CE624C" w:rsidRPr="003345B9" w:rsidRDefault="00CE624C" w:rsidP="003345B9">
      <w:pPr>
        <w:widowControl w:val="0"/>
        <w:spacing w:before="120"/>
        <w:ind w:firstLine="720"/>
        <w:jc w:val="both"/>
        <w:rPr>
          <w:rFonts w:eastAsia="Times New Roman" w:cs="Times New Roman"/>
          <w:szCs w:val="28"/>
          <w:lang w:val="vi-VN"/>
        </w:rPr>
      </w:pPr>
      <w:r w:rsidRPr="003345B9">
        <w:rPr>
          <w:rFonts w:eastAsia="Times New Roman" w:cs="Times New Roman"/>
          <w:szCs w:val="28"/>
          <w:lang w:val="vi-VN"/>
        </w:rPr>
        <w:t>- Xây dựng mô hình đơn vị thu gom, sơ chế, phân loại, đóng gói, bảo quản tiêu thụ, xuất khẩu; tăng cường công tác kiểm tra, giám sát chất lượng các sản phẩm đã và đang xây dựng thương hiệu, đảm bảo có chất lượng tốt, giữ vững và khẳng định danh tiếng trên thị trường.</w:t>
      </w:r>
    </w:p>
    <w:p w14:paraId="741086A2" w14:textId="77777777" w:rsidR="00CE624C" w:rsidRPr="00175B8D" w:rsidRDefault="00CE624C" w:rsidP="003345B9">
      <w:pPr>
        <w:widowControl w:val="0"/>
        <w:spacing w:before="120"/>
        <w:ind w:firstLine="720"/>
        <w:jc w:val="both"/>
        <w:rPr>
          <w:rFonts w:eastAsia="Times New Roman" w:cs="Times New Roman"/>
          <w:b/>
          <w:i/>
          <w:iCs/>
          <w:szCs w:val="28"/>
          <w:lang w:val="vi-VN"/>
        </w:rPr>
      </w:pPr>
      <w:r w:rsidRPr="003345B9">
        <w:rPr>
          <w:rFonts w:eastAsia="Times New Roman" w:cs="Times New Roman"/>
          <w:szCs w:val="28"/>
          <w:lang w:val="vi-VN"/>
        </w:rPr>
        <w:t xml:space="preserve">- Tiếp tục thu hút, khuyến khích, hỗ trợ các nhà đầu tư, các doanh nghiệp đầu tư nhà máy chế biến nông sản; Hỗ trợ mô hình sơ chế, chế biến, đóng gói, bảo quản nông sản để xuất khẩu; Xây dựng chỉ dẫn địa lý, nhãn hiệu sản phẩm hỗ trợ quảng bá, tuyên truyền sản phẩm tại thị trường nước ngoài có tiềm năng nhập khẩu </w:t>
      </w:r>
      <w:r w:rsidRPr="00175B8D">
        <w:rPr>
          <w:rFonts w:eastAsia="Times New Roman" w:cs="Times New Roman"/>
          <w:i/>
          <w:iCs/>
          <w:szCs w:val="28"/>
          <w:lang w:val="vi-VN"/>
        </w:rPr>
        <w:t>(xoài, nhãn, cà phê, chè…).</w:t>
      </w:r>
    </w:p>
    <w:p w14:paraId="3909E58B" w14:textId="77777777" w:rsidR="00CE624C" w:rsidRPr="003345B9" w:rsidRDefault="00CE624C" w:rsidP="003345B9">
      <w:pPr>
        <w:widowControl w:val="0"/>
        <w:spacing w:before="120"/>
        <w:ind w:firstLine="720"/>
        <w:jc w:val="both"/>
        <w:rPr>
          <w:rFonts w:eastAsia="Times New Roman" w:cs="Times New Roman"/>
          <w:b/>
          <w:szCs w:val="28"/>
          <w:lang w:val="vi-VN"/>
        </w:rPr>
      </w:pPr>
      <w:r w:rsidRPr="003345B9">
        <w:rPr>
          <w:rFonts w:eastAsia="Times New Roman" w:cs="Times New Roman"/>
          <w:b/>
          <w:szCs w:val="28"/>
          <w:lang w:val="vi-VN"/>
        </w:rPr>
        <w:t xml:space="preserve">- </w:t>
      </w:r>
      <w:r w:rsidRPr="003345B9">
        <w:rPr>
          <w:rFonts w:eastAsia="Times New Roman" w:cs="Times New Roman"/>
          <w:szCs w:val="28"/>
          <w:lang w:val="vi-VN"/>
        </w:rPr>
        <w:t>Hỗ trợ các doanh nghiệp, HTX trên địa bàn tỉnh quảng bá, giới thiệu sản phẩm tại các hoạt động xúc tiến thương mại trong nước và quốc tế; ứng dụng thương mại điện tử, thông qua đó nâng cao năng lực, đảm bảo khả năng giám sát và truy xuất hàng hóa trong quá trình cung ứng.</w:t>
      </w:r>
    </w:p>
    <w:p w14:paraId="4BB7E687" w14:textId="77777777" w:rsidR="00CE624C" w:rsidRPr="003345B9" w:rsidRDefault="00CE624C" w:rsidP="003345B9">
      <w:pPr>
        <w:widowControl w:val="0"/>
        <w:shd w:val="clear" w:color="auto" w:fill="FFFFFF"/>
        <w:spacing w:before="120"/>
        <w:ind w:firstLine="720"/>
        <w:jc w:val="both"/>
        <w:rPr>
          <w:rFonts w:eastAsia="Times New Roman" w:cs="Times New Roman"/>
          <w:b/>
          <w:bCs/>
          <w:szCs w:val="28"/>
          <w:lang w:val="vi-VN"/>
        </w:rPr>
      </w:pPr>
      <w:r w:rsidRPr="003345B9">
        <w:rPr>
          <w:rFonts w:eastAsia="Times New Roman" w:cs="Times New Roman"/>
          <w:b/>
          <w:bCs/>
          <w:szCs w:val="28"/>
          <w:lang w:val="vi-VN"/>
        </w:rPr>
        <w:t>III. GIẢI PHÁP THỰC HIỆN KẾ HOẠCH XUẤT KHẨU SẢN PHẨM HÀNG HÓA TỈNH SƠN LA GIAI ĐOẠN 2021- 2025</w:t>
      </w:r>
    </w:p>
    <w:p w14:paraId="6913AB7F" w14:textId="77777777" w:rsidR="00CE624C" w:rsidRPr="00175B8D" w:rsidRDefault="00CE624C" w:rsidP="003345B9">
      <w:pPr>
        <w:widowControl w:val="0"/>
        <w:spacing w:before="120"/>
        <w:ind w:firstLine="720"/>
        <w:jc w:val="both"/>
        <w:rPr>
          <w:rFonts w:eastAsia="Times New Roman" w:cs="Times New Roman"/>
          <w:bCs/>
          <w:szCs w:val="28"/>
          <w:lang w:val="vi-VN" w:eastAsia="vi-VN"/>
        </w:rPr>
      </w:pPr>
      <w:r w:rsidRPr="00175B8D">
        <w:rPr>
          <w:rFonts w:eastAsia="Times New Roman" w:cs="Times New Roman"/>
          <w:bCs/>
          <w:szCs w:val="28"/>
          <w:lang w:val="vi-VN" w:eastAsia="vi-VN"/>
        </w:rPr>
        <w:t>1. Xây dựng vùng nguyên liệu phục vụ xuất khẩu</w:t>
      </w:r>
    </w:p>
    <w:p w14:paraId="32A71AE7" w14:textId="77777777" w:rsidR="00CE624C" w:rsidRPr="003345B9" w:rsidRDefault="00CE624C" w:rsidP="003345B9">
      <w:pPr>
        <w:widowControl w:val="0"/>
        <w:spacing w:before="120"/>
        <w:ind w:firstLine="720"/>
        <w:jc w:val="both"/>
        <w:rPr>
          <w:rFonts w:eastAsia="Times New Roman" w:cs="Times New Roman"/>
          <w:szCs w:val="28"/>
          <w:lang w:val="vi-VN"/>
        </w:rPr>
      </w:pPr>
      <w:r w:rsidRPr="003345B9">
        <w:rPr>
          <w:rFonts w:eastAsia="Times New Roman" w:cs="Times New Roman"/>
          <w:szCs w:val="28"/>
          <w:lang w:val="vi-VN"/>
        </w:rPr>
        <w:t>- Xây dựng vùng nguyên liệu đáp ứng nhu cầu thị trường và xuất khẩu. Quản lý chặt chẽ quy trình kỹ thuật chăm sóc, thu hái, bảo quản, sơ chế, chế biến nông sản; tăng cường hoạt động giám sát đối với mã số vùng trồng đã cấp cho các doanh nghiệp, HTX, tiếp tục xây dựng, cấp các mã vùng trồng mới; Quản lý quy trình sản xuất nông nghiệp an toàn (VietGAP, GlobalGAP).</w:t>
      </w:r>
    </w:p>
    <w:p w14:paraId="4FBFDBBF" w14:textId="77777777" w:rsidR="00CE624C" w:rsidRPr="003345B9" w:rsidRDefault="00CE624C" w:rsidP="00922935">
      <w:pPr>
        <w:widowControl w:val="0"/>
        <w:spacing w:before="80"/>
        <w:ind w:firstLine="720"/>
        <w:jc w:val="both"/>
        <w:rPr>
          <w:rFonts w:eastAsia="Times New Roman" w:cs="Times New Roman"/>
          <w:szCs w:val="28"/>
          <w:lang w:val="vi-VN" w:eastAsia="vi-VN"/>
        </w:rPr>
      </w:pPr>
      <w:r w:rsidRPr="003345B9">
        <w:rPr>
          <w:rFonts w:eastAsia="Times New Roman" w:cs="Times New Roman"/>
          <w:szCs w:val="28"/>
          <w:lang w:val="vi-VN" w:eastAsia="vi-VN"/>
        </w:rPr>
        <w:t xml:space="preserve">- Đẩy mạnh thực hiện liên kết sản xuất với nhu cầu thị trường, tiêu thụ nông sản thông qua hợp đồng kinh tế với các doanh nghiệp thu gom, chế biến, tiêu thụ, xuất khẩu; hình thành các chuỗi sản xuất nông sản bền vững. Tập trung tổ chức tập huấn, đào tạo nâng cao kỹ thuật thu hái, sơ chế, bảo quản cho lao động các doanh nghiệp, HTX. </w:t>
      </w:r>
    </w:p>
    <w:p w14:paraId="0E5E0156" w14:textId="77777777" w:rsidR="00CE624C" w:rsidRPr="00175B8D" w:rsidRDefault="00CE624C" w:rsidP="00922935">
      <w:pPr>
        <w:widowControl w:val="0"/>
        <w:spacing w:before="80"/>
        <w:ind w:firstLine="720"/>
        <w:jc w:val="both"/>
        <w:rPr>
          <w:rFonts w:eastAsia="Times New Roman" w:cs="Times New Roman"/>
          <w:bCs/>
          <w:szCs w:val="28"/>
          <w:lang w:val="vi-VN" w:eastAsia="vi-VN"/>
        </w:rPr>
      </w:pPr>
      <w:r w:rsidRPr="00175B8D">
        <w:rPr>
          <w:rFonts w:eastAsia="Times New Roman" w:cs="Times New Roman"/>
          <w:bCs/>
          <w:szCs w:val="28"/>
          <w:lang w:val="vi-VN" w:eastAsia="vi-VN"/>
        </w:rPr>
        <w:t xml:space="preserve">2. Đẩy mạnh xúc tiến thương mại, mở rộng thị trường xuất khẩu </w:t>
      </w:r>
    </w:p>
    <w:p w14:paraId="4765F6A4" w14:textId="77777777" w:rsidR="00CE624C" w:rsidRPr="003345B9" w:rsidRDefault="00CE624C" w:rsidP="00922935">
      <w:pPr>
        <w:widowControl w:val="0"/>
        <w:spacing w:before="80"/>
        <w:ind w:firstLine="720"/>
        <w:jc w:val="both"/>
        <w:rPr>
          <w:rFonts w:eastAsia="Times New Roman" w:cs="Times New Roman"/>
          <w:szCs w:val="28"/>
          <w:lang w:val="vi-VN" w:eastAsia="vi-VN"/>
        </w:rPr>
      </w:pPr>
      <w:r w:rsidRPr="003345B9">
        <w:rPr>
          <w:rFonts w:eastAsia="Times New Roman" w:cs="Times New Roman"/>
          <w:szCs w:val="28"/>
          <w:lang w:val="vi-VN" w:eastAsia="vi-VN"/>
        </w:rPr>
        <w:t>- Duy trì, củng cố, mở rộng thị trường truyền thống, trong đó tập trung vào thị trường Trung Quốc với các sản phẩm trái cây tươi; mở rộng, phát triển các thị trường tiềm năng, thị trường các nước đã ký kết các hiệp định thương mại tự do với Việt Nam như: Nhật Bản, Hàn Quốc, các nước khu vực EU… tập trung cho nhóm các sản phẩm nông sản chế biến.</w:t>
      </w:r>
    </w:p>
    <w:p w14:paraId="2DB3C679" w14:textId="77777777" w:rsidR="00CE624C" w:rsidRPr="003345B9" w:rsidRDefault="00CE624C" w:rsidP="00922935">
      <w:pPr>
        <w:widowControl w:val="0"/>
        <w:spacing w:before="80"/>
        <w:ind w:firstLine="720"/>
        <w:jc w:val="both"/>
        <w:rPr>
          <w:rFonts w:eastAsia="Times New Roman" w:cs="Times New Roman"/>
          <w:szCs w:val="28"/>
          <w:lang w:val="vi-VN" w:eastAsia="vi-VN"/>
        </w:rPr>
      </w:pPr>
      <w:r w:rsidRPr="003345B9">
        <w:rPr>
          <w:rFonts w:eastAsia="Times New Roman" w:cs="Times New Roman"/>
          <w:szCs w:val="28"/>
          <w:lang w:val="vi-VN" w:eastAsia="vi-VN"/>
        </w:rPr>
        <w:t>- Hàng năm, xây dựng kế hoạch xúc tiến thương mại và phát triển thương mại điện tử của tỉnh; tổ chức chuỗi sự kiện quảng bá, xúc tiến tiêu thụ, xuất khẩu; Kết hợp chặt chẽ với các cơ quan thông tin truyền thông, báo chí trung ương và địa phương kịp thời đưa tin, tuyên truyền, quảng bá về các sự kiện xúc tiến tiêu thụ nông sản tỉnh Sơn La.</w:t>
      </w:r>
    </w:p>
    <w:p w14:paraId="64D1E214" w14:textId="77777777" w:rsidR="00CE624C" w:rsidRPr="007D34FB" w:rsidRDefault="00CE624C" w:rsidP="00922935">
      <w:pPr>
        <w:widowControl w:val="0"/>
        <w:spacing w:before="80"/>
        <w:ind w:firstLine="720"/>
        <w:jc w:val="both"/>
        <w:rPr>
          <w:rFonts w:eastAsia="Times New Roman" w:cs="Times New Roman"/>
          <w:spacing w:val="-2"/>
          <w:szCs w:val="28"/>
          <w:lang w:val="vi-VN" w:eastAsia="vi-VN"/>
        </w:rPr>
      </w:pPr>
      <w:r w:rsidRPr="007D34FB">
        <w:rPr>
          <w:rFonts w:eastAsia="Times New Roman" w:cs="Times New Roman"/>
          <w:spacing w:val="-4"/>
          <w:szCs w:val="28"/>
          <w:lang w:val="vi-VN" w:eastAsia="vi-VN"/>
        </w:rPr>
        <w:t xml:space="preserve">- Duy trì phối hợp với các Bộ, ngành Trung ương, UBND các tỉnh/thành phố như: </w:t>
      </w:r>
      <w:r w:rsidRPr="007D34FB">
        <w:rPr>
          <w:rFonts w:eastAsia="Times New Roman" w:cs="Times New Roman"/>
          <w:spacing w:val="-2"/>
          <w:szCs w:val="28"/>
          <w:lang w:val="vi-VN" w:eastAsia="vi-VN"/>
        </w:rPr>
        <w:t>Lào Cai, Lạng Sơn, Hải Phòng, Quảng Ninh… cập nhật, cung cấp các thông tin dự báo thị trường để định hướng tổ chức sản xuất, hỗ trợ tiêu thụ, xuất khẩu nông sản.</w:t>
      </w:r>
    </w:p>
    <w:p w14:paraId="62DAF61A" w14:textId="77777777" w:rsidR="00CE624C" w:rsidRPr="003345B9" w:rsidRDefault="00CE624C" w:rsidP="00922935">
      <w:pPr>
        <w:widowControl w:val="0"/>
        <w:spacing w:before="80"/>
        <w:ind w:firstLine="720"/>
        <w:jc w:val="both"/>
        <w:rPr>
          <w:rFonts w:eastAsia="Times New Roman" w:cs="Times New Roman"/>
          <w:szCs w:val="28"/>
          <w:lang w:val="vi-VN" w:eastAsia="vi-VN"/>
        </w:rPr>
      </w:pPr>
      <w:r w:rsidRPr="003345B9">
        <w:rPr>
          <w:rFonts w:eastAsia="Times New Roman" w:cs="Times New Roman"/>
          <w:szCs w:val="28"/>
          <w:lang w:val="vi-VN" w:eastAsia="vi-VN"/>
        </w:rPr>
        <w:t xml:space="preserve">- Khuyến khích, tạo điều kiện cho các doanh nghiệp, HTX quảng bá, gửi mẫu sản phẩm chào hàng, tham gia các hội chợ, triển lãm thương mại quốc tế trong và ngoài nước; Tăng cường liên kết với các doanh nghiệp xuất khẩu của các tỉnh/thành phố </w:t>
      </w:r>
      <w:r w:rsidRPr="008A3FFB">
        <w:rPr>
          <w:rFonts w:eastAsia="Times New Roman" w:cs="Times New Roman"/>
          <w:i/>
          <w:iCs/>
          <w:szCs w:val="28"/>
          <w:lang w:val="vi-VN" w:eastAsia="vi-VN"/>
        </w:rPr>
        <w:t>(Hà Nội, Lào Cai, Lạng Sơn, Quảng Ninh, Hải Phòng, Hưng Yên...)</w:t>
      </w:r>
      <w:r w:rsidRPr="003345B9">
        <w:rPr>
          <w:rFonts w:eastAsia="Times New Roman" w:cs="Times New Roman"/>
          <w:szCs w:val="28"/>
          <w:lang w:val="vi-VN" w:eastAsia="vi-VN"/>
        </w:rPr>
        <w:t xml:space="preserve"> để xuất khẩu nông sản.</w:t>
      </w:r>
    </w:p>
    <w:p w14:paraId="05201F50" w14:textId="77777777" w:rsidR="00CE624C" w:rsidRPr="003345B9" w:rsidRDefault="00CE624C" w:rsidP="00922935">
      <w:pPr>
        <w:widowControl w:val="0"/>
        <w:spacing w:before="80"/>
        <w:ind w:firstLine="720"/>
        <w:jc w:val="both"/>
        <w:rPr>
          <w:rFonts w:eastAsia="Times New Roman" w:cs="Times New Roman"/>
          <w:szCs w:val="28"/>
          <w:lang w:val="vi-VN" w:eastAsia="vi-VN"/>
        </w:rPr>
      </w:pPr>
      <w:r w:rsidRPr="003345B9">
        <w:rPr>
          <w:rFonts w:eastAsia="Times New Roman" w:cs="Times New Roman"/>
          <w:szCs w:val="28"/>
          <w:lang w:val="vi-VN" w:eastAsia="vi-VN"/>
        </w:rPr>
        <w:t>- Đẩy mạnh phát triển và ứng dụng thương mại điện tử cho các doanh nghiệp, HTX để tăng cường quảng bá, giới thiệu, kết nối tiêu thụ, xuất khẩu sản phẩm một cách nhanh nhất và giảm thiểu các chi phí quảng bá, giới thiệu khác.</w:t>
      </w:r>
    </w:p>
    <w:p w14:paraId="3C5DE7B3" w14:textId="77777777" w:rsidR="00CE624C" w:rsidRPr="003345B9" w:rsidRDefault="00CE624C" w:rsidP="00922935">
      <w:pPr>
        <w:widowControl w:val="0"/>
        <w:spacing w:before="80"/>
        <w:ind w:firstLine="720"/>
        <w:jc w:val="both"/>
        <w:rPr>
          <w:rFonts w:eastAsia="Times New Roman" w:cs="Times New Roman"/>
          <w:b/>
          <w:szCs w:val="28"/>
          <w:lang w:val="vi-VN"/>
        </w:rPr>
      </w:pPr>
      <w:r w:rsidRPr="003345B9">
        <w:rPr>
          <w:rFonts w:eastAsia="Times New Roman" w:cs="Times New Roman"/>
          <w:szCs w:val="28"/>
          <w:lang w:val="vi-VN"/>
        </w:rPr>
        <w:t>- Tổ chức đoàn công tác đi khảo sát thị trường, tìm kiếm đối tác kết nối xuất khẩu các sản phẩm nông sản của tỉnh; Tổ chức, tham gia các hội nghị kết nối cung cầu các sản phẩm nông nghiệp nhằm đẩy mạnh tiêu thụ, xuất khẩu nông sản; hình thành và phát triển chuỗi liên kết tiêu thụ nông sản bền vững.</w:t>
      </w:r>
    </w:p>
    <w:p w14:paraId="798E9B3C" w14:textId="77777777" w:rsidR="00CE624C" w:rsidRPr="003345B9" w:rsidRDefault="00CE624C" w:rsidP="00922935">
      <w:pPr>
        <w:widowControl w:val="0"/>
        <w:shd w:val="clear" w:color="auto" w:fill="FFFFFF"/>
        <w:spacing w:before="80"/>
        <w:ind w:firstLine="720"/>
        <w:jc w:val="both"/>
        <w:rPr>
          <w:rFonts w:eastAsia="Times New Roman" w:cs="Times New Roman"/>
          <w:szCs w:val="28"/>
          <w:lang w:val="vi-VN" w:eastAsia="vi-VN"/>
        </w:rPr>
      </w:pPr>
      <w:r w:rsidRPr="003345B9">
        <w:rPr>
          <w:rFonts w:eastAsia="Times New Roman" w:cs="Times New Roman"/>
          <w:szCs w:val="28"/>
          <w:lang w:val="vi-VN" w:eastAsia="vi-VN"/>
        </w:rPr>
        <w:t xml:space="preserve">- Hỗ trợ xây dựng thương hiệu trong nước và nước ngoài, xây dựng chỉ dẫn địa lý những mặt hàng chủ lực; thương hiệu doanh nghiệp và thương hiệu sản phẩm; ứng dụng công nghệ trong sản xuất và đảm bảo tạo ra các sản phẩm có chất lượng đáp ứng nhu cầu thị trường với chi phí sản xuất thấp. </w:t>
      </w:r>
    </w:p>
    <w:p w14:paraId="6EE64B80" w14:textId="77777777" w:rsidR="00CE624C" w:rsidRPr="004D6856" w:rsidRDefault="00CE624C" w:rsidP="00922935">
      <w:pPr>
        <w:widowControl w:val="0"/>
        <w:spacing w:before="80"/>
        <w:ind w:firstLine="720"/>
        <w:jc w:val="both"/>
        <w:rPr>
          <w:rFonts w:eastAsia="Times New Roman" w:cs="Times New Roman"/>
          <w:spacing w:val="2"/>
          <w:szCs w:val="28"/>
          <w:lang w:val="vi-VN"/>
        </w:rPr>
      </w:pPr>
      <w:r w:rsidRPr="004D6856">
        <w:rPr>
          <w:rFonts w:eastAsia="Times New Roman" w:cs="Times New Roman"/>
          <w:spacing w:val="2"/>
          <w:szCs w:val="28"/>
          <w:lang w:val="vi-VN"/>
        </w:rPr>
        <w:t>- Xây dựng ấn phẩm, Video - clip phục vụ công tác quảng bá, giới thiệu để kết nối tiêu thụ trong nước và xuất khẩu; hỗ trợ, tư vấn cho doanh nghiệp, HTX thiết kế mẫu mã, bao bì sản phẩm đáp ứng các quy định nhập khẩu tại thị trường nước ngoài.</w:t>
      </w:r>
    </w:p>
    <w:p w14:paraId="13EB4D56" w14:textId="77777777" w:rsidR="00CE624C" w:rsidRPr="00922935" w:rsidRDefault="00CE624C" w:rsidP="00922935">
      <w:pPr>
        <w:widowControl w:val="0"/>
        <w:spacing w:before="80"/>
        <w:ind w:firstLine="720"/>
        <w:jc w:val="both"/>
        <w:rPr>
          <w:rFonts w:eastAsia="Times New Roman" w:cs="Times New Roman"/>
          <w:bCs/>
          <w:szCs w:val="28"/>
          <w:lang w:val="vi-VN" w:eastAsia="vi-VN"/>
        </w:rPr>
      </w:pPr>
      <w:r w:rsidRPr="00922935">
        <w:rPr>
          <w:rFonts w:eastAsia="Times New Roman" w:cs="Times New Roman"/>
          <w:bCs/>
          <w:szCs w:val="28"/>
          <w:lang w:val="vi-VN" w:eastAsia="vi-VN"/>
        </w:rPr>
        <w:t>3. Nâng cao năng lực đơn vị thu gom và dịch vụ hỗ trợ xuất khẩu</w:t>
      </w:r>
    </w:p>
    <w:p w14:paraId="45029C02" w14:textId="77777777" w:rsidR="00CE624C" w:rsidRPr="003345B9" w:rsidRDefault="00CE624C" w:rsidP="00922935">
      <w:pPr>
        <w:widowControl w:val="0"/>
        <w:spacing w:before="80"/>
        <w:ind w:firstLine="720"/>
        <w:jc w:val="both"/>
        <w:rPr>
          <w:rFonts w:eastAsia="Times New Roman" w:cs="Times New Roman"/>
          <w:szCs w:val="28"/>
          <w:lang w:val="vi-VN" w:eastAsia="vi-VN"/>
        </w:rPr>
      </w:pPr>
      <w:r w:rsidRPr="003345B9">
        <w:rPr>
          <w:rFonts w:eastAsia="Times New Roman" w:cs="Times New Roman"/>
          <w:szCs w:val="28"/>
          <w:lang w:val="vi-VN" w:eastAsia="vi-VN"/>
        </w:rPr>
        <w:t>- Tổ chức tập huấn, hướng dẫn các doanh nghiệp, HTX sản xuất, đơn vị thu gom ký kết và thực hiện biên bản ghi nhớ, hợp đồng kinh tế với các đơn vị xuất khẩu; triển khai đồng bộ từ khâu chăm sóc đến khâu thu gom, sơ chế, chế biến, bảo quản, tiêu thụ và xuất khẩu.</w:t>
      </w:r>
    </w:p>
    <w:p w14:paraId="1027C24F" w14:textId="77777777" w:rsidR="00CE624C" w:rsidRPr="003345B9" w:rsidRDefault="00CE624C" w:rsidP="003345B9">
      <w:pPr>
        <w:widowControl w:val="0"/>
        <w:spacing w:before="120"/>
        <w:ind w:firstLine="720"/>
        <w:jc w:val="both"/>
        <w:rPr>
          <w:rFonts w:eastAsia="Times New Roman" w:cs="Times New Roman"/>
          <w:szCs w:val="28"/>
          <w:lang w:val="vi-VN"/>
        </w:rPr>
      </w:pPr>
      <w:r w:rsidRPr="003345B9">
        <w:rPr>
          <w:rFonts w:eastAsia="Times New Roman" w:cs="Times New Roman"/>
          <w:szCs w:val="28"/>
          <w:lang w:val="vi-VN"/>
        </w:rPr>
        <w:t xml:space="preserve">- Xây dựng mô hình, hình thành và phát triển </w:t>
      </w:r>
      <w:r w:rsidRPr="003345B9">
        <w:rPr>
          <w:rFonts w:eastAsia="Times New Roman" w:cs="Times New Roman"/>
          <w:szCs w:val="28"/>
          <w:lang w:val="vi-VN" w:eastAsia="vi-VN"/>
        </w:rPr>
        <w:t xml:space="preserve">các đơn vị thu gom có đủ năng lực </w:t>
      </w:r>
      <w:r w:rsidRPr="003345B9">
        <w:rPr>
          <w:rFonts w:eastAsia="Times New Roman" w:cs="Times New Roman"/>
          <w:i/>
          <w:szCs w:val="28"/>
          <w:lang w:val="vi-VN" w:eastAsia="vi-VN"/>
        </w:rPr>
        <w:t xml:space="preserve">(kho lạnh, cơ sở sơ chế, phân loại, đóng gói, bao bì, phương tiện vận chuyển chuyên dụng) </w:t>
      </w:r>
      <w:r w:rsidRPr="003345B9">
        <w:rPr>
          <w:rFonts w:eastAsia="Times New Roman" w:cs="Times New Roman"/>
          <w:szCs w:val="28"/>
          <w:lang w:val="vi-VN" w:eastAsia="vi-VN"/>
        </w:rPr>
        <w:t>bao tiêu và ký kết với đơn vị chế biến,</w:t>
      </w:r>
      <w:r w:rsidRPr="003345B9">
        <w:rPr>
          <w:rFonts w:eastAsia="Times New Roman" w:cs="Times New Roman"/>
          <w:i/>
          <w:szCs w:val="28"/>
          <w:lang w:val="vi-VN" w:eastAsia="vi-VN"/>
        </w:rPr>
        <w:t xml:space="preserve"> </w:t>
      </w:r>
      <w:r w:rsidRPr="003345B9">
        <w:rPr>
          <w:rFonts w:eastAsia="Times New Roman" w:cs="Times New Roman"/>
          <w:szCs w:val="28"/>
          <w:lang w:val="vi-VN" w:eastAsia="vi-VN"/>
        </w:rPr>
        <w:t xml:space="preserve">xuất khẩu; </w:t>
      </w:r>
      <w:r w:rsidRPr="003345B9">
        <w:rPr>
          <w:rFonts w:eastAsia="Times New Roman" w:cs="Times New Roman"/>
          <w:szCs w:val="28"/>
          <w:lang w:val="vi-VN"/>
        </w:rPr>
        <w:t>Xây dựng cơ sở đóng gói đáp ứng tiêu chuẩn của nước nhập khẩu.</w:t>
      </w:r>
    </w:p>
    <w:p w14:paraId="60561269" w14:textId="77777777" w:rsidR="00CE624C" w:rsidRPr="003345B9" w:rsidRDefault="00CE624C" w:rsidP="003345B9">
      <w:pPr>
        <w:widowControl w:val="0"/>
        <w:spacing w:before="120"/>
        <w:ind w:firstLine="720"/>
        <w:jc w:val="both"/>
        <w:rPr>
          <w:rFonts w:eastAsia="Times New Roman" w:cs="Times New Roman"/>
          <w:szCs w:val="28"/>
          <w:lang w:val="vi-VN"/>
        </w:rPr>
      </w:pPr>
      <w:r w:rsidRPr="003345B9">
        <w:rPr>
          <w:rFonts w:eastAsia="Times New Roman" w:cs="Times New Roman"/>
          <w:szCs w:val="28"/>
          <w:lang w:val="vi-VN" w:eastAsia="vi-VN"/>
        </w:rPr>
        <w:t xml:space="preserve">- Tổ chức tập huấn nâng cao nhận thức, năng lực quản trị kinh doanh, hội nhập kinh tế quốc tế </w:t>
      </w:r>
      <w:r w:rsidRPr="008B467D">
        <w:rPr>
          <w:rFonts w:eastAsia="Times New Roman" w:cs="Times New Roman"/>
          <w:i/>
          <w:iCs/>
          <w:szCs w:val="28"/>
          <w:lang w:val="vi-VN" w:eastAsia="vi-VN"/>
        </w:rPr>
        <w:t xml:space="preserve">(nghiên cứu, tiếp cận thị trường; các quy định thương mại quốc tế; phát triển thương hiệu sản phẩm Sơn La; </w:t>
      </w:r>
      <w:r w:rsidRPr="008B467D">
        <w:rPr>
          <w:rFonts w:eastAsia="Times New Roman" w:cs="Times New Roman"/>
          <w:i/>
          <w:iCs/>
          <w:szCs w:val="28"/>
          <w:lang w:val="vi-VN"/>
        </w:rPr>
        <w:t xml:space="preserve">kiến thức về thực thi quyền sở hữu trí tuệ, các tiêu chuẩn chất lượng và vệ sinh an toàn thực phẩm đối với hàng hoá xuất khẩu; </w:t>
      </w:r>
      <w:r w:rsidRPr="008B467D">
        <w:rPr>
          <w:rFonts w:eastAsia="Times New Roman" w:cs="Times New Roman"/>
          <w:i/>
          <w:iCs/>
          <w:szCs w:val="28"/>
          <w:lang w:val="vi-VN" w:eastAsia="vi-VN"/>
        </w:rPr>
        <w:t>kỹ thuật sơ chế, bảo quản, đóng gói, thiết kế nhãn mác, bao bì sản phẩm...)</w:t>
      </w:r>
      <w:r w:rsidRPr="003345B9">
        <w:rPr>
          <w:rFonts w:eastAsia="Times New Roman" w:cs="Times New Roman"/>
          <w:szCs w:val="28"/>
          <w:lang w:val="vi-VN" w:eastAsia="vi-VN"/>
        </w:rPr>
        <w:t xml:space="preserve"> cho các doanh nghiệp, HTX, người lao động sản xuất, thu gom, sơ chế, chế biến hàng hóa xuất khẩu.</w:t>
      </w:r>
    </w:p>
    <w:p w14:paraId="610D2B72" w14:textId="77777777" w:rsidR="00CE624C" w:rsidRPr="003345B9" w:rsidRDefault="00CE624C" w:rsidP="003345B9">
      <w:pPr>
        <w:widowControl w:val="0"/>
        <w:shd w:val="clear" w:color="auto" w:fill="FFFFFF"/>
        <w:spacing w:before="120"/>
        <w:ind w:firstLine="720"/>
        <w:jc w:val="both"/>
        <w:rPr>
          <w:rFonts w:eastAsia="Times New Roman" w:cs="Times New Roman"/>
          <w:szCs w:val="28"/>
          <w:lang w:val="vi-VN" w:eastAsia="vi-VN"/>
        </w:rPr>
      </w:pPr>
      <w:r w:rsidRPr="003345B9">
        <w:rPr>
          <w:rFonts w:eastAsia="Times New Roman" w:cs="Times New Roman"/>
          <w:szCs w:val="28"/>
          <w:lang w:val="vi-VN" w:eastAsia="vi-VN"/>
        </w:rPr>
        <w:t>- Tăng cường sử dụng các dịch vụ hỗ trợ sản xuất và kinh doanh như dịch vụ tư vấn, dịch vụ nghiên cứu và thăm dò thị trường, dịch vụ pháp lý... để nâng cao chất lượng, hiệu quả và tính chuyên nghiệp trong hoạt động sản xuất kinh doanh của các doanh nghiệp, đặc biệt là các doanh nghiệp vừa và nhỏ.</w:t>
      </w:r>
    </w:p>
    <w:p w14:paraId="5148A46E" w14:textId="77777777" w:rsidR="00CE624C" w:rsidRPr="008B467D" w:rsidRDefault="00CE624C" w:rsidP="003345B9">
      <w:pPr>
        <w:widowControl w:val="0"/>
        <w:shd w:val="clear" w:color="auto" w:fill="FFFFFF"/>
        <w:spacing w:before="120"/>
        <w:ind w:firstLine="720"/>
        <w:jc w:val="both"/>
        <w:rPr>
          <w:rFonts w:eastAsia="Times New Roman" w:cs="Times New Roman"/>
          <w:bCs/>
          <w:szCs w:val="28"/>
          <w:lang w:val="vi-VN" w:eastAsia="vi-VN"/>
        </w:rPr>
      </w:pPr>
      <w:r w:rsidRPr="008B467D">
        <w:rPr>
          <w:rFonts w:eastAsia="Times New Roman" w:cs="Times New Roman"/>
          <w:bCs/>
          <w:szCs w:val="28"/>
          <w:lang w:val="vi-VN" w:eastAsia="vi-VN"/>
        </w:rPr>
        <w:t xml:space="preserve">4. Thu hút đầu tư cơ sở sơ chế, chế biến, xuất khẩu </w:t>
      </w:r>
    </w:p>
    <w:p w14:paraId="6AD8FF01" w14:textId="77777777" w:rsidR="00CE624C" w:rsidRPr="008B467D" w:rsidRDefault="00CE624C" w:rsidP="003345B9">
      <w:pPr>
        <w:widowControl w:val="0"/>
        <w:spacing w:before="120"/>
        <w:ind w:firstLine="720"/>
        <w:jc w:val="both"/>
        <w:rPr>
          <w:rFonts w:eastAsia="Times New Roman" w:cs="Times New Roman"/>
          <w:bCs/>
          <w:szCs w:val="28"/>
          <w:lang w:val="vi-VN"/>
        </w:rPr>
      </w:pPr>
      <w:r w:rsidRPr="008B467D">
        <w:rPr>
          <w:rFonts w:eastAsia="Times New Roman" w:cs="Times New Roman"/>
          <w:bCs/>
          <w:szCs w:val="28"/>
          <w:lang w:val="vi-VN"/>
        </w:rPr>
        <w:t>Tạo môi trường đầu tư hấp dẫn để thu hút vốn đầu tư từ các thành phần kinh tế,</w:t>
      </w:r>
      <w:r w:rsidRPr="008B467D">
        <w:rPr>
          <w:rFonts w:eastAsia="Times New Roman" w:cs="Times New Roman"/>
          <w:bCs/>
          <w:szCs w:val="28"/>
          <w:lang w:val="vi-VN" w:eastAsia="vi-VN"/>
        </w:rPr>
        <w:t xml:space="preserve"> thu hút các doanh nghiệp đầu tư các nhà máy chế biến, bảo quản để </w:t>
      </w:r>
      <w:r w:rsidRPr="008B467D">
        <w:rPr>
          <w:rFonts w:eastAsia="Times New Roman" w:cs="Times New Roman"/>
          <w:bCs/>
          <w:szCs w:val="28"/>
          <w:lang w:val="vi-VN"/>
        </w:rPr>
        <w:t>kéo dài thời gian bảo quản, kéo dài thời gian tham gia xuất khẩu, nâng cao giá trị của sản phẩm tham gia xuất khẩu.</w:t>
      </w:r>
    </w:p>
    <w:p w14:paraId="21BBAA8C" w14:textId="77777777" w:rsidR="00CE624C" w:rsidRPr="008B467D" w:rsidRDefault="00CE624C" w:rsidP="003345B9">
      <w:pPr>
        <w:widowControl w:val="0"/>
        <w:spacing w:before="120"/>
        <w:ind w:firstLine="720"/>
        <w:jc w:val="both"/>
        <w:rPr>
          <w:rFonts w:eastAsia="Times New Roman" w:cs="Times New Roman"/>
          <w:bCs/>
          <w:szCs w:val="28"/>
          <w:lang w:val="vi-VN"/>
        </w:rPr>
      </w:pPr>
      <w:r w:rsidRPr="008B467D">
        <w:rPr>
          <w:rFonts w:eastAsia="Times New Roman" w:cs="Times New Roman"/>
          <w:bCs/>
          <w:szCs w:val="28"/>
          <w:lang w:val="vi-VN"/>
        </w:rPr>
        <w:t>5. Thực hiện cơ chế, chính sách</w:t>
      </w:r>
    </w:p>
    <w:p w14:paraId="378A86F7" w14:textId="77777777" w:rsidR="00CE624C" w:rsidRPr="003345B9" w:rsidRDefault="00CE624C" w:rsidP="003345B9">
      <w:pPr>
        <w:widowControl w:val="0"/>
        <w:shd w:val="clear" w:color="auto" w:fill="FFFFFF"/>
        <w:spacing w:before="120"/>
        <w:ind w:firstLine="720"/>
        <w:jc w:val="both"/>
        <w:rPr>
          <w:rFonts w:eastAsia="Times New Roman" w:cs="Times New Roman"/>
          <w:szCs w:val="28"/>
          <w:lang w:val="vi-VN" w:eastAsia="vi-VN"/>
        </w:rPr>
      </w:pPr>
      <w:r w:rsidRPr="003345B9">
        <w:rPr>
          <w:rFonts w:eastAsia="Times New Roman" w:cs="Times New Roman"/>
          <w:szCs w:val="28"/>
          <w:lang w:val="vi-VN" w:eastAsia="vi-VN"/>
        </w:rPr>
        <w:t>- Tiếp tục thực hiện cải cách hành chính, hỗ trợ cung cấp thông tin, công khai các chính sách, kế hoạch, quy hoạch phát triển các ngành, lĩnh vực có liên quan, cải thiện môi trường pháp lý, hệ thống tín dụng; đơn giản hóa và rút ngắn thời gian giải quyết các thủ tục trong việc giải tỏa, đền bù, giải phóng mặt bằng, giao đất, cho thuế đất, thủ tục về đăng ký thuế và kê khai thuế.</w:t>
      </w:r>
    </w:p>
    <w:p w14:paraId="58687DDB" w14:textId="77777777" w:rsidR="00CE624C" w:rsidRPr="003345B9" w:rsidRDefault="00CE624C" w:rsidP="003345B9">
      <w:pPr>
        <w:widowControl w:val="0"/>
        <w:shd w:val="clear" w:color="auto" w:fill="FFFFFF"/>
        <w:spacing w:before="120"/>
        <w:ind w:firstLine="720"/>
        <w:jc w:val="both"/>
        <w:rPr>
          <w:rFonts w:eastAsia="Times New Roman" w:cs="Times New Roman"/>
          <w:szCs w:val="28"/>
          <w:lang w:val="vi-VN" w:eastAsia="vi-VN"/>
        </w:rPr>
      </w:pPr>
      <w:r w:rsidRPr="003345B9">
        <w:rPr>
          <w:rFonts w:eastAsia="Times New Roman" w:cs="Times New Roman"/>
          <w:szCs w:val="28"/>
          <w:lang w:val="vi-VN" w:eastAsia="vi-VN"/>
        </w:rPr>
        <w:t xml:space="preserve">- Hỗ trợ các ngành xuất khẩu thu hút nhiều lao động: Dệt may, da giày, nông sản...; giải quyết hài hòa giữa tăng trưởng xuất khẩu và bảo vệ môi trường: Hỗ trợ doanh nghiệp áp dụng các quy trình và công nghệ sản xuất thân thiện với môi trường: thúc đẩy phát triển công nghệ, nhất là công nghệ thân thiện với môi trường; khuyến khích áp dụng quy trình sản xuất thân thiện với môi trường; ... </w:t>
      </w:r>
    </w:p>
    <w:p w14:paraId="3BB12961" w14:textId="77777777" w:rsidR="00CE624C" w:rsidRPr="003345B9" w:rsidRDefault="00CE624C" w:rsidP="003345B9">
      <w:pPr>
        <w:widowControl w:val="0"/>
        <w:spacing w:before="120"/>
        <w:ind w:firstLine="720"/>
        <w:jc w:val="both"/>
        <w:rPr>
          <w:rFonts w:eastAsia="Times New Roman" w:cs="Times New Roman"/>
          <w:szCs w:val="28"/>
          <w:lang w:val="vi-VN"/>
        </w:rPr>
      </w:pPr>
      <w:r w:rsidRPr="003345B9">
        <w:rPr>
          <w:rFonts w:eastAsia="Times New Roman" w:cs="Times New Roman"/>
          <w:szCs w:val="28"/>
          <w:lang w:val="vi-VN"/>
        </w:rPr>
        <w:t>- Triển khai có hiệu quả, lồng ghép các chính sách hỗ trợ phát triển sản xuất, chế biến, tiêu thụ, xuất khẩu nông sản hiện hành của Nhà nước trên địa bàn tỉnh đảm bảo nguồn kinh phí, chỉ đạo giải ngân kịp thời, đúng đối tượng, phát huy hiệu quả chính sách.</w:t>
      </w:r>
    </w:p>
    <w:p w14:paraId="168D3A85" w14:textId="77777777" w:rsidR="00CE624C" w:rsidRPr="003345B9" w:rsidRDefault="00CE624C" w:rsidP="003345B9">
      <w:pPr>
        <w:widowControl w:val="0"/>
        <w:spacing w:before="120"/>
        <w:ind w:firstLine="720"/>
        <w:jc w:val="both"/>
        <w:rPr>
          <w:rFonts w:eastAsia="Times New Roman" w:cs="Times New Roman"/>
          <w:b/>
          <w:szCs w:val="28"/>
          <w:lang w:val="vi-VN"/>
        </w:rPr>
      </w:pPr>
      <w:r w:rsidRPr="003345B9">
        <w:rPr>
          <w:rFonts w:eastAsia="Times New Roman" w:cs="Times New Roman"/>
          <w:b/>
          <w:szCs w:val="28"/>
          <w:lang w:val="vi-VN"/>
        </w:rPr>
        <w:t>IV. KINH PHÍ</w:t>
      </w:r>
    </w:p>
    <w:p w14:paraId="430AB058" w14:textId="77777777" w:rsidR="00CE624C" w:rsidRPr="008B467D" w:rsidRDefault="00CE624C" w:rsidP="003345B9">
      <w:pPr>
        <w:widowControl w:val="0"/>
        <w:spacing w:before="120"/>
        <w:ind w:firstLine="720"/>
        <w:jc w:val="both"/>
        <w:rPr>
          <w:rFonts w:eastAsia="Times New Roman" w:cs="Times New Roman"/>
          <w:szCs w:val="28"/>
          <w:lang w:val="vi-VN"/>
        </w:rPr>
      </w:pPr>
      <w:r w:rsidRPr="008B467D">
        <w:rPr>
          <w:rFonts w:eastAsia="Times New Roman" w:cs="Times New Roman"/>
          <w:szCs w:val="28"/>
          <w:lang w:val="vi-VN"/>
        </w:rPr>
        <w:t>1. Nguồn ngân sách: Hàng năm, căn cứ vào nội dung kế hoạch và các nhiệm vụ cụ thể của các sở ngành, UBND các xã, phường xây dựng dự toán kinh phí gửi Sở Tài chính tổng hợp, căn cứ khả năng cân đối ngân sách trình UBND tỉnh xem xét, phê duyệt.</w:t>
      </w:r>
    </w:p>
    <w:p w14:paraId="0C1C0A5F" w14:textId="77777777" w:rsidR="00CE624C" w:rsidRPr="008B467D" w:rsidRDefault="00CE624C" w:rsidP="003345B9">
      <w:pPr>
        <w:widowControl w:val="0"/>
        <w:spacing w:before="120"/>
        <w:ind w:firstLine="720"/>
        <w:jc w:val="both"/>
        <w:rPr>
          <w:rFonts w:eastAsia="Times New Roman" w:cs="Times New Roman"/>
          <w:szCs w:val="28"/>
          <w:lang w:val="vi-VN"/>
        </w:rPr>
      </w:pPr>
      <w:r w:rsidRPr="008B467D">
        <w:rPr>
          <w:rFonts w:eastAsia="Times New Roman" w:cs="Times New Roman"/>
          <w:szCs w:val="28"/>
          <w:lang w:val="vi-VN"/>
        </w:rPr>
        <w:t>2. Nguồn xã hội hóa từ các doanh nghiệp, HTX và các nguồn huy động hợp pháp khác.</w:t>
      </w:r>
    </w:p>
    <w:p w14:paraId="2AC68F4B" w14:textId="77777777" w:rsidR="00CE624C" w:rsidRPr="003345B9" w:rsidRDefault="00CE624C" w:rsidP="003345B9">
      <w:pPr>
        <w:widowControl w:val="0"/>
        <w:spacing w:before="120"/>
        <w:ind w:firstLine="720"/>
        <w:jc w:val="both"/>
        <w:rPr>
          <w:rFonts w:eastAsia="Times New Roman" w:cs="Times New Roman"/>
          <w:b/>
          <w:szCs w:val="28"/>
          <w:lang w:val="vi-VN"/>
        </w:rPr>
      </w:pPr>
      <w:r w:rsidRPr="003345B9">
        <w:rPr>
          <w:rFonts w:eastAsia="Times New Roman" w:cs="Times New Roman"/>
          <w:b/>
          <w:szCs w:val="28"/>
          <w:lang w:val="vi-VN"/>
        </w:rPr>
        <w:t>V. TỔ CHỨC THỰC HIỆN</w:t>
      </w:r>
    </w:p>
    <w:p w14:paraId="1E73ED3D"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1. Sở Công Thương</w:t>
      </w:r>
    </w:p>
    <w:p w14:paraId="60611174"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a) Chủ trì, phối hợp với các sở, ban, ngành, UBND các xã, phường và cơ quan, đơn vị có liên quan</w:t>
      </w:r>
    </w:p>
    <w:p w14:paraId="06E7763F"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Là cơ quan đầu mối chủ trì tổ chức thực hiện, theo dõi, đôn đốc các sở, ban, ngành, UBND các xã, phường triển khai thực hiện đảm bảo đạt mục tiêu, yêu cầu, nội dung và tiến độ Kế hoạch này.</w:t>
      </w:r>
    </w:p>
    <w:p w14:paraId="78AFFFF6"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Tổ chức chương trình tập huấn kiến thức, tuyên truyền phổ biến các quy định về hội nhập kinh tế quốc tế, xuất khẩu hàng hóa, xây dựng thương hiệu và ứng dụng thương mại điện tử, chuyển đổi số trong hoạt động xúc tiến thương mại.</w:t>
      </w:r>
    </w:p>
    <w:p w14:paraId="12FB7F99"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Tổ chức, tham gia các hoạt động kết nối giao thương, liên kết vùng trong và ngoài nước, hỗ trợ phát triển thương mại điện tử (không bao gồm việc tham gia gian hàng tại các hội chợ thương mại trong nước).</w:t>
      </w:r>
    </w:p>
    <w:p w14:paraId="555AD48B"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Tham mưu phát triển công nghiệp bảo quản, chế biến nông lâm thủy sản; khuyến khích phát triển công nghiệp chế biến sâu, chế biến tinh, chế biến công nghệ cao. Chú trọng phát triển công nghiệp phụ trợ và dịch vụ hỗ trợ để nâng cao giá trị gia tăng và khả năng cạnh tranh của sản phẩm.</w:t>
      </w:r>
    </w:p>
    <w:p w14:paraId="1898A8AC"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b) Phối hợp với các sở, ngành, UBND các xã, phường</w:t>
      </w:r>
    </w:p>
    <w:p w14:paraId="338B8F99"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Hỗ trợ các nhà đầu tư, các tập đoàn lớn đến đầu tư phát triển hạ tầng thương mại, khu công nghiệp, cụm công nghiệp, nhà máy chế biến nông sản gắn với vùng nguyên liệu nông nghiệp…; phát triển các dịch vụ logistics gắn với vùng sản xuất, kinh doanh nông nghiệp.</w:t>
      </w:r>
    </w:p>
    <w:p w14:paraId="0C10B481"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Thực hiện có hiệu quả, trọng tâm, trọng điểm đối với các hoạt động xúc tiến thương mại và phát triển thương mại điện tử tỉnh Sơn La năm 2025; nghiên cứu việc thực hiện các hoạt động xúc tiến thương mại tại nước ngoài, khuyến khích doanh nghiệp, HTX của tỉnh tham gia các hoạt động thương mại điện tử.</w:t>
      </w:r>
    </w:p>
    <w:p w14:paraId="77E97D1F"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2. Sở Nông nghiệp và Môi trường</w:t>
      </w:r>
    </w:p>
    <w:p w14:paraId="5371FA4F"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a) Chủ trì, phối hợp với các sở, ban, ngành, UBND các xã, phường và cơ quan, đơn vị có liên quan</w:t>
      </w:r>
    </w:p>
    <w:p w14:paraId="569C7FD7"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Hướng dẫn doanh nghiệp và HTX trên địa bàn tỉnh áp dụng quy trình sản xuất nông nghiệp tốt, liên kết sản xuất theo chuỗi giá trị gắn với tiêu chuẩn chất lượng, an toàn thực phẩm và mã số vùng trồng, mã số cơ sở đóng gói theo yêu cầu của thị trường trong nước và xuất khẩu;</w:t>
      </w:r>
    </w:p>
    <w:p w14:paraId="4CE13E76" w14:textId="77777777" w:rsidR="00CE624C" w:rsidRPr="00483E19" w:rsidRDefault="00CE624C" w:rsidP="003345B9">
      <w:pPr>
        <w:widowControl w:val="0"/>
        <w:spacing w:before="120"/>
        <w:ind w:firstLine="720"/>
        <w:jc w:val="both"/>
        <w:rPr>
          <w:rFonts w:eastAsia="Times New Roman" w:cs="Times New Roman"/>
          <w:szCs w:val="28"/>
          <w:lang w:val="vi-VN" w:eastAsia="vi-VN"/>
        </w:rPr>
      </w:pPr>
      <w:r w:rsidRPr="00483E19">
        <w:rPr>
          <w:rFonts w:eastAsia="Times New Roman" w:cs="Times New Roman"/>
          <w:szCs w:val="28"/>
          <w:lang w:val="vi-VN" w:eastAsia="vi-VN"/>
        </w:rPr>
        <w:t>- Đẩy mạnh xây dựng, phát triển các vùng sản xuất trái cây ứng dụng công nghệ cao, chuỗi cung ứng nông sản an toàn… trên địa bàn tỉnh; Nghiên cứu, tham mưu với UBND tỉnh việc hỗ trợ doanh nghiệp, HTX trên địa bàn tỉnh đạt các chứng nhận quốc tế (GlobalGAP, PGS…) góp phần thúc đẩy hoạt động xuất khẩu sản phẩm của tỉnh.</w:t>
      </w:r>
    </w:p>
    <w:p w14:paraId="78260929"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b) Phối hợp với các sở, ngành, UBND các xã, phường</w:t>
      </w:r>
    </w:p>
    <w:p w14:paraId="663A50FE" w14:textId="7B0039FE" w:rsidR="00CE624C" w:rsidRPr="00483E19" w:rsidRDefault="00CE624C" w:rsidP="003345B9">
      <w:pPr>
        <w:widowControl w:val="0"/>
        <w:spacing w:before="120"/>
        <w:ind w:firstLine="720"/>
        <w:jc w:val="both"/>
        <w:rPr>
          <w:rFonts w:eastAsia="Times New Roman" w:cs="Times New Roman"/>
          <w:szCs w:val="28"/>
          <w:lang w:val="vi-VN" w:eastAsia="vi-VN"/>
        </w:rPr>
      </w:pPr>
      <w:r w:rsidRPr="00483E19">
        <w:rPr>
          <w:rFonts w:eastAsia="Times New Roman" w:cs="Times New Roman"/>
          <w:szCs w:val="28"/>
          <w:lang w:val="vi-VN" w:eastAsia="vi-VN"/>
        </w:rPr>
        <w:t>- Tổ chức, khuyến khích doanh nghiệp, Hợp tác xã tham gia các hoạt động tuyên truyền, quảng bá, giới thiệu các sản phẩm đ</w:t>
      </w:r>
      <w:r w:rsidR="00BB4F21" w:rsidRPr="00483E19">
        <w:rPr>
          <w:rFonts w:eastAsia="Times New Roman" w:cs="Times New Roman"/>
          <w:szCs w:val="28"/>
          <w:lang w:val="vi-VN" w:eastAsia="vi-VN"/>
        </w:rPr>
        <w:t>ặ</w:t>
      </w:r>
      <w:r w:rsidRPr="00483E19">
        <w:rPr>
          <w:rFonts w:eastAsia="Times New Roman" w:cs="Times New Roman"/>
          <w:szCs w:val="28"/>
          <w:lang w:val="vi-VN" w:eastAsia="vi-VN"/>
        </w:rPr>
        <w:t>c trưng, có lợi thế cạnh tranh của tỉnh, tập trung vào các sản phẩm nông sản, thực phẩm.</w:t>
      </w:r>
    </w:p>
    <w:p w14:paraId="66421E13" w14:textId="77777777" w:rsidR="00CE624C" w:rsidRPr="00483E19" w:rsidRDefault="00CE624C" w:rsidP="003345B9">
      <w:pPr>
        <w:widowControl w:val="0"/>
        <w:spacing w:before="120"/>
        <w:ind w:firstLine="720"/>
        <w:jc w:val="both"/>
        <w:rPr>
          <w:rFonts w:eastAsia="Times New Roman" w:cs="Times New Roman"/>
          <w:szCs w:val="28"/>
          <w:lang w:val="vi-VN" w:eastAsia="vi-VN"/>
        </w:rPr>
      </w:pPr>
      <w:r w:rsidRPr="00483E19">
        <w:rPr>
          <w:rFonts w:eastAsia="Times New Roman" w:cs="Times New Roman"/>
          <w:szCs w:val="28"/>
          <w:lang w:val="vi-VN" w:eastAsia="vi-VN"/>
        </w:rPr>
        <w:t>- Hỗ trợ phát triển thương mại điện tử của tỉnh đối với các doanh nghiệp, HTX sản xuất, kinh doanh sản phẩm nông sản đặc trưng, có lợi thế cạnh tranh của tỉnh tại thị trường trong nước và quốc tế.</w:t>
      </w:r>
    </w:p>
    <w:p w14:paraId="1188BE22"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3. Sở Tài chính</w:t>
      </w:r>
    </w:p>
    <w:p w14:paraId="45F2E229"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Chủ trì, phối hợp với các sở, ngành, UBND các xã, phường và các đơn vị có liên quan hướng dẫn các nhà đầu tư về thủ tục đầu tư vào nông nghiệp, nông thôn; các dự án nhà máy chế biến nông sản tại tỉnh; Tiếp tục thu hút, khuyến khích, hỗ trợ các nhà đầu tư, các tập đoàn lớn đến đầu tư nhà máy chế biến nông sản, đầu tư phát triển hệ thống hạ tầng thương mại, các cơ sở thu gom, chợ đầu mối, cơ sở chế biến, bảo quản các sản phẩm nông sản theo các quy hoạch đã được cấp có thẩm quyền phê duyệt và định hướng thu hút đầu tư của tỉnh.</w:t>
      </w:r>
    </w:p>
    <w:p w14:paraId="11DB277F"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Hướng dẫn các sở, ngành và các đơn vị liên quan xây dựng kế hoạch, dự toán kinh phí triển khai các nhiệm vụ được giao đảm bảo chủ động, hiệu quả, tiết kiệm, đúng quy định của pháp luật.</w:t>
      </w:r>
    </w:p>
    <w:p w14:paraId="1F86FC7E"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4. Sở Khoa học và Công Nghệ</w:t>
      </w:r>
    </w:p>
    <w:p w14:paraId="189140F2"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Chủ trì, phối hợp với các sở, ngành, UBND các xã, phường và các cơ quan, đơn vị có liên quan:</w:t>
      </w:r>
    </w:p>
    <w:p w14:paraId="17754F38"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Triển khai thực hiện các chính sách khuyến khích doanh nghiệp, HTX đầu tư, áp dụng chuyển giao đổi mới công nghệ tiên tiến, công nghệ sạch thân thiện với môi trường.</w:t>
      </w:r>
    </w:p>
    <w:p w14:paraId="0A6CDFE1"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Tập trung cao cho việc xây dựng, quản lý nhãn hiệu, tem truy xuất nguồn gốc của các sản phẩm chủ lực, đặc trưng của tỉnh; đẩy mạnh việc thực hiện đăng ký bảo hộ tại nước ngoài cho các sản phẩm chủ lực của tỉnh.</w:t>
      </w:r>
    </w:p>
    <w:p w14:paraId="0DD567A0"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Hỗ trợ cập nhật các thông tin liên quan đến các quy định về các tiêu chuẩn, quy chuẩn quốc tế; các quy định về hàng rào phi thuế quan; các cam kết về quy tắc xuất xứ hàng hóa; hướng dẫn, hỗ trợ xây dựng tiêu chuẩn cơ sở đáp ứng tiêu chuẩn, quy chuẩn của nước nhập khẩu.</w:t>
      </w:r>
    </w:p>
    <w:p w14:paraId="4EF51108"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5. Công an tỉnh</w:t>
      </w:r>
    </w:p>
    <w:p w14:paraId="2A9B4AAE"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Chủ trì, phối hợp với các sở, ngành, UBND các xã, phường thực hiện quản lý nhà nước về xuất nhập cảnh, cư trú của người nước ngoài đến khảo sát, đầu tư chế biến, tiêu thụ nông sản của tỉnh; quản lý, hướng dẫn đảm bảo các thủ tục liên quan để triển khai các hoạt động quảng bá, giới thiệu, xuất khẩu sản phẩm hàng hóa tại thị trường nước ngoài.</w:t>
      </w:r>
    </w:p>
    <w:p w14:paraId="228CC8D5"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6. Sở Ngoại Vụ</w:t>
      </w:r>
    </w:p>
    <w:p w14:paraId="0E016222"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Thẩm định, trình UBND tỉnh về thủ tục: Người nước ngoài vào tỉnh Sơn La để thực hiện các nội dung liên quan đến thúc đẩy phát triển hoạt động xuất khẩu hàng hoá của tỉnh Sơn La; các đoàn của tỉnh đi nước ngoài để triển khai các hoạt động nhằm quảng bá, giới thiệu sản phẩm hàng hóa xuất khẩu của tỉnh.</w:t>
      </w:r>
    </w:p>
    <w:p w14:paraId="661E6227"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Tham mưu với UBND tỉnh làm việc với các Cơ quan đại diện ngoại giao Việt Nam tại nước ngoài, các Cơ quan đại diện ngoại giao nước ngoài tại Việt Nam, các tổ chức quốc tế… nhằm tăng cường thông tin thị trường, tìm kiếm cơ hội mở rộng thị trường; tuyên truyền, giới thiệu, quảng bá, kết nối thúc đẩy xuất khẩu sản phẩm hàng hóa của tỉnh.</w:t>
      </w:r>
    </w:p>
    <w:p w14:paraId="36A86E06"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7. Trung tâm Xúc tiến đầu tư, thương mại và du lịch</w:t>
      </w:r>
    </w:p>
    <w:p w14:paraId="7691BFAE"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Tổ chức các chương trình: Tuần hàng, tuần lễ, hội chợ thương mại quảng bá, giới thiệu các sản phẩm hàng hóa của tỉnh Sơn La; hỗ trợ các doanh nghiệp, HTX của tỉnh tham gia các gian hàng trưng bày, giới thiệu các sản phẩm của tỉnh tại các chương trình xúc tiến thương mại, hội chợ triển lãm thương mại.</w:t>
      </w:r>
    </w:p>
    <w:p w14:paraId="50737ECE"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Làm việc với cơ quan thông tấn, báo chí, truyền thông trong nước và quốc tế (nếu có) để đẩy mạnh việc quảng bá, giới thiệu các sản phẩm của tỉnh Sơn La; Tổ chức tập huấn kiến thức, kỹ năng trong các lĩnh vực về: kỹ năng xúc tiến thương mại, xây dựng thương hiệu, hỗ trợ xây dựng bao bì, nhãn hiệu sản phẩm.</w:t>
      </w:r>
    </w:p>
    <w:p w14:paraId="79D483C4"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8. Đề nghị Liên minh Hợp tác xã tỉnh, Đoàn TNCS Hồ Chí Minh tỉnh, Hội nông dân tỉnh, Hiệp hội doanh nghiệp tỉnh</w:t>
      </w:r>
    </w:p>
    <w:p w14:paraId="68CFFBB9"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Đẩy mạnh tập huấn, học tập mô hình sản xuất tiên tiến, phù hợp với điều kiện thực tế của tỉnh; tiếp tục thành lập mới các hợp tác xã, nhất là các hợp tác xã trồng cây ăn quả theo hướng có sản phẩm đảm bảo yêu cầu xuất khẩu, cung cấp nguyên liệu cho các nhà máy chế biến nông sản, các doanh nghiệp thu gom, sơ chế, bảo quản, tiêu thụ, xuất khẩu nông sản.</w:t>
      </w:r>
    </w:p>
    <w:p w14:paraId="0DF8DC6D"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Phối hợp với các sở, ngành, UBND các xã, phường tổ chức các hoạt động xúc tiến thương mại, quảng bá, giới thiệu và kết nối giao thương các sản phẩm có lợi thế cạnh tranh của tỉnh, tập trung vào sản phẩm nông sản.</w:t>
      </w:r>
    </w:p>
    <w:p w14:paraId="1F2CEA83"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Thường xuyên nắm bắt, đề xuất cơ quan có thẩm quyền giải quyết các khó khăn, vướng mắc của doanh nghiệp, HTX, Đoàn viên, Hội viên… và nhân dân trong sản xuất, thu hoạch và kinh doanh, tiêu thụ sản phẩm của tỉnh, nhất là các sản phẩm nông sản.</w:t>
      </w:r>
    </w:p>
    <w:p w14:paraId="192D5DD0" w14:textId="194BBC6B"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xml:space="preserve">9. Báo và phát thanh, truyền hình Sơn La, Cổng </w:t>
      </w:r>
      <w:r w:rsidR="00A07555">
        <w:rPr>
          <w:rFonts w:eastAsia="Times New Roman" w:cs="Times New Roman"/>
          <w:szCs w:val="28"/>
        </w:rPr>
        <w:t>T</w:t>
      </w:r>
      <w:r w:rsidRPr="00483E19">
        <w:rPr>
          <w:rFonts w:eastAsia="Times New Roman" w:cs="Times New Roman"/>
          <w:szCs w:val="28"/>
          <w:lang w:val="vi-VN"/>
        </w:rPr>
        <w:t>hông tin điện tử tỉnh</w:t>
      </w:r>
    </w:p>
    <w:p w14:paraId="7C74AD34"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Xây dựng các phóng sự, tin bài để quảng bá, giới thiệu các sản phẩm hàng hóa nông sản của Sơn La tham gia xuất khẩu; Xây dựng các phóng sự, tin bài để phổ biến về khoa học kỹ thuật, quy trình sản xuất, tiêu chuẩn chất lượng nông sản an toàn VietGAP, GlobalGAP theo quy định của các nước có nhu cầu nhập khẩu.</w:t>
      </w:r>
    </w:p>
    <w:p w14:paraId="2325B062"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10. Ủy ban nhân dân các xã, phường</w:t>
      </w:r>
    </w:p>
    <w:p w14:paraId="77EC6941"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a) Chủ trì, phối hợp với các sở, ban, ngành và cơ quan, đơn vị có liên quan</w:t>
      </w:r>
    </w:p>
    <w:p w14:paraId="438ED1A8"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Phát triển các vùng sản xuất tập trung tại địa phương có quy mô đủ lớn, đẩy mạnh xây dựng chuỗi liên kết sản xuất, tiêu thụ sản phẩm; từng bước nâng cao chuỗi giá trị cho các loại cây ăn quả chủ lực, phù hợp với nhu cầu thị trường, hình thành các vùng sản xuất nông nghiệp ứng dựng công nghệ cao tập trung tại các địa bàn có điều kiện phát triển thuận lợi.</w:t>
      </w:r>
    </w:p>
    <w:p w14:paraId="590DFB5D"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Xây dựng các mô hình mẫu về vùng sản xuất tập trung, thực hiện quản lý chặt chẽ quy trình chăm sóc, sử dụng thuốc bảo vệ thực vật, bao trái… nhằm đáp ứng các tiêu chuẩn chất lượng sản phẩm phục vụ xuất khẩu hoặc phân khúc cao cấp tại thị trường trong nước.</w:t>
      </w:r>
    </w:p>
    <w:p w14:paraId="0870F6C1" w14:textId="138D2F80"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xml:space="preserve">- Trên cơ sở thực tiễn về tiềm năng xuất khẩu của các sản phẩm trên địa bàn, nghiên cứu xây dựng kế hoạch xuất khẩu các sản phẩm hàng hóa của xã, phường giai đoạn 2026 </w:t>
      </w:r>
      <w:r w:rsidR="007A1376">
        <w:rPr>
          <w:rFonts w:eastAsia="Times New Roman" w:cs="Times New Roman"/>
          <w:szCs w:val="28"/>
        </w:rPr>
        <w:t>-</w:t>
      </w:r>
      <w:r w:rsidRPr="00483E19">
        <w:rPr>
          <w:rFonts w:eastAsia="Times New Roman" w:cs="Times New Roman"/>
          <w:szCs w:val="28"/>
          <w:lang w:val="vi-VN"/>
        </w:rPr>
        <w:t xml:space="preserve"> 2030.</w:t>
      </w:r>
    </w:p>
    <w:p w14:paraId="70B70707" w14:textId="77777777" w:rsidR="00CE624C" w:rsidRPr="00493426" w:rsidRDefault="00CE624C" w:rsidP="003345B9">
      <w:pPr>
        <w:widowControl w:val="0"/>
        <w:spacing w:before="120"/>
        <w:ind w:firstLine="720"/>
        <w:jc w:val="both"/>
        <w:rPr>
          <w:rFonts w:eastAsia="Times New Roman" w:cs="Times New Roman"/>
          <w:spacing w:val="-2"/>
          <w:szCs w:val="28"/>
          <w:lang w:val="vi-VN"/>
        </w:rPr>
      </w:pPr>
      <w:r w:rsidRPr="00493426">
        <w:rPr>
          <w:rFonts w:eastAsia="Times New Roman" w:cs="Times New Roman"/>
          <w:spacing w:val="-2"/>
          <w:szCs w:val="28"/>
          <w:lang w:val="vi-VN"/>
        </w:rPr>
        <w:t xml:space="preserve">- Lựa chọn ít nhất 01 doanh nghiệp, hợp tác xã </w:t>
      </w:r>
      <w:r w:rsidRPr="007A1376">
        <w:rPr>
          <w:rFonts w:eastAsia="Times New Roman" w:cs="Times New Roman"/>
          <w:i/>
          <w:iCs/>
          <w:spacing w:val="-2"/>
          <w:szCs w:val="28"/>
          <w:lang w:val="vi-VN"/>
        </w:rPr>
        <w:t>(có đủ năng lực về tài chính, phương tiên, quản trị kinh doanh, thông tin thị trường, có đối tác tiêu thụ, xuất khẩu)</w:t>
      </w:r>
      <w:r w:rsidRPr="00493426">
        <w:rPr>
          <w:rFonts w:eastAsia="Times New Roman" w:cs="Times New Roman"/>
          <w:spacing w:val="-2"/>
          <w:szCs w:val="28"/>
          <w:lang w:val="vi-VN"/>
        </w:rPr>
        <w:t xml:space="preserve"> đóng vai trò đơn vị thu gom chuyên nghiệp góp phần xây dựng mạng lưới thu gom, phân loại, đóng gói sản phẩm theo yêu cầu thị trường tiêu thụ trong nước và xuất khẩu.</w:t>
      </w:r>
    </w:p>
    <w:p w14:paraId="38958B3C"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Nghiên cứu việc hỗ trợ doanh nghiệp, HTX trên địa bàn đạt các chứng nhận quốc tế (GlobalGAP, PGS…) nhằm nâng cao sức cạnh tranh của sản phẩm trên thị trường, góp phần thúc đẩy hoạt động xuất khẩu sản phẩm của tỉnh.</w:t>
      </w:r>
    </w:p>
    <w:p w14:paraId="5C0B41A8"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b) Phối hợp với các sở, ngành và các cơ quan, đơn vị có liên quan</w:t>
      </w:r>
    </w:p>
    <w:p w14:paraId="36E2A119"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Chủ động phối hợp với các Sở, ngành kịp thời hỗ trợ giải quyết, tháo gỡ các khó khăn cho các doanh nghiệp để đầu tư xây dựng các nhà máy chế biến, cơ sở sơ chế, bảo quản các sản phẩm nông sản để phục vụ xuất khẩu.</w:t>
      </w:r>
    </w:p>
    <w:p w14:paraId="2F4B1878"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Chỉ đạo đơn vị chuyên môn phối hợp chặt chẽ với Sở Nông nghiệp và Môi trường, các cơ quan, đơn vị liên quan trong công tác cấp, quản lý đánh giá, giám sát mã số vùng trồng theo quy định.</w:t>
      </w:r>
    </w:p>
    <w:p w14:paraId="6EF68C02"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Chủ động phối hợp với các sở, ngành và các đơn vị có liên quan tổ chức, tham gia các hoạt động xúc tiến thương mại, quảng bá, giới thiệu sản phẩm nông sản trong nước và quốc tế, phát triển thương mại điện tử.</w:t>
      </w:r>
    </w:p>
    <w:p w14:paraId="03660F75"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11. Đề nghị các doanh nghiệp sản xuất, chế biến và xuất khẩu hàng hóa</w:t>
      </w:r>
    </w:p>
    <w:p w14:paraId="7D6BB02D"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Chủ động nắm bắt thông tin thị trường để xây dựng Kế hoạch sản xuất, tiêu thụ và xuất khẩu sản phẩm của đơn vị, nhất là các sản phẩm nông sản; tăng cường hợp tác, liên kết trong sản xuất, chế biến… nhằm nâng cao năng lực cung ứng sản phẩm đạt tiêu chuẩn, chất lượng phục vụ xuất khẩu.</w:t>
      </w:r>
    </w:p>
    <w:p w14:paraId="2752A2CA"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Nghiên cứu, áp dụng khoa học kỹ thuật, quy trình sản xuất đảm bảo tiêu chuẩn tiêu thụ, xuất khẩu; đề xuất cơ quan có thẩm quyền hỗ trợ chuyển giao công nghệ sản xuất ứng dụng công nghệ cao, công nghệ tiên tiến, công nghệ hữu cơ trong sản xuất, chế biến, nhất là các sản phẩm trái cây; lựa chọn nhân giống, sản xuất giống mới có năng suất, chất lượng tốt, chống chịu với sâu bệnh phù hợp với điều kiện tự nhiên của tỉnh đối với cây trồng, vật nuôi…</w:t>
      </w:r>
    </w:p>
    <w:p w14:paraId="283BDD5A" w14:textId="77777777" w:rsidR="00CE624C" w:rsidRPr="00483E19" w:rsidRDefault="00CE624C" w:rsidP="003345B9">
      <w:pPr>
        <w:widowControl w:val="0"/>
        <w:spacing w:before="120"/>
        <w:ind w:firstLine="720"/>
        <w:jc w:val="both"/>
        <w:rPr>
          <w:rFonts w:eastAsia="Times New Roman" w:cs="Times New Roman"/>
          <w:szCs w:val="28"/>
          <w:lang w:val="vi-VN"/>
        </w:rPr>
      </w:pPr>
      <w:r w:rsidRPr="00483E19">
        <w:rPr>
          <w:rFonts w:eastAsia="Times New Roman" w:cs="Times New Roman"/>
          <w:szCs w:val="28"/>
          <w:lang w:val="vi-VN"/>
        </w:rPr>
        <w:t>- Thường xuyên phối hợp, cung cấp thông tin với các sở, ngành, UBND các xã, phường về hoạt động thu gom, ký kết hợp đồng tiêu thụ, quản lý chất lượng sản phẩm…; kết quả sản xuất, chế biến, xuất khẩu sản phẩm, các khó khăn, vướng mắc (nếu có) để kịp thời triển khai các giải pháp hỗ trợ hoặc đề xuất cấp có thẩm quyền giải quyết.</w:t>
      </w:r>
    </w:p>
    <w:p w14:paraId="1BA7817E" w14:textId="77777777" w:rsidR="00CE624C" w:rsidRPr="003345B9" w:rsidRDefault="00CE624C" w:rsidP="003345B9">
      <w:pPr>
        <w:widowControl w:val="0"/>
        <w:spacing w:before="120"/>
        <w:ind w:firstLine="720"/>
        <w:jc w:val="both"/>
        <w:rPr>
          <w:rFonts w:eastAsia="Times New Roman" w:cs="Times New Roman"/>
          <w:b/>
          <w:szCs w:val="28"/>
          <w:lang w:val="vi-VN"/>
        </w:rPr>
      </w:pPr>
      <w:r w:rsidRPr="003345B9">
        <w:rPr>
          <w:rFonts w:eastAsia="Times New Roman" w:cs="Times New Roman"/>
          <w:b/>
          <w:szCs w:val="28"/>
          <w:lang w:val="vi-VN"/>
        </w:rPr>
        <w:t>V. CHẾ ĐỘ BÁO CÁO</w:t>
      </w:r>
    </w:p>
    <w:p w14:paraId="041F704E" w14:textId="2D0D2FF8" w:rsidR="00CE624C" w:rsidRPr="007A1376" w:rsidRDefault="00CE624C" w:rsidP="003345B9">
      <w:pPr>
        <w:widowControl w:val="0"/>
        <w:spacing w:before="120"/>
        <w:ind w:firstLine="720"/>
        <w:jc w:val="both"/>
        <w:rPr>
          <w:rFonts w:eastAsia="Times New Roman" w:cs="Times New Roman"/>
          <w:bCs/>
          <w:szCs w:val="28"/>
          <w:lang w:val="vi-VN"/>
        </w:rPr>
      </w:pPr>
      <w:r w:rsidRPr="007A1376">
        <w:rPr>
          <w:rFonts w:eastAsia="Times New Roman" w:cs="Times New Roman"/>
          <w:bCs/>
          <w:szCs w:val="28"/>
          <w:lang w:val="vi-VN"/>
        </w:rPr>
        <w:t xml:space="preserve">1. Các </w:t>
      </w:r>
      <w:r w:rsidR="007A1376">
        <w:rPr>
          <w:rFonts w:eastAsia="Times New Roman" w:cs="Times New Roman"/>
          <w:bCs/>
          <w:szCs w:val="28"/>
        </w:rPr>
        <w:t>s</w:t>
      </w:r>
      <w:r w:rsidRPr="007A1376">
        <w:rPr>
          <w:rFonts w:eastAsia="Times New Roman" w:cs="Times New Roman"/>
          <w:bCs/>
          <w:szCs w:val="28"/>
          <w:lang w:val="vi-VN"/>
        </w:rPr>
        <w:t xml:space="preserve">ở, ngành, UBND các xã, phường và các cơ quan, đơn vị có liên quan: Căn cứ chức năng, nhiệm vụ được giao theo Kế hoạch, tổ chức triển khai thực hiện đảm bảo đúng yêu cầu, đạt hiệu quả cao. Định kỳ hàng tháng </w:t>
      </w:r>
      <w:r w:rsidRPr="007A1376">
        <w:rPr>
          <w:rFonts w:eastAsia="Times New Roman" w:cs="Times New Roman"/>
          <w:bCs/>
          <w:i/>
          <w:iCs/>
          <w:szCs w:val="28"/>
          <w:lang w:val="vi-VN"/>
        </w:rPr>
        <w:t>(trước ngày 16 hàng tháng)</w:t>
      </w:r>
      <w:r w:rsidRPr="007A1376">
        <w:rPr>
          <w:rFonts w:eastAsia="Times New Roman" w:cs="Times New Roman"/>
          <w:bCs/>
          <w:szCs w:val="28"/>
          <w:lang w:val="vi-VN"/>
        </w:rPr>
        <w:t xml:space="preserve">, 6 tháng </w:t>
      </w:r>
      <w:r w:rsidRPr="007A1376">
        <w:rPr>
          <w:rFonts w:eastAsia="Times New Roman" w:cs="Times New Roman"/>
          <w:bCs/>
          <w:i/>
          <w:iCs/>
          <w:szCs w:val="28"/>
          <w:lang w:val="vi-VN"/>
        </w:rPr>
        <w:t>(trước ngày 16</w:t>
      </w:r>
      <w:r w:rsidR="007A1376" w:rsidRPr="007A1376">
        <w:rPr>
          <w:rFonts w:eastAsia="Times New Roman" w:cs="Times New Roman"/>
          <w:bCs/>
          <w:i/>
          <w:iCs/>
          <w:szCs w:val="28"/>
        </w:rPr>
        <w:t xml:space="preserve"> tháng </w:t>
      </w:r>
      <w:r w:rsidRPr="007A1376">
        <w:rPr>
          <w:rFonts w:eastAsia="Times New Roman" w:cs="Times New Roman"/>
          <w:bCs/>
          <w:i/>
          <w:iCs/>
          <w:szCs w:val="28"/>
          <w:lang w:val="vi-VN"/>
        </w:rPr>
        <w:t>6),</w:t>
      </w:r>
      <w:r w:rsidRPr="007A1376">
        <w:rPr>
          <w:rFonts w:eastAsia="Times New Roman" w:cs="Times New Roman"/>
          <w:bCs/>
          <w:szCs w:val="28"/>
          <w:lang w:val="vi-VN"/>
        </w:rPr>
        <w:t xml:space="preserve"> tổng kết năm </w:t>
      </w:r>
      <w:r w:rsidRPr="007A1376">
        <w:rPr>
          <w:rFonts w:eastAsia="Times New Roman" w:cs="Times New Roman"/>
          <w:bCs/>
          <w:i/>
          <w:iCs/>
          <w:szCs w:val="28"/>
          <w:lang w:val="vi-VN"/>
        </w:rPr>
        <w:t>(trước ngày 20</w:t>
      </w:r>
      <w:r w:rsidR="007A1376">
        <w:rPr>
          <w:rFonts w:eastAsia="Times New Roman" w:cs="Times New Roman"/>
          <w:bCs/>
          <w:i/>
          <w:iCs/>
          <w:szCs w:val="28"/>
        </w:rPr>
        <w:t xml:space="preserve"> tháng </w:t>
      </w:r>
      <w:r w:rsidRPr="007A1376">
        <w:rPr>
          <w:rFonts w:eastAsia="Times New Roman" w:cs="Times New Roman"/>
          <w:bCs/>
          <w:i/>
          <w:iCs/>
          <w:szCs w:val="28"/>
          <w:lang w:val="vi-VN"/>
        </w:rPr>
        <w:t>11 hàng năm)</w:t>
      </w:r>
      <w:r w:rsidRPr="007A1376">
        <w:rPr>
          <w:rFonts w:eastAsia="Times New Roman" w:cs="Times New Roman"/>
          <w:bCs/>
          <w:szCs w:val="28"/>
          <w:lang w:val="vi-VN"/>
        </w:rPr>
        <w:t xml:space="preserve"> hoặc khi có yêu cầu báo cáo tình hình thực hiện Kế hoạch, gửi Sở Công thương tổng hợp báo cáo Tỉnh ủy, HĐND, UBND tỉnh.</w:t>
      </w:r>
    </w:p>
    <w:p w14:paraId="45241649" w14:textId="4326A976" w:rsidR="00CE624C" w:rsidRPr="007A1376" w:rsidRDefault="00CE624C" w:rsidP="003345B9">
      <w:pPr>
        <w:widowControl w:val="0"/>
        <w:spacing w:before="120"/>
        <w:ind w:firstLine="720"/>
        <w:jc w:val="both"/>
        <w:rPr>
          <w:rFonts w:eastAsia="Times New Roman" w:cs="Times New Roman"/>
          <w:bCs/>
          <w:szCs w:val="28"/>
          <w:lang w:val="vi-VN"/>
        </w:rPr>
      </w:pPr>
      <w:r w:rsidRPr="007A1376">
        <w:rPr>
          <w:rFonts w:eastAsia="Times New Roman" w:cs="Times New Roman"/>
          <w:bCs/>
          <w:szCs w:val="28"/>
          <w:lang w:val="vi-VN"/>
        </w:rPr>
        <w:t xml:space="preserve">2. Sở Công Thương tổng hợp báo cáo Tỉnh ủy, HĐND, UBND tỉnh về tình hình thực hiện Kế hoạch này định kỳ hàng tháng </w:t>
      </w:r>
      <w:r w:rsidRPr="007A1376">
        <w:rPr>
          <w:rFonts w:eastAsia="Times New Roman" w:cs="Times New Roman"/>
          <w:bCs/>
          <w:i/>
          <w:iCs/>
          <w:szCs w:val="28"/>
          <w:lang w:val="vi-VN"/>
        </w:rPr>
        <w:t>(trước ngày 18 hàng tháng)</w:t>
      </w:r>
      <w:r w:rsidRPr="007A1376">
        <w:rPr>
          <w:rFonts w:eastAsia="Times New Roman" w:cs="Times New Roman"/>
          <w:bCs/>
          <w:szCs w:val="28"/>
          <w:lang w:val="vi-VN"/>
        </w:rPr>
        <w:t xml:space="preserve">, 6 tháng </w:t>
      </w:r>
      <w:r w:rsidRPr="007A1376">
        <w:rPr>
          <w:rFonts w:eastAsia="Times New Roman" w:cs="Times New Roman"/>
          <w:bCs/>
          <w:i/>
          <w:iCs/>
          <w:szCs w:val="28"/>
          <w:lang w:val="vi-VN"/>
        </w:rPr>
        <w:t>(trước ngày 18</w:t>
      </w:r>
      <w:r w:rsidR="007A1376">
        <w:rPr>
          <w:rFonts w:eastAsia="Times New Roman" w:cs="Times New Roman"/>
          <w:bCs/>
          <w:i/>
          <w:iCs/>
          <w:szCs w:val="28"/>
        </w:rPr>
        <w:t xml:space="preserve"> tháng </w:t>
      </w:r>
      <w:r w:rsidRPr="007A1376">
        <w:rPr>
          <w:rFonts w:eastAsia="Times New Roman" w:cs="Times New Roman"/>
          <w:bCs/>
          <w:i/>
          <w:iCs/>
          <w:szCs w:val="28"/>
          <w:lang w:val="vi-VN"/>
        </w:rPr>
        <w:t>5)</w:t>
      </w:r>
      <w:r w:rsidRPr="007A1376">
        <w:rPr>
          <w:rFonts w:eastAsia="Times New Roman" w:cs="Times New Roman"/>
          <w:bCs/>
          <w:szCs w:val="28"/>
          <w:lang w:val="vi-VN"/>
        </w:rPr>
        <w:t xml:space="preserve">, tổng kết năm </w:t>
      </w:r>
      <w:r w:rsidRPr="007A1376">
        <w:rPr>
          <w:rFonts w:eastAsia="Times New Roman" w:cs="Times New Roman"/>
          <w:bCs/>
          <w:i/>
          <w:iCs/>
          <w:szCs w:val="28"/>
          <w:lang w:val="vi-VN"/>
        </w:rPr>
        <w:t>(trước ngày 30</w:t>
      </w:r>
      <w:r w:rsidR="007A1376">
        <w:rPr>
          <w:rFonts w:eastAsia="Times New Roman" w:cs="Times New Roman"/>
          <w:bCs/>
          <w:i/>
          <w:iCs/>
          <w:szCs w:val="28"/>
        </w:rPr>
        <w:t xml:space="preserve"> tháng </w:t>
      </w:r>
      <w:r w:rsidRPr="007A1376">
        <w:rPr>
          <w:rFonts w:eastAsia="Times New Roman" w:cs="Times New Roman"/>
          <w:bCs/>
          <w:i/>
          <w:iCs/>
          <w:szCs w:val="28"/>
          <w:lang w:val="vi-VN"/>
        </w:rPr>
        <w:t>11 hàng năm)</w:t>
      </w:r>
      <w:r w:rsidRPr="007A1376">
        <w:rPr>
          <w:rFonts w:eastAsia="Times New Roman" w:cs="Times New Roman"/>
          <w:bCs/>
          <w:szCs w:val="28"/>
          <w:lang w:val="vi-VN"/>
        </w:rPr>
        <w:t xml:space="preserve"> hoặc khi có yêu cầu báo cáo đột xuất.</w:t>
      </w:r>
    </w:p>
    <w:p w14:paraId="1477BFF8" w14:textId="73ED7689" w:rsidR="00CE624C" w:rsidRPr="007A1376" w:rsidRDefault="00CE624C" w:rsidP="003345B9">
      <w:pPr>
        <w:widowControl w:val="0"/>
        <w:spacing w:before="120"/>
        <w:ind w:firstLine="720"/>
        <w:jc w:val="both"/>
        <w:rPr>
          <w:rFonts w:eastAsia="Times New Roman" w:cs="Times New Roman"/>
          <w:bCs/>
          <w:i/>
          <w:iCs/>
          <w:spacing w:val="4"/>
          <w:szCs w:val="28"/>
          <w:lang w:val="vi-VN"/>
        </w:rPr>
      </w:pPr>
      <w:r w:rsidRPr="007A1376">
        <w:rPr>
          <w:rFonts w:eastAsia="Times New Roman" w:cs="Times New Roman"/>
          <w:bCs/>
          <w:spacing w:val="4"/>
          <w:szCs w:val="28"/>
          <w:lang w:val="vi-VN"/>
        </w:rPr>
        <w:t xml:space="preserve">Trong quá trình tổ chức thực hiện, nếu có khó khăn, vướng mắc kịp thời báo cáo </w:t>
      </w:r>
      <w:r w:rsidR="007A1376" w:rsidRPr="007A1376">
        <w:rPr>
          <w:rFonts w:eastAsia="Times New Roman" w:cs="Times New Roman"/>
          <w:bCs/>
          <w:spacing w:val="4"/>
          <w:szCs w:val="28"/>
        </w:rPr>
        <w:t>UBND</w:t>
      </w:r>
      <w:r w:rsidRPr="007A1376">
        <w:rPr>
          <w:rFonts w:eastAsia="Times New Roman" w:cs="Times New Roman"/>
          <w:bCs/>
          <w:spacing w:val="4"/>
          <w:szCs w:val="28"/>
          <w:lang w:val="vi-VN"/>
        </w:rPr>
        <w:t xml:space="preserve"> tỉnh xem xét chỉ đạo giải quyết, điều chỉnh kế hoạch này </w:t>
      </w:r>
      <w:r w:rsidRPr="007A1376">
        <w:rPr>
          <w:rFonts w:eastAsia="Times New Roman" w:cs="Times New Roman"/>
          <w:bCs/>
          <w:i/>
          <w:iCs/>
          <w:spacing w:val="4"/>
          <w:szCs w:val="28"/>
          <w:lang w:val="vi-VN"/>
        </w:rPr>
        <w:t xml:space="preserve">(qua Sở Công Thương)./. </w:t>
      </w:r>
    </w:p>
    <w:p w14:paraId="510C5194" w14:textId="77777777" w:rsidR="00CE624C" w:rsidRPr="003345B9" w:rsidRDefault="00CE624C" w:rsidP="003345B9">
      <w:pPr>
        <w:widowControl w:val="0"/>
        <w:spacing w:before="120"/>
        <w:ind w:firstLine="720"/>
        <w:jc w:val="both"/>
        <w:rPr>
          <w:rFonts w:eastAsia="Times New Roman" w:cs="Times New Roman"/>
          <w:szCs w:val="28"/>
          <w:lang w:val="vi-VN"/>
        </w:rPr>
      </w:pPr>
    </w:p>
    <w:tbl>
      <w:tblPr>
        <w:tblW w:w="9457" w:type="dxa"/>
        <w:tblInd w:w="-32" w:type="dxa"/>
        <w:tblLayout w:type="fixed"/>
        <w:tblLook w:val="0000" w:firstRow="0" w:lastRow="0" w:firstColumn="0" w:lastColumn="0" w:noHBand="0" w:noVBand="0"/>
      </w:tblPr>
      <w:tblGrid>
        <w:gridCol w:w="5102"/>
        <w:gridCol w:w="4355"/>
      </w:tblGrid>
      <w:tr w:rsidR="00CE624C" w:rsidRPr="006C700D" w14:paraId="441D5FF9" w14:textId="77777777" w:rsidTr="00F71D51">
        <w:trPr>
          <w:trHeight w:val="354"/>
        </w:trPr>
        <w:tc>
          <w:tcPr>
            <w:tcW w:w="5102" w:type="dxa"/>
          </w:tcPr>
          <w:p w14:paraId="74A32752" w14:textId="7B5EE5A7" w:rsidR="00CE624C" w:rsidRPr="00CE624C" w:rsidRDefault="00CE624C" w:rsidP="00CE624C">
            <w:pPr>
              <w:widowControl w:val="0"/>
              <w:rPr>
                <w:rFonts w:eastAsia="Times New Roman" w:cs="Times New Roman"/>
                <w:bCs/>
                <w:iCs/>
                <w:sz w:val="22"/>
                <w:lang w:val="sv-SE"/>
              </w:rPr>
            </w:pPr>
          </w:p>
        </w:tc>
        <w:tc>
          <w:tcPr>
            <w:tcW w:w="4355" w:type="dxa"/>
          </w:tcPr>
          <w:p w14:paraId="3F192E98" w14:textId="77777777" w:rsidR="00CE624C" w:rsidRPr="00CE624C" w:rsidRDefault="00CE624C" w:rsidP="00CE624C">
            <w:pPr>
              <w:widowControl w:val="0"/>
              <w:jc w:val="center"/>
              <w:rPr>
                <w:rFonts w:eastAsia="Times New Roman" w:cs="Times New Roman"/>
                <w:b/>
                <w:bCs/>
                <w:szCs w:val="28"/>
                <w:lang w:val="sv-SE"/>
              </w:rPr>
            </w:pPr>
          </w:p>
        </w:tc>
      </w:tr>
    </w:tbl>
    <w:p w14:paraId="35F7BCBB" w14:textId="77777777" w:rsidR="00CE624C" w:rsidRPr="00CE624C" w:rsidRDefault="00CE624C" w:rsidP="00CE624C">
      <w:pPr>
        <w:widowControl w:val="0"/>
        <w:jc w:val="center"/>
        <w:rPr>
          <w:rFonts w:eastAsia="Times New Roman" w:cs="Times New Roman"/>
          <w:szCs w:val="28"/>
          <w:lang w:val="sv-SE"/>
        </w:rPr>
      </w:pPr>
    </w:p>
    <w:p w14:paraId="7C1033A3" w14:textId="77777777" w:rsidR="00CE624C" w:rsidRPr="00CE624C" w:rsidRDefault="00CE624C" w:rsidP="00CE624C">
      <w:pPr>
        <w:widowControl w:val="0"/>
        <w:jc w:val="center"/>
        <w:rPr>
          <w:rFonts w:eastAsia="Times New Roman" w:cs="Times New Roman"/>
          <w:szCs w:val="28"/>
          <w:lang w:val="sv-SE"/>
        </w:rPr>
        <w:sectPr w:rsidR="00CE624C" w:rsidRPr="00CE624C" w:rsidSect="00163092">
          <w:headerReference w:type="default" r:id="rId13"/>
          <w:pgSz w:w="11907" w:h="16840" w:code="9"/>
          <w:pgMar w:top="1474" w:right="1134" w:bottom="1134" w:left="1418" w:header="510" w:footer="680" w:gutter="0"/>
          <w:pgNumType w:start="1"/>
          <w:cols w:space="720"/>
          <w:titlePg/>
          <w:docGrid w:linePitch="382"/>
        </w:sectPr>
      </w:pPr>
    </w:p>
    <w:p w14:paraId="1499EF06" w14:textId="77777777" w:rsidR="00CE624C" w:rsidRPr="00CE624C" w:rsidRDefault="00CE624C" w:rsidP="00CE624C">
      <w:pPr>
        <w:widowControl w:val="0"/>
        <w:jc w:val="center"/>
        <w:rPr>
          <w:rFonts w:eastAsia="Times New Roman" w:cs="Times New Roman"/>
          <w:b/>
          <w:szCs w:val="28"/>
          <w:lang w:val="sv-SE"/>
        </w:rPr>
      </w:pPr>
      <w:r w:rsidRPr="00CE624C">
        <w:rPr>
          <w:rFonts w:eastAsia="Times New Roman" w:cs="Times New Roman"/>
          <w:b/>
          <w:szCs w:val="28"/>
          <w:lang w:val="sv-SE"/>
        </w:rPr>
        <w:t>Phụ lục 01</w:t>
      </w:r>
    </w:p>
    <w:p w14:paraId="707387ED" w14:textId="77777777" w:rsidR="00CE624C" w:rsidRPr="00CE624C" w:rsidRDefault="00CE624C" w:rsidP="00CE624C">
      <w:pPr>
        <w:widowControl w:val="0"/>
        <w:jc w:val="center"/>
        <w:rPr>
          <w:rFonts w:eastAsia="Times New Roman" w:cs="Times New Roman"/>
          <w:b/>
          <w:bCs/>
          <w:szCs w:val="28"/>
          <w:lang w:val="sv-SE" w:eastAsia="vi-VN"/>
        </w:rPr>
      </w:pPr>
      <w:r w:rsidRPr="00CE624C">
        <w:rPr>
          <w:rFonts w:eastAsia="Times New Roman" w:cs="Times New Roman"/>
          <w:b/>
          <w:bCs/>
          <w:szCs w:val="28"/>
          <w:lang w:val="sv-SE" w:eastAsia="vi-VN"/>
        </w:rPr>
        <w:t xml:space="preserve">ĐỊNH HƯỚNG </w:t>
      </w:r>
      <w:r w:rsidRPr="00CE624C">
        <w:rPr>
          <w:rFonts w:eastAsia="Times New Roman" w:cs="Times New Roman"/>
          <w:b/>
          <w:bCs/>
          <w:szCs w:val="28"/>
          <w:lang w:val="vi-VN" w:eastAsia="vi-VN"/>
        </w:rPr>
        <w:t xml:space="preserve">PHÁT TRIỂN VÙNG NGUYÊN LIỆU NÔNG SẢN </w:t>
      </w:r>
      <w:r w:rsidRPr="00CE624C">
        <w:rPr>
          <w:rFonts w:eastAsia="Times New Roman" w:cs="Times New Roman"/>
          <w:b/>
          <w:bCs/>
          <w:szCs w:val="28"/>
          <w:lang w:val="sv-SE" w:eastAsia="vi-VN"/>
        </w:rPr>
        <w:t xml:space="preserve">TỈNH SƠN LA </w:t>
      </w:r>
      <w:r w:rsidRPr="00CE624C">
        <w:rPr>
          <w:rFonts w:eastAsia="Times New Roman" w:cs="Times New Roman"/>
          <w:b/>
          <w:bCs/>
          <w:szCs w:val="28"/>
          <w:lang w:val="vi-VN" w:eastAsia="vi-VN"/>
        </w:rPr>
        <w:t>GIAI ĐOẠN 2026 - 2030</w:t>
      </w:r>
    </w:p>
    <w:p w14:paraId="7D237521" w14:textId="304383AF" w:rsidR="00CE624C" w:rsidRPr="00CE624C" w:rsidRDefault="00CE624C" w:rsidP="00CE624C">
      <w:pPr>
        <w:widowControl w:val="0"/>
        <w:jc w:val="center"/>
        <w:rPr>
          <w:rFonts w:eastAsia="Times New Roman" w:cs="Times New Roman"/>
          <w:bCs/>
          <w:i/>
          <w:sz w:val="24"/>
          <w:szCs w:val="24"/>
          <w:lang w:val="vi-VN" w:eastAsia="vi-VN"/>
        </w:rPr>
      </w:pPr>
      <w:r w:rsidRPr="00CE624C">
        <w:rPr>
          <w:rFonts w:eastAsia="Times New Roman" w:cs="Times New Roman"/>
          <w:bCs/>
          <w:i/>
          <w:noProof/>
          <w:sz w:val="24"/>
          <w:szCs w:val="24"/>
        </w:rPr>
        <mc:AlternateContent>
          <mc:Choice Requires="wps">
            <w:drawing>
              <wp:anchor distT="0" distB="0" distL="114300" distR="114300" simplePos="0" relativeHeight="251669504" behindDoc="0" locked="0" layoutInCell="1" allowOverlap="1" wp14:anchorId="2804809F" wp14:editId="433DC85F">
                <wp:simplePos x="0" y="0"/>
                <wp:positionH relativeFrom="column">
                  <wp:posOffset>3181350</wp:posOffset>
                </wp:positionH>
                <wp:positionV relativeFrom="paragraph">
                  <wp:posOffset>33655</wp:posOffset>
                </wp:positionV>
                <wp:extent cx="2581910" cy="12065"/>
                <wp:effectExtent l="0" t="0" r="27940" b="26035"/>
                <wp:wrapNone/>
                <wp:docPr id="1542435322"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8191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7639BC" id="_x0000_t32" coordsize="21600,21600" o:spt="32" o:oned="t" path="m,l21600,21600e" filled="f">
                <v:path arrowok="t" fillok="f" o:connecttype="none"/>
                <o:lock v:ext="edit" shapetype="t"/>
              </v:shapetype>
              <v:shape id="Straight Arrow Connector 9" o:spid="_x0000_s1026" type="#_x0000_t32" style="position:absolute;margin-left:250.5pt;margin-top:2.65pt;width:203.3pt;height:.9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"/>
            </w:pict>
          </mc:Fallback>
        </mc:AlternateContent>
      </w:r>
    </w:p>
    <w:p w14:paraId="5451646E" w14:textId="77777777" w:rsidR="00CE624C" w:rsidRPr="00CE624C" w:rsidRDefault="00CE624C" w:rsidP="00CE624C">
      <w:pPr>
        <w:widowControl w:val="0"/>
        <w:jc w:val="center"/>
        <w:rPr>
          <w:rFonts w:eastAsia="Times New Roman" w:cs="Times New Roman"/>
          <w:bCs/>
          <w:sz w:val="24"/>
          <w:szCs w:val="24"/>
          <w:lang w:val="vi-VN" w:eastAsia="vi-VN"/>
        </w:rPr>
      </w:pPr>
    </w:p>
    <w:tbl>
      <w:tblPr>
        <w:tblW w:w="13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3686"/>
        <w:gridCol w:w="830"/>
        <w:gridCol w:w="1438"/>
        <w:gridCol w:w="1418"/>
        <w:gridCol w:w="1417"/>
        <w:gridCol w:w="1418"/>
        <w:gridCol w:w="1417"/>
        <w:gridCol w:w="1418"/>
      </w:tblGrid>
      <w:tr w:rsidR="00CE624C" w:rsidRPr="00996F0C" w14:paraId="0BC42DE3" w14:textId="77777777" w:rsidTr="00996F0C">
        <w:trPr>
          <w:trHeight w:val="601"/>
          <w:tblHeader/>
          <w:jc w:val="center"/>
        </w:trPr>
        <w:tc>
          <w:tcPr>
            <w:tcW w:w="704" w:type="dxa"/>
            <w:vMerge w:val="restart"/>
            <w:vAlign w:val="center"/>
          </w:tcPr>
          <w:p w14:paraId="5186AA19"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TT</w:t>
            </w:r>
          </w:p>
        </w:tc>
        <w:tc>
          <w:tcPr>
            <w:tcW w:w="3686" w:type="dxa"/>
            <w:vMerge w:val="restart"/>
            <w:vAlign w:val="center"/>
          </w:tcPr>
          <w:p w14:paraId="36386EA1"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Chỉ tiêu</w:t>
            </w:r>
          </w:p>
        </w:tc>
        <w:tc>
          <w:tcPr>
            <w:tcW w:w="830" w:type="dxa"/>
            <w:vMerge w:val="restart"/>
            <w:vAlign w:val="center"/>
          </w:tcPr>
          <w:p w14:paraId="2DF8DF65"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ĐVT</w:t>
            </w:r>
          </w:p>
        </w:tc>
        <w:tc>
          <w:tcPr>
            <w:tcW w:w="1438" w:type="dxa"/>
            <w:vMerge w:val="restart"/>
            <w:vAlign w:val="center"/>
          </w:tcPr>
          <w:p w14:paraId="3F9EF56A" w14:textId="77777777" w:rsidR="00CE624C" w:rsidRPr="00996F0C" w:rsidRDefault="00CE624C" w:rsidP="00996F0C">
            <w:pPr>
              <w:widowControl w:val="0"/>
              <w:spacing w:before="60" w:after="60"/>
              <w:jc w:val="center"/>
              <w:rPr>
                <w:rFonts w:eastAsia="Times New Roman" w:cs="Times New Roman"/>
                <w:b/>
                <w:bCs/>
                <w:w w:val="80"/>
                <w:szCs w:val="28"/>
                <w:lang w:eastAsia="vi-VN"/>
              </w:rPr>
            </w:pPr>
            <w:r w:rsidRPr="00996F0C">
              <w:rPr>
                <w:rFonts w:eastAsia="Times New Roman" w:cs="Times New Roman"/>
                <w:b/>
                <w:bCs/>
                <w:w w:val="80"/>
                <w:szCs w:val="28"/>
                <w:lang w:eastAsia="vi-VN"/>
              </w:rPr>
              <w:t>ƯTH</w:t>
            </w:r>
          </w:p>
          <w:p w14:paraId="5039C789" w14:textId="77777777" w:rsidR="00CE624C" w:rsidRPr="00996F0C" w:rsidRDefault="00CE624C" w:rsidP="00996F0C">
            <w:pPr>
              <w:widowControl w:val="0"/>
              <w:spacing w:before="60" w:after="60"/>
              <w:jc w:val="center"/>
              <w:rPr>
                <w:rFonts w:eastAsia="Times New Roman" w:cs="Times New Roman"/>
                <w:b/>
                <w:bCs/>
                <w:w w:val="80"/>
                <w:szCs w:val="28"/>
                <w:lang w:eastAsia="vi-VN"/>
              </w:rPr>
            </w:pPr>
            <w:r w:rsidRPr="00996F0C">
              <w:rPr>
                <w:rFonts w:eastAsia="Times New Roman" w:cs="Times New Roman"/>
                <w:b/>
                <w:bCs/>
                <w:w w:val="80"/>
                <w:szCs w:val="28"/>
                <w:lang w:eastAsia="vi-VN"/>
              </w:rPr>
              <w:t>Năm 2025</w:t>
            </w:r>
          </w:p>
        </w:tc>
        <w:tc>
          <w:tcPr>
            <w:tcW w:w="7088" w:type="dxa"/>
            <w:gridSpan w:val="5"/>
            <w:vAlign w:val="center"/>
          </w:tcPr>
          <w:p w14:paraId="53A8BF6A" w14:textId="77777777" w:rsidR="00CE624C" w:rsidRPr="00996F0C" w:rsidRDefault="00CE624C" w:rsidP="00996F0C">
            <w:pPr>
              <w:widowControl w:val="0"/>
              <w:spacing w:before="60" w:after="60"/>
              <w:jc w:val="center"/>
              <w:rPr>
                <w:rFonts w:eastAsia="Times New Roman" w:cs="Times New Roman"/>
                <w:b/>
                <w:bCs/>
                <w:w w:val="80"/>
                <w:szCs w:val="28"/>
                <w:lang w:eastAsia="vi-VN"/>
              </w:rPr>
            </w:pPr>
            <w:r w:rsidRPr="00996F0C">
              <w:rPr>
                <w:rFonts w:eastAsia="Times New Roman" w:cs="Times New Roman"/>
                <w:b/>
                <w:bCs/>
                <w:w w:val="80"/>
                <w:szCs w:val="28"/>
                <w:lang w:eastAsia="vi-VN"/>
              </w:rPr>
              <w:t>GIAI ĐOẠN 2026 - 2030</w:t>
            </w:r>
          </w:p>
        </w:tc>
      </w:tr>
      <w:tr w:rsidR="00CE624C" w:rsidRPr="00996F0C" w14:paraId="4D7B92E0" w14:textId="77777777" w:rsidTr="00996F0C">
        <w:trPr>
          <w:trHeight w:val="551"/>
          <w:tblHeader/>
          <w:jc w:val="center"/>
        </w:trPr>
        <w:tc>
          <w:tcPr>
            <w:tcW w:w="704" w:type="dxa"/>
            <w:vMerge/>
            <w:vAlign w:val="center"/>
          </w:tcPr>
          <w:p w14:paraId="002111EB" w14:textId="77777777" w:rsidR="00CE624C" w:rsidRPr="00996F0C" w:rsidRDefault="00CE624C" w:rsidP="00996F0C">
            <w:pPr>
              <w:widowControl w:val="0"/>
              <w:spacing w:before="60" w:after="60"/>
              <w:jc w:val="center"/>
              <w:rPr>
                <w:rFonts w:eastAsia="Times New Roman" w:cs="Times New Roman"/>
                <w:b/>
                <w:bCs/>
                <w:w w:val="80"/>
                <w:szCs w:val="28"/>
              </w:rPr>
            </w:pPr>
          </w:p>
        </w:tc>
        <w:tc>
          <w:tcPr>
            <w:tcW w:w="3686" w:type="dxa"/>
            <w:vMerge/>
            <w:vAlign w:val="center"/>
          </w:tcPr>
          <w:p w14:paraId="0FB91D8B" w14:textId="77777777" w:rsidR="00CE624C" w:rsidRPr="00996F0C" w:rsidRDefault="00CE624C" w:rsidP="00996F0C">
            <w:pPr>
              <w:widowControl w:val="0"/>
              <w:spacing w:before="60" w:after="60"/>
              <w:jc w:val="center"/>
              <w:rPr>
                <w:rFonts w:eastAsia="Times New Roman" w:cs="Times New Roman"/>
                <w:b/>
                <w:bCs/>
                <w:w w:val="80"/>
                <w:szCs w:val="28"/>
              </w:rPr>
            </w:pPr>
          </w:p>
        </w:tc>
        <w:tc>
          <w:tcPr>
            <w:tcW w:w="830" w:type="dxa"/>
            <w:vMerge/>
            <w:vAlign w:val="center"/>
          </w:tcPr>
          <w:p w14:paraId="4BAF27AD" w14:textId="77777777" w:rsidR="00CE624C" w:rsidRPr="00996F0C" w:rsidRDefault="00CE624C" w:rsidP="00996F0C">
            <w:pPr>
              <w:widowControl w:val="0"/>
              <w:spacing w:before="60" w:after="60"/>
              <w:jc w:val="center"/>
              <w:rPr>
                <w:rFonts w:eastAsia="Times New Roman" w:cs="Times New Roman"/>
                <w:b/>
                <w:bCs/>
                <w:w w:val="80"/>
                <w:szCs w:val="28"/>
              </w:rPr>
            </w:pPr>
          </w:p>
        </w:tc>
        <w:tc>
          <w:tcPr>
            <w:tcW w:w="1438" w:type="dxa"/>
            <w:vMerge/>
          </w:tcPr>
          <w:p w14:paraId="1991F950" w14:textId="77777777" w:rsidR="00CE624C" w:rsidRPr="00996F0C" w:rsidRDefault="00CE624C" w:rsidP="00996F0C">
            <w:pPr>
              <w:widowControl w:val="0"/>
              <w:spacing w:before="60" w:after="60"/>
              <w:jc w:val="center"/>
              <w:rPr>
                <w:rFonts w:eastAsia="Times New Roman" w:cs="Times New Roman"/>
                <w:b/>
                <w:bCs/>
                <w:w w:val="80"/>
                <w:szCs w:val="28"/>
              </w:rPr>
            </w:pPr>
          </w:p>
        </w:tc>
        <w:tc>
          <w:tcPr>
            <w:tcW w:w="1418" w:type="dxa"/>
            <w:vAlign w:val="center"/>
          </w:tcPr>
          <w:p w14:paraId="10163979"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Năm 2026</w:t>
            </w:r>
          </w:p>
        </w:tc>
        <w:tc>
          <w:tcPr>
            <w:tcW w:w="1417" w:type="dxa"/>
            <w:vAlign w:val="center"/>
          </w:tcPr>
          <w:p w14:paraId="3FA78E68"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Năm 2027</w:t>
            </w:r>
          </w:p>
        </w:tc>
        <w:tc>
          <w:tcPr>
            <w:tcW w:w="1418" w:type="dxa"/>
            <w:vAlign w:val="center"/>
          </w:tcPr>
          <w:p w14:paraId="1A0EEF25"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Năm 2028</w:t>
            </w:r>
          </w:p>
        </w:tc>
        <w:tc>
          <w:tcPr>
            <w:tcW w:w="1417" w:type="dxa"/>
            <w:vAlign w:val="center"/>
          </w:tcPr>
          <w:p w14:paraId="49F91D3B"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Năm 2029</w:t>
            </w:r>
          </w:p>
        </w:tc>
        <w:tc>
          <w:tcPr>
            <w:tcW w:w="1418" w:type="dxa"/>
            <w:vAlign w:val="center"/>
          </w:tcPr>
          <w:p w14:paraId="74E34283"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Năm 2030</w:t>
            </w:r>
          </w:p>
        </w:tc>
      </w:tr>
      <w:tr w:rsidR="00CE624C" w:rsidRPr="00996F0C" w14:paraId="648259BC" w14:textId="77777777" w:rsidTr="00996F0C">
        <w:trPr>
          <w:trHeight w:val="488"/>
          <w:jc w:val="center"/>
        </w:trPr>
        <w:tc>
          <w:tcPr>
            <w:tcW w:w="704" w:type="dxa"/>
            <w:vAlign w:val="center"/>
          </w:tcPr>
          <w:p w14:paraId="18BE7BCF"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I</w:t>
            </w:r>
          </w:p>
        </w:tc>
        <w:tc>
          <w:tcPr>
            <w:tcW w:w="3686" w:type="dxa"/>
            <w:vAlign w:val="center"/>
          </w:tcPr>
          <w:p w14:paraId="5EA08545"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CÂY CÔNG NGHIỆP </w:t>
            </w:r>
          </w:p>
        </w:tc>
        <w:tc>
          <w:tcPr>
            <w:tcW w:w="830" w:type="dxa"/>
            <w:vAlign w:val="center"/>
          </w:tcPr>
          <w:p w14:paraId="4F25966F" w14:textId="77777777" w:rsidR="00CE624C" w:rsidRPr="00996F0C" w:rsidRDefault="00CE624C" w:rsidP="00996F0C">
            <w:pPr>
              <w:widowControl w:val="0"/>
              <w:spacing w:before="60" w:after="60"/>
              <w:jc w:val="center"/>
              <w:rPr>
                <w:rFonts w:eastAsia="Times New Roman" w:cs="Times New Roman"/>
                <w:bCs/>
                <w:w w:val="80"/>
                <w:szCs w:val="28"/>
              </w:rPr>
            </w:pPr>
          </w:p>
        </w:tc>
        <w:tc>
          <w:tcPr>
            <w:tcW w:w="1438" w:type="dxa"/>
            <w:vAlign w:val="center"/>
          </w:tcPr>
          <w:p w14:paraId="70090F84" w14:textId="77777777" w:rsidR="00CE624C" w:rsidRPr="00996F0C" w:rsidRDefault="00CE624C" w:rsidP="00996F0C">
            <w:pPr>
              <w:widowControl w:val="0"/>
              <w:spacing w:before="60" w:after="60"/>
              <w:jc w:val="right"/>
              <w:rPr>
                <w:rFonts w:eastAsia="Times New Roman" w:cs="Times New Roman"/>
                <w:bCs/>
                <w:w w:val="80"/>
                <w:szCs w:val="28"/>
              </w:rPr>
            </w:pPr>
          </w:p>
        </w:tc>
        <w:tc>
          <w:tcPr>
            <w:tcW w:w="1418" w:type="dxa"/>
            <w:vAlign w:val="center"/>
          </w:tcPr>
          <w:p w14:paraId="26A52A13"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 </w:t>
            </w:r>
          </w:p>
        </w:tc>
        <w:tc>
          <w:tcPr>
            <w:tcW w:w="1417" w:type="dxa"/>
            <w:vAlign w:val="center"/>
          </w:tcPr>
          <w:p w14:paraId="294BDCC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 </w:t>
            </w:r>
          </w:p>
        </w:tc>
        <w:tc>
          <w:tcPr>
            <w:tcW w:w="1418" w:type="dxa"/>
            <w:vAlign w:val="center"/>
          </w:tcPr>
          <w:p w14:paraId="5E61181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 </w:t>
            </w:r>
          </w:p>
        </w:tc>
        <w:tc>
          <w:tcPr>
            <w:tcW w:w="1417" w:type="dxa"/>
            <w:vAlign w:val="center"/>
          </w:tcPr>
          <w:p w14:paraId="4DE59F0A"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 </w:t>
            </w:r>
          </w:p>
        </w:tc>
        <w:tc>
          <w:tcPr>
            <w:tcW w:w="1418" w:type="dxa"/>
            <w:vAlign w:val="center"/>
          </w:tcPr>
          <w:p w14:paraId="7D13326C"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 </w:t>
            </w:r>
          </w:p>
        </w:tc>
      </w:tr>
      <w:tr w:rsidR="00CE624C" w:rsidRPr="00996F0C" w14:paraId="5247D41F" w14:textId="77777777" w:rsidTr="00996F0C">
        <w:trPr>
          <w:trHeight w:val="488"/>
          <w:jc w:val="center"/>
        </w:trPr>
        <w:tc>
          <w:tcPr>
            <w:tcW w:w="704" w:type="dxa"/>
            <w:vAlign w:val="center"/>
          </w:tcPr>
          <w:p w14:paraId="77B96EEA"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1</w:t>
            </w:r>
          </w:p>
        </w:tc>
        <w:tc>
          <w:tcPr>
            <w:tcW w:w="3686" w:type="dxa"/>
            <w:vAlign w:val="center"/>
          </w:tcPr>
          <w:p w14:paraId="1FE0FD3F"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Cà Phê </w:t>
            </w:r>
          </w:p>
        </w:tc>
        <w:tc>
          <w:tcPr>
            <w:tcW w:w="830" w:type="dxa"/>
            <w:vAlign w:val="center"/>
          </w:tcPr>
          <w:p w14:paraId="156025A4" w14:textId="77777777" w:rsidR="00CE624C" w:rsidRPr="00996F0C" w:rsidRDefault="00CE624C" w:rsidP="00996F0C">
            <w:pPr>
              <w:widowControl w:val="0"/>
              <w:spacing w:before="60" w:after="60"/>
              <w:jc w:val="center"/>
              <w:rPr>
                <w:rFonts w:eastAsia="Times New Roman" w:cs="Times New Roman"/>
                <w:w w:val="80"/>
                <w:szCs w:val="28"/>
              </w:rPr>
            </w:pPr>
          </w:p>
        </w:tc>
        <w:tc>
          <w:tcPr>
            <w:tcW w:w="1438" w:type="dxa"/>
            <w:vAlign w:val="center"/>
          </w:tcPr>
          <w:p w14:paraId="2490D08F"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629DB87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w:t>
            </w:r>
          </w:p>
        </w:tc>
        <w:tc>
          <w:tcPr>
            <w:tcW w:w="1417" w:type="dxa"/>
            <w:vAlign w:val="center"/>
          </w:tcPr>
          <w:p w14:paraId="57BAA81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w:t>
            </w:r>
          </w:p>
        </w:tc>
        <w:tc>
          <w:tcPr>
            <w:tcW w:w="1418" w:type="dxa"/>
            <w:vAlign w:val="center"/>
          </w:tcPr>
          <w:p w14:paraId="2ED0362E"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w:t>
            </w:r>
          </w:p>
        </w:tc>
        <w:tc>
          <w:tcPr>
            <w:tcW w:w="1417" w:type="dxa"/>
            <w:vAlign w:val="center"/>
          </w:tcPr>
          <w:p w14:paraId="04BB4DC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w:t>
            </w:r>
          </w:p>
        </w:tc>
        <w:tc>
          <w:tcPr>
            <w:tcW w:w="1418" w:type="dxa"/>
            <w:vAlign w:val="center"/>
          </w:tcPr>
          <w:p w14:paraId="20A41860"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w:t>
            </w:r>
          </w:p>
        </w:tc>
      </w:tr>
      <w:tr w:rsidR="00CE624C" w:rsidRPr="00996F0C" w14:paraId="59216AFC" w14:textId="77777777" w:rsidTr="00996F0C">
        <w:trPr>
          <w:trHeight w:val="488"/>
          <w:jc w:val="center"/>
        </w:trPr>
        <w:tc>
          <w:tcPr>
            <w:tcW w:w="704" w:type="dxa"/>
            <w:vAlign w:val="center"/>
          </w:tcPr>
          <w:p w14:paraId="28A17A69"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55E1DD1E"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54ECB2F8"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tcPr>
          <w:p w14:paraId="179AC39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26.120</w:t>
            </w:r>
          </w:p>
        </w:tc>
        <w:tc>
          <w:tcPr>
            <w:tcW w:w="1418" w:type="dxa"/>
          </w:tcPr>
          <w:p w14:paraId="274E361F"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27.000</w:t>
            </w:r>
          </w:p>
        </w:tc>
        <w:tc>
          <w:tcPr>
            <w:tcW w:w="1417" w:type="dxa"/>
          </w:tcPr>
          <w:p w14:paraId="7E7F1AE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27.500</w:t>
            </w:r>
          </w:p>
        </w:tc>
        <w:tc>
          <w:tcPr>
            <w:tcW w:w="1418" w:type="dxa"/>
          </w:tcPr>
          <w:p w14:paraId="6D38E3D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28.000</w:t>
            </w:r>
          </w:p>
        </w:tc>
        <w:tc>
          <w:tcPr>
            <w:tcW w:w="1417" w:type="dxa"/>
          </w:tcPr>
          <w:p w14:paraId="3A8A9989"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29.000</w:t>
            </w:r>
          </w:p>
        </w:tc>
        <w:tc>
          <w:tcPr>
            <w:tcW w:w="1418" w:type="dxa"/>
          </w:tcPr>
          <w:p w14:paraId="7230E72C"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30.000</w:t>
            </w:r>
          </w:p>
        </w:tc>
      </w:tr>
      <w:tr w:rsidR="00CE624C" w:rsidRPr="00996F0C" w14:paraId="192A0B19" w14:textId="77777777" w:rsidTr="00996F0C">
        <w:trPr>
          <w:trHeight w:val="488"/>
          <w:jc w:val="center"/>
        </w:trPr>
        <w:tc>
          <w:tcPr>
            <w:tcW w:w="704" w:type="dxa"/>
            <w:vAlign w:val="center"/>
          </w:tcPr>
          <w:p w14:paraId="721223E1"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3CF762E1"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cà phê nhân </w:t>
            </w:r>
          </w:p>
        </w:tc>
        <w:tc>
          <w:tcPr>
            <w:tcW w:w="830" w:type="dxa"/>
            <w:vAlign w:val="center"/>
          </w:tcPr>
          <w:p w14:paraId="79991A31"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Tấn</w:t>
            </w:r>
          </w:p>
        </w:tc>
        <w:tc>
          <w:tcPr>
            <w:tcW w:w="1438" w:type="dxa"/>
          </w:tcPr>
          <w:p w14:paraId="018EBC7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37.724</w:t>
            </w:r>
          </w:p>
        </w:tc>
        <w:tc>
          <w:tcPr>
            <w:tcW w:w="1418" w:type="dxa"/>
          </w:tcPr>
          <w:p w14:paraId="5BE0119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39.800</w:t>
            </w:r>
          </w:p>
        </w:tc>
        <w:tc>
          <w:tcPr>
            <w:tcW w:w="1417" w:type="dxa"/>
          </w:tcPr>
          <w:p w14:paraId="3E0FC63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40.602</w:t>
            </w:r>
          </w:p>
        </w:tc>
        <w:tc>
          <w:tcPr>
            <w:tcW w:w="1418" w:type="dxa"/>
          </w:tcPr>
          <w:p w14:paraId="7E332029"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45.225</w:t>
            </w:r>
          </w:p>
        </w:tc>
        <w:tc>
          <w:tcPr>
            <w:tcW w:w="1417" w:type="dxa"/>
          </w:tcPr>
          <w:p w14:paraId="0A65C759"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50.500</w:t>
            </w:r>
          </w:p>
        </w:tc>
        <w:tc>
          <w:tcPr>
            <w:tcW w:w="1418" w:type="dxa"/>
          </w:tcPr>
          <w:p w14:paraId="7D9D5DF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54.468</w:t>
            </w:r>
          </w:p>
        </w:tc>
      </w:tr>
      <w:tr w:rsidR="00CE624C" w:rsidRPr="00996F0C" w14:paraId="48DB1CE5" w14:textId="77777777" w:rsidTr="00996F0C">
        <w:trPr>
          <w:trHeight w:val="488"/>
          <w:jc w:val="center"/>
        </w:trPr>
        <w:tc>
          <w:tcPr>
            <w:tcW w:w="704" w:type="dxa"/>
            <w:vAlign w:val="center"/>
          </w:tcPr>
          <w:p w14:paraId="7CF86D0F"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2</w:t>
            </w:r>
          </w:p>
        </w:tc>
        <w:tc>
          <w:tcPr>
            <w:tcW w:w="3686" w:type="dxa"/>
            <w:vAlign w:val="center"/>
          </w:tcPr>
          <w:p w14:paraId="617CD461"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Chè </w:t>
            </w:r>
          </w:p>
        </w:tc>
        <w:tc>
          <w:tcPr>
            <w:tcW w:w="830" w:type="dxa"/>
            <w:vAlign w:val="center"/>
          </w:tcPr>
          <w:p w14:paraId="0CEC77DD" w14:textId="77777777" w:rsidR="00CE624C" w:rsidRPr="00996F0C" w:rsidRDefault="00CE624C" w:rsidP="00996F0C">
            <w:pPr>
              <w:widowControl w:val="0"/>
              <w:spacing w:before="60" w:after="60"/>
              <w:jc w:val="center"/>
              <w:rPr>
                <w:rFonts w:eastAsia="Times New Roman" w:cs="Times New Roman"/>
                <w:w w:val="80"/>
                <w:szCs w:val="28"/>
              </w:rPr>
            </w:pPr>
          </w:p>
        </w:tc>
        <w:tc>
          <w:tcPr>
            <w:tcW w:w="1438" w:type="dxa"/>
            <w:vAlign w:val="center"/>
          </w:tcPr>
          <w:p w14:paraId="66BF1EF7"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4D13E716"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0F950C6A"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6409F4AE"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6CFC9D90"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32357BCC" w14:textId="77777777" w:rsidR="00CE624C" w:rsidRPr="00996F0C" w:rsidRDefault="00CE624C" w:rsidP="00996F0C">
            <w:pPr>
              <w:widowControl w:val="0"/>
              <w:spacing w:before="60" w:after="60"/>
              <w:jc w:val="right"/>
              <w:rPr>
                <w:rFonts w:eastAsia="Times New Roman" w:cs="Times New Roman"/>
                <w:w w:val="80"/>
                <w:szCs w:val="28"/>
              </w:rPr>
            </w:pPr>
          </w:p>
        </w:tc>
      </w:tr>
      <w:tr w:rsidR="00CE624C" w:rsidRPr="00996F0C" w14:paraId="4624BF51" w14:textId="77777777" w:rsidTr="00996F0C">
        <w:trPr>
          <w:trHeight w:val="488"/>
          <w:jc w:val="center"/>
        </w:trPr>
        <w:tc>
          <w:tcPr>
            <w:tcW w:w="704" w:type="dxa"/>
            <w:vAlign w:val="center"/>
          </w:tcPr>
          <w:p w14:paraId="18F06A97"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5A35DDD3"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5F8BBF9E"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0F42F3AF"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6.132</w:t>
            </w:r>
          </w:p>
        </w:tc>
        <w:tc>
          <w:tcPr>
            <w:tcW w:w="1418" w:type="dxa"/>
            <w:vAlign w:val="center"/>
          </w:tcPr>
          <w:p w14:paraId="168B278A"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6.500</w:t>
            </w:r>
          </w:p>
        </w:tc>
        <w:tc>
          <w:tcPr>
            <w:tcW w:w="1417" w:type="dxa"/>
            <w:vAlign w:val="center"/>
          </w:tcPr>
          <w:p w14:paraId="73789DF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6.700</w:t>
            </w:r>
          </w:p>
        </w:tc>
        <w:tc>
          <w:tcPr>
            <w:tcW w:w="1418" w:type="dxa"/>
            <w:vAlign w:val="center"/>
          </w:tcPr>
          <w:p w14:paraId="7551F056"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7.100</w:t>
            </w:r>
          </w:p>
        </w:tc>
        <w:tc>
          <w:tcPr>
            <w:tcW w:w="1417" w:type="dxa"/>
            <w:vAlign w:val="center"/>
          </w:tcPr>
          <w:p w14:paraId="637E1624"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7.500</w:t>
            </w:r>
          </w:p>
        </w:tc>
        <w:tc>
          <w:tcPr>
            <w:tcW w:w="1418" w:type="dxa"/>
            <w:vAlign w:val="center"/>
          </w:tcPr>
          <w:p w14:paraId="7724498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8.000</w:t>
            </w:r>
          </w:p>
        </w:tc>
      </w:tr>
      <w:tr w:rsidR="00CE624C" w:rsidRPr="00996F0C" w14:paraId="618BF8F9" w14:textId="77777777" w:rsidTr="00996F0C">
        <w:trPr>
          <w:trHeight w:val="488"/>
          <w:jc w:val="center"/>
        </w:trPr>
        <w:tc>
          <w:tcPr>
            <w:tcW w:w="704" w:type="dxa"/>
            <w:vAlign w:val="center"/>
          </w:tcPr>
          <w:p w14:paraId="0ACC5E2C"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5D4565FF"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chè búp tươi </w:t>
            </w:r>
          </w:p>
        </w:tc>
        <w:tc>
          <w:tcPr>
            <w:tcW w:w="830" w:type="dxa"/>
            <w:vAlign w:val="center"/>
          </w:tcPr>
          <w:p w14:paraId="4A66C153"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Tấn</w:t>
            </w:r>
          </w:p>
        </w:tc>
        <w:tc>
          <w:tcPr>
            <w:tcW w:w="1438" w:type="dxa"/>
            <w:vAlign w:val="center"/>
          </w:tcPr>
          <w:p w14:paraId="63137740"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56.182</w:t>
            </w:r>
          </w:p>
        </w:tc>
        <w:tc>
          <w:tcPr>
            <w:tcW w:w="1418" w:type="dxa"/>
            <w:vAlign w:val="center"/>
          </w:tcPr>
          <w:p w14:paraId="7CD2B3E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64.213</w:t>
            </w:r>
          </w:p>
        </w:tc>
        <w:tc>
          <w:tcPr>
            <w:tcW w:w="1417" w:type="dxa"/>
            <w:vAlign w:val="center"/>
          </w:tcPr>
          <w:p w14:paraId="3A4BB294"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66.456</w:t>
            </w:r>
          </w:p>
        </w:tc>
        <w:tc>
          <w:tcPr>
            <w:tcW w:w="1418" w:type="dxa"/>
            <w:vAlign w:val="center"/>
          </w:tcPr>
          <w:p w14:paraId="050EAAB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67.405</w:t>
            </w:r>
          </w:p>
        </w:tc>
        <w:tc>
          <w:tcPr>
            <w:tcW w:w="1417" w:type="dxa"/>
            <w:vAlign w:val="center"/>
          </w:tcPr>
          <w:p w14:paraId="1EB7E4E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76.715</w:t>
            </w:r>
          </w:p>
        </w:tc>
        <w:tc>
          <w:tcPr>
            <w:tcW w:w="1418" w:type="dxa"/>
            <w:vAlign w:val="center"/>
          </w:tcPr>
          <w:p w14:paraId="0FD460A3"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90.000</w:t>
            </w:r>
          </w:p>
        </w:tc>
      </w:tr>
      <w:tr w:rsidR="00CE624C" w:rsidRPr="00996F0C" w14:paraId="74C79E2B" w14:textId="77777777" w:rsidTr="00996F0C">
        <w:trPr>
          <w:trHeight w:val="488"/>
          <w:jc w:val="center"/>
        </w:trPr>
        <w:tc>
          <w:tcPr>
            <w:tcW w:w="704" w:type="dxa"/>
            <w:vAlign w:val="center"/>
          </w:tcPr>
          <w:p w14:paraId="51DB454B"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3</w:t>
            </w:r>
          </w:p>
        </w:tc>
        <w:tc>
          <w:tcPr>
            <w:tcW w:w="3686" w:type="dxa"/>
            <w:vAlign w:val="center"/>
          </w:tcPr>
          <w:p w14:paraId="63FE2A1B"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Sắn </w:t>
            </w:r>
          </w:p>
        </w:tc>
        <w:tc>
          <w:tcPr>
            <w:tcW w:w="830" w:type="dxa"/>
            <w:vAlign w:val="center"/>
          </w:tcPr>
          <w:p w14:paraId="28A2422D" w14:textId="77777777" w:rsidR="00CE624C" w:rsidRPr="00996F0C" w:rsidRDefault="00CE624C" w:rsidP="00996F0C">
            <w:pPr>
              <w:widowControl w:val="0"/>
              <w:spacing w:before="60" w:after="60"/>
              <w:jc w:val="center"/>
              <w:rPr>
                <w:rFonts w:eastAsia="Times New Roman" w:cs="Times New Roman"/>
                <w:bCs/>
                <w:w w:val="80"/>
                <w:szCs w:val="28"/>
              </w:rPr>
            </w:pPr>
          </w:p>
        </w:tc>
        <w:tc>
          <w:tcPr>
            <w:tcW w:w="1438" w:type="dxa"/>
            <w:vAlign w:val="center"/>
          </w:tcPr>
          <w:p w14:paraId="73D16F31"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44A3A981"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55AA99B2"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0CD727B8"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351B8075"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7B1BCE55" w14:textId="77777777" w:rsidR="00CE624C" w:rsidRPr="00996F0C" w:rsidRDefault="00CE624C" w:rsidP="00996F0C">
            <w:pPr>
              <w:widowControl w:val="0"/>
              <w:spacing w:before="60" w:after="60"/>
              <w:jc w:val="right"/>
              <w:rPr>
                <w:rFonts w:eastAsia="Times New Roman" w:cs="Times New Roman"/>
                <w:w w:val="80"/>
                <w:szCs w:val="28"/>
              </w:rPr>
            </w:pPr>
          </w:p>
        </w:tc>
      </w:tr>
      <w:tr w:rsidR="00CE624C" w:rsidRPr="00996F0C" w14:paraId="707BB4A1" w14:textId="77777777" w:rsidTr="00996F0C">
        <w:trPr>
          <w:trHeight w:val="488"/>
          <w:jc w:val="center"/>
        </w:trPr>
        <w:tc>
          <w:tcPr>
            <w:tcW w:w="704" w:type="dxa"/>
            <w:vAlign w:val="center"/>
          </w:tcPr>
          <w:p w14:paraId="290BCB3D"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4480A120"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15B22AC9"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6F20128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43.114</w:t>
            </w:r>
          </w:p>
        </w:tc>
        <w:tc>
          <w:tcPr>
            <w:tcW w:w="1418" w:type="dxa"/>
            <w:vAlign w:val="center"/>
          </w:tcPr>
          <w:p w14:paraId="3C74612C"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43.600</w:t>
            </w:r>
          </w:p>
        </w:tc>
        <w:tc>
          <w:tcPr>
            <w:tcW w:w="1417" w:type="dxa"/>
            <w:vAlign w:val="center"/>
          </w:tcPr>
          <w:p w14:paraId="57C0A66E"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43.800</w:t>
            </w:r>
          </w:p>
        </w:tc>
        <w:tc>
          <w:tcPr>
            <w:tcW w:w="1418" w:type="dxa"/>
            <w:vAlign w:val="center"/>
          </w:tcPr>
          <w:p w14:paraId="14BDB4D0"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44.000</w:t>
            </w:r>
          </w:p>
        </w:tc>
        <w:tc>
          <w:tcPr>
            <w:tcW w:w="1417" w:type="dxa"/>
            <w:vAlign w:val="center"/>
          </w:tcPr>
          <w:p w14:paraId="4CCE43C9"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44.200</w:t>
            </w:r>
          </w:p>
        </w:tc>
        <w:tc>
          <w:tcPr>
            <w:tcW w:w="1418" w:type="dxa"/>
            <w:vAlign w:val="center"/>
          </w:tcPr>
          <w:p w14:paraId="200B6703"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44.500</w:t>
            </w:r>
          </w:p>
        </w:tc>
      </w:tr>
      <w:tr w:rsidR="00CE624C" w:rsidRPr="00996F0C" w14:paraId="3A2F3048" w14:textId="77777777" w:rsidTr="00996F0C">
        <w:trPr>
          <w:trHeight w:val="488"/>
          <w:jc w:val="center"/>
        </w:trPr>
        <w:tc>
          <w:tcPr>
            <w:tcW w:w="704" w:type="dxa"/>
            <w:vAlign w:val="center"/>
          </w:tcPr>
          <w:p w14:paraId="54CD7CD2"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6A3A79B3"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w:t>
            </w:r>
          </w:p>
        </w:tc>
        <w:tc>
          <w:tcPr>
            <w:tcW w:w="830" w:type="dxa"/>
            <w:vAlign w:val="center"/>
          </w:tcPr>
          <w:p w14:paraId="605BBA11"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Tấn</w:t>
            </w:r>
          </w:p>
        </w:tc>
        <w:tc>
          <w:tcPr>
            <w:tcW w:w="1438" w:type="dxa"/>
            <w:vAlign w:val="center"/>
          </w:tcPr>
          <w:p w14:paraId="39FE098C"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526.420</w:t>
            </w:r>
          </w:p>
        </w:tc>
        <w:tc>
          <w:tcPr>
            <w:tcW w:w="1418" w:type="dxa"/>
            <w:vAlign w:val="center"/>
          </w:tcPr>
          <w:p w14:paraId="61C124DC"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540.640</w:t>
            </w:r>
          </w:p>
        </w:tc>
        <w:tc>
          <w:tcPr>
            <w:tcW w:w="1417" w:type="dxa"/>
            <w:vAlign w:val="center"/>
          </w:tcPr>
          <w:p w14:paraId="49B0066E"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551.880</w:t>
            </w:r>
          </w:p>
        </w:tc>
        <w:tc>
          <w:tcPr>
            <w:tcW w:w="1418" w:type="dxa"/>
            <w:vAlign w:val="center"/>
          </w:tcPr>
          <w:p w14:paraId="00F3832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563.200</w:t>
            </w:r>
          </w:p>
        </w:tc>
        <w:tc>
          <w:tcPr>
            <w:tcW w:w="1417" w:type="dxa"/>
            <w:vAlign w:val="center"/>
          </w:tcPr>
          <w:p w14:paraId="18FA4250"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579.020</w:t>
            </w:r>
          </w:p>
        </w:tc>
        <w:tc>
          <w:tcPr>
            <w:tcW w:w="1418" w:type="dxa"/>
            <w:vAlign w:val="center"/>
          </w:tcPr>
          <w:p w14:paraId="53CEA8D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596.300</w:t>
            </w:r>
          </w:p>
        </w:tc>
      </w:tr>
      <w:tr w:rsidR="00CE624C" w:rsidRPr="00996F0C" w14:paraId="139CCDAF" w14:textId="77777777" w:rsidTr="00996F0C">
        <w:trPr>
          <w:trHeight w:val="488"/>
          <w:jc w:val="center"/>
        </w:trPr>
        <w:tc>
          <w:tcPr>
            <w:tcW w:w="704" w:type="dxa"/>
            <w:vAlign w:val="center"/>
          </w:tcPr>
          <w:p w14:paraId="3F5C0DED"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4</w:t>
            </w:r>
          </w:p>
        </w:tc>
        <w:tc>
          <w:tcPr>
            <w:tcW w:w="3686" w:type="dxa"/>
            <w:vAlign w:val="center"/>
          </w:tcPr>
          <w:p w14:paraId="498F19C9"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Mía </w:t>
            </w:r>
          </w:p>
        </w:tc>
        <w:tc>
          <w:tcPr>
            <w:tcW w:w="830" w:type="dxa"/>
            <w:vAlign w:val="center"/>
          </w:tcPr>
          <w:p w14:paraId="11DD01F3" w14:textId="77777777" w:rsidR="00CE624C" w:rsidRPr="00996F0C" w:rsidRDefault="00CE624C" w:rsidP="00996F0C">
            <w:pPr>
              <w:widowControl w:val="0"/>
              <w:spacing w:before="60" w:after="60"/>
              <w:jc w:val="center"/>
              <w:rPr>
                <w:rFonts w:eastAsia="Times New Roman" w:cs="Times New Roman"/>
                <w:bCs/>
                <w:w w:val="80"/>
                <w:szCs w:val="28"/>
              </w:rPr>
            </w:pPr>
          </w:p>
        </w:tc>
        <w:tc>
          <w:tcPr>
            <w:tcW w:w="1438" w:type="dxa"/>
            <w:vAlign w:val="center"/>
          </w:tcPr>
          <w:p w14:paraId="66A07728"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350815FE"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124090A9"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51FA5FA3"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0D33CB8E"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1714CA2D" w14:textId="77777777" w:rsidR="00CE624C" w:rsidRPr="00996F0C" w:rsidRDefault="00CE624C" w:rsidP="00996F0C">
            <w:pPr>
              <w:widowControl w:val="0"/>
              <w:spacing w:before="60" w:after="60"/>
              <w:jc w:val="right"/>
              <w:rPr>
                <w:rFonts w:eastAsia="Times New Roman" w:cs="Times New Roman"/>
                <w:w w:val="80"/>
                <w:szCs w:val="28"/>
              </w:rPr>
            </w:pPr>
          </w:p>
        </w:tc>
      </w:tr>
      <w:tr w:rsidR="00CE624C" w:rsidRPr="00996F0C" w14:paraId="60498A53" w14:textId="77777777" w:rsidTr="00996F0C">
        <w:trPr>
          <w:trHeight w:val="488"/>
          <w:jc w:val="center"/>
        </w:trPr>
        <w:tc>
          <w:tcPr>
            <w:tcW w:w="704" w:type="dxa"/>
            <w:vAlign w:val="center"/>
          </w:tcPr>
          <w:p w14:paraId="018B61EF" w14:textId="77777777" w:rsidR="00CE624C" w:rsidRPr="00996F0C" w:rsidRDefault="00CE624C" w:rsidP="00996F0C">
            <w:pPr>
              <w:widowControl w:val="0"/>
              <w:spacing w:before="60" w:after="60"/>
              <w:jc w:val="center"/>
              <w:rPr>
                <w:rFonts w:eastAsia="Times New Roman" w:cs="Times New Roman"/>
                <w:bCs/>
                <w:w w:val="80"/>
                <w:szCs w:val="28"/>
              </w:rPr>
            </w:pPr>
            <w:r w:rsidRPr="00996F0C">
              <w:rPr>
                <w:rFonts w:eastAsia="Times New Roman" w:cs="Times New Roman"/>
                <w:bCs/>
                <w:w w:val="80"/>
                <w:szCs w:val="28"/>
              </w:rPr>
              <w:t>-</w:t>
            </w:r>
          </w:p>
        </w:tc>
        <w:tc>
          <w:tcPr>
            <w:tcW w:w="3686" w:type="dxa"/>
            <w:vAlign w:val="center"/>
          </w:tcPr>
          <w:p w14:paraId="5B38B982"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2A318619"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48F2322A"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color w:val="000000"/>
                <w:w w:val="80"/>
                <w:szCs w:val="28"/>
              </w:rPr>
              <w:t>9.961</w:t>
            </w:r>
          </w:p>
        </w:tc>
        <w:tc>
          <w:tcPr>
            <w:tcW w:w="1418" w:type="dxa"/>
            <w:vAlign w:val="center"/>
          </w:tcPr>
          <w:p w14:paraId="0E7B613C"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10.600</w:t>
            </w:r>
          </w:p>
        </w:tc>
        <w:tc>
          <w:tcPr>
            <w:tcW w:w="1417" w:type="dxa"/>
            <w:vAlign w:val="center"/>
          </w:tcPr>
          <w:p w14:paraId="2E4DE475"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10.700</w:t>
            </w:r>
          </w:p>
        </w:tc>
        <w:tc>
          <w:tcPr>
            <w:tcW w:w="1418" w:type="dxa"/>
            <w:vAlign w:val="center"/>
          </w:tcPr>
          <w:p w14:paraId="7D42360A"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10.800</w:t>
            </w:r>
          </w:p>
        </w:tc>
        <w:tc>
          <w:tcPr>
            <w:tcW w:w="1417" w:type="dxa"/>
            <w:vAlign w:val="center"/>
          </w:tcPr>
          <w:p w14:paraId="70202028"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11.200</w:t>
            </w:r>
          </w:p>
        </w:tc>
        <w:tc>
          <w:tcPr>
            <w:tcW w:w="1418" w:type="dxa"/>
            <w:vAlign w:val="center"/>
          </w:tcPr>
          <w:p w14:paraId="1B7E888F"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12.000</w:t>
            </w:r>
          </w:p>
        </w:tc>
      </w:tr>
      <w:tr w:rsidR="00CE624C" w:rsidRPr="00996F0C" w14:paraId="7A22D467" w14:textId="77777777" w:rsidTr="00996F0C">
        <w:trPr>
          <w:trHeight w:val="488"/>
          <w:jc w:val="center"/>
        </w:trPr>
        <w:tc>
          <w:tcPr>
            <w:tcW w:w="704" w:type="dxa"/>
            <w:vAlign w:val="center"/>
          </w:tcPr>
          <w:p w14:paraId="004C6AB9" w14:textId="77777777" w:rsidR="00CE624C" w:rsidRPr="00996F0C" w:rsidRDefault="00CE624C" w:rsidP="00996F0C">
            <w:pPr>
              <w:widowControl w:val="0"/>
              <w:spacing w:before="60" w:after="60"/>
              <w:jc w:val="center"/>
              <w:rPr>
                <w:rFonts w:eastAsia="Times New Roman" w:cs="Times New Roman"/>
                <w:bCs/>
                <w:w w:val="80"/>
                <w:szCs w:val="28"/>
              </w:rPr>
            </w:pPr>
            <w:r w:rsidRPr="00996F0C">
              <w:rPr>
                <w:rFonts w:eastAsia="Times New Roman" w:cs="Times New Roman"/>
                <w:bCs/>
                <w:w w:val="80"/>
                <w:szCs w:val="28"/>
              </w:rPr>
              <w:t>-</w:t>
            </w:r>
          </w:p>
        </w:tc>
        <w:tc>
          <w:tcPr>
            <w:tcW w:w="3686" w:type="dxa"/>
            <w:vAlign w:val="center"/>
          </w:tcPr>
          <w:p w14:paraId="0EA6E326"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w:t>
            </w:r>
          </w:p>
        </w:tc>
        <w:tc>
          <w:tcPr>
            <w:tcW w:w="830" w:type="dxa"/>
            <w:vAlign w:val="center"/>
          </w:tcPr>
          <w:p w14:paraId="3364D52A"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3E52827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color w:val="000000"/>
                <w:w w:val="80"/>
                <w:szCs w:val="28"/>
              </w:rPr>
              <w:t>652.744</w:t>
            </w:r>
          </w:p>
        </w:tc>
        <w:tc>
          <w:tcPr>
            <w:tcW w:w="1418" w:type="dxa"/>
            <w:vAlign w:val="center"/>
          </w:tcPr>
          <w:p w14:paraId="7E648D0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708.080</w:t>
            </w:r>
          </w:p>
        </w:tc>
        <w:tc>
          <w:tcPr>
            <w:tcW w:w="1417" w:type="dxa"/>
            <w:vAlign w:val="center"/>
          </w:tcPr>
          <w:p w14:paraId="72828E3E"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716.900</w:t>
            </w:r>
          </w:p>
        </w:tc>
        <w:tc>
          <w:tcPr>
            <w:tcW w:w="1418" w:type="dxa"/>
            <w:vAlign w:val="center"/>
          </w:tcPr>
          <w:p w14:paraId="1597DEEE"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725.760</w:t>
            </w:r>
          </w:p>
        </w:tc>
        <w:tc>
          <w:tcPr>
            <w:tcW w:w="1417" w:type="dxa"/>
            <w:vAlign w:val="center"/>
          </w:tcPr>
          <w:p w14:paraId="7E50146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754.880</w:t>
            </w:r>
          </w:p>
        </w:tc>
        <w:tc>
          <w:tcPr>
            <w:tcW w:w="1418" w:type="dxa"/>
            <w:vAlign w:val="center"/>
          </w:tcPr>
          <w:p w14:paraId="612C4368"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811.200</w:t>
            </w:r>
          </w:p>
        </w:tc>
      </w:tr>
      <w:tr w:rsidR="00CE624C" w:rsidRPr="00996F0C" w14:paraId="24455E00" w14:textId="77777777" w:rsidTr="00996F0C">
        <w:trPr>
          <w:trHeight w:val="499"/>
          <w:jc w:val="center"/>
        </w:trPr>
        <w:tc>
          <w:tcPr>
            <w:tcW w:w="704" w:type="dxa"/>
            <w:vAlign w:val="center"/>
          </w:tcPr>
          <w:p w14:paraId="253B7BA4"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II</w:t>
            </w:r>
          </w:p>
        </w:tc>
        <w:tc>
          <w:tcPr>
            <w:tcW w:w="3686" w:type="dxa"/>
            <w:vAlign w:val="center"/>
          </w:tcPr>
          <w:p w14:paraId="7602FEBE"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CÂY RAU, QUẢ</w:t>
            </w:r>
          </w:p>
        </w:tc>
        <w:tc>
          <w:tcPr>
            <w:tcW w:w="830" w:type="dxa"/>
            <w:vAlign w:val="center"/>
          </w:tcPr>
          <w:p w14:paraId="6BF3B9C1" w14:textId="77777777" w:rsidR="00CE624C" w:rsidRPr="00996F0C" w:rsidRDefault="00CE624C" w:rsidP="00996F0C">
            <w:pPr>
              <w:widowControl w:val="0"/>
              <w:spacing w:before="60" w:after="60"/>
              <w:jc w:val="center"/>
              <w:rPr>
                <w:rFonts w:eastAsia="Times New Roman" w:cs="Times New Roman"/>
                <w:bCs/>
                <w:w w:val="80"/>
                <w:szCs w:val="28"/>
              </w:rPr>
            </w:pPr>
          </w:p>
        </w:tc>
        <w:tc>
          <w:tcPr>
            <w:tcW w:w="1438" w:type="dxa"/>
            <w:vAlign w:val="center"/>
          </w:tcPr>
          <w:p w14:paraId="002A0F56" w14:textId="77777777" w:rsidR="00CE624C" w:rsidRPr="00996F0C" w:rsidRDefault="00CE624C" w:rsidP="00996F0C">
            <w:pPr>
              <w:widowControl w:val="0"/>
              <w:spacing w:before="60" w:after="60"/>
              <w:jc w:val="right"/>
              <w:rPr>
                <w:rFonts w:eastAsia="Times New Roman" w:cs="Times New Roman"/>
                <w:bCs/>
                <w:w w:val="80"/>
                <w:szCs w:val="28"/>
              </w:rPr>
            </w:pPr>
          </w:p>
        </w:tc>
        <w:tc>
          <w:tcPr>
            <w:tcW w:w="1418" w:type="dxa"/>
            <w:vAlign w:val="center"/>
          </w:tcPr>
          <w:p w14:paraId="689B1135"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 </w:t>
            </w:r>
          </w:p>
        </w:tc>
        <w:tc>
          <w:tcPr>
            <w:tcW w:w="1417" w:type="dxa"/>
            <w:vAlign w:val="center"/>
          </w:tcPr>
          <w:p w14:paraId="1FF01C9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 </w:t>
            </w:r>
          </w:p>
        </w:tc>
        <w:tc>
          <w:tcPr>
            <w:tcW w:w="1418" w:type="dxa"/>
            <w:vAlign w:val="center"/>
          </w:tcPr>
          <w:p w14:paraId="598571CB"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 </w:t>
            </w:r>
          </w:p>
        </w:tc>
        <w:tc>
          <w:tcPr>
            <w:tcW w:w="1417" w:type="dxa"/>
            <w:vAlign w:val="center"/>
          </w:tcPr>
          <w:p w14:paraId="6F6B67A3"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 </w:t>
            </w:r>
          </w:p>
        </w:tc>
        <w:tc>
          <w:tcPr>
            <w:tcW w:w="1418" w:type="dxa"/>
            <w:vAlign w:val="center"/>
          </w:tcPr>
          <w:p w14:paraId="0673D1D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 </w:t>
            </w:r>
          </w:p>
        </w:tc>
      </w:tr>
      <w:tr w:rsidR="00CE624C" w:rsidRPr="00996F0C" w14:paraId="2131C0E7" w14:textId="77777777" w:rsidTr="00996F0C">
        <w:trPr>
          <w:trHeight w:val="499"/>
          <w:jc w:val="center"/>
        </w:trPr>
        <w:tc>
          <w:tcPr>
            <w:tcW w:w="704" w:type="dxa"/>
            <w:vAlign w:val="center"/>
          </w:tcPr>
          <w:p w14:paraId="1433F162"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1</w:t>
            </w:r>
          </w:p>
        </w:tc>
        <w:tc>
          <w:tcPr>
            <w:tcW w:w="3686" w:type="dxa"/>
            <w:vAlign w:val="center"/>
          </w:tcPr>
          <w:p w14:paraId="27BFE5BD"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Nhãn </w:t>
            </w:r>
          </w:p>
        </w:tc>
        <w:tc>
          <w:tcPr>
            <w:tcW w:w="830" w:type="dxa"/>
            <w:vAlign w:val="center"/>
          </w:tcPr>
          <w:p w14:paraId="07DD52CA" w14:textId="77777777" w:rsidR="00CE624C" w:rsidRPr="00996F0C" w:rsidRDefault="00CE624C" w:rsidP="00996F0C">
            <w:pPr>
              <w:widowControl w:val="0"/>
              <w:spacing w:before="60" w:after="60"/>
              <w:jc w:val="center"/>
              <w:rPr>
                <w:rFonts w:eastAsia="Times New Roman" w:cs="Times New Roman"/>
                <w:w w:val="80"/>
                <w:szCs w:val="28"/>
              </w:rPr>
            </w:pPr>
          </w:p>
        </w:tc>
        <w:tc>
          <w:tcPr>
            <w:tcW w:w="1438" w:type="dxa"/>
            <w:vAlign w:val="center"/>
          </w:tcPr>
          <w:p w14:paraId="50BDBBAA"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19D55003"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w:t>
            </w:r>
          </w:p>
        </w:tc>
        <w:tc>
          <w:tcPr>
            <w:tcW w:w="1417" w:type="dxa"/>
            <w:vAlign w:val="center"/>
          </w:tcPr>
          <w:p w14:paraId="276B421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w:t>
            </w:r>
          </w:p>
        </w:tc>
        <w:tc>
          <w:tcPr>
            <w:tcW w:w="1418" w:type="dxa"/>
            <w:vAlign w:val="center"/>
          </w:tcPr>
          <w:p w14:paraId="58D3D66E"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w:t>
            </w:r>
          </w:p>
        </w:tc>
        <w:tc>
          <w:tcPr>
            <w:tcW w:w="1417" w:type="dxa"/>
            <w:vAlign w:val="center"/>
          </w:tcPr>
          <w:p w14:paraId="51D624E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w:t>
            </w:r>
          </w:p>
        </w:tc>
        <w:tc>
          <w:tcPr>
            <w:tcW w:w="1418" w:type="dxa"/>
            <w:vAlign w:val="center"/>
          </w:tcPr>
          <w:p w14:paraId="1F51D3A9"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w:t>
            </w:r>
          </w:p>
        </w:tc>
      </w:tr>
      <w:tr w:rsidR="00CE624C" w:rsidRPr="00996F0C" w14:paraId="08F56BA5" w14:textId="77777777" w:rsidTr="00996F0C">
        <w:trPr>
          <w:trHeight w:val="499"/>
          <w:jc w:val="center"/>
        </w:trPr>
        <w:tc>
          <w:tcPr>
            <w:tcW w:w="704" w:type="dxa"/>
            <w:vAlign w:val="center"/>
          </w:tcPr>
          <w:p w14:paraId="0CC234D7"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1171C432"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54806C75"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5DCDAA7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19.800</w:t>
            </w:r>
          </w:p>
        </w:tc>
        <w:tc>
          <w:tcPr>
            <w:tcW w:w="1418" w:type="dxa"/>
            <w:vAlign w:val="center"/>
          </w:tcPr>
          <w:p w14:paraId="361212B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19.900</w:t>
            </w:r>
          </w:p>
        </w:tc>
        <w:tc>
          <w:tcPr>
            <w:tcW w:w="1417" w:type="dxa"/>
            <w:vAlign w:val="center"/>
          </w:tcPr>
          <w:p w14:paraId="6E63DA4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20.000</w:t>
            </w:r>
          </w:p>
        </w:tc>
        <w:tc>
          <w:tcPr>
            <w:tcW w:w="1418" w:type="dxa"/>
            <w:vAlign w:val="center"/>
          </w:tcPr>
          <w:p w14:paraId="07B8D42C"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20.000</w:t>
            </w:r>
          </w:p>
        </w:tc>
        <w:tc>
          <w:tcPr>
            <w:tcW w:w="1417" w:type="dxa"/>
            <w:vAlign w:val="center"/>
          </w:tcPr>
          <w:p w14:paraId="58B04678"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20.000</w:t>
            </w:r>
          </w:p>
        </w:tc>
        <w:tc>
          <w:tcPr>
            <w:tcW w:w="1418" w:type="dxa"/>
            <w:vAlign w:val="center"/>
          </w:tcPr>
          <w:p w14:paraId="7D8C430E"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20.000</w:t>
            </w:r>
          </w:p>
        </w:tc>
      </w:tr>
      <w:tr w:rsidR="00CE624C" w:rsidRPr="00996F0C" w14:paraId="22561E8E" w14:textId="77777777" w:rsidTr="00996F0C">
        <w:trPr>
          <w:trHeight w:val="499"/>
          <w:jc w:val="center"/>
        </w:trPr>
        <w:tc>
          <w:tcPr>
            <w:tcW w:w="704" w:type="dxa"/>
            <w:vAlign w:val="center"/>
          </w:tcPr>
          <w:p w14:paraId="4A2F60A6"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169B93A1"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w:t>
            </w:r>
          </w:p>
        </w:tc>
        <w:tc>
          <w:tcPr>
            <w:tcW w:w="830" w:type="dxa"/>
            <w:vAlign w:val="center"/>
          </w:tcPr>
          <w:p w14:paraId="697B3A5D"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Tấn</w:t>
            </w:r>
          </w:p>
        </w:tc>
        <w:tc>
          <w:tcPr>
            <w:tcW w:w="1438" w:type="dxa"/>
            <w:vAlign w:val="center"/>
          </w:tcPr>
          <w:p w14:paraId="377AE870"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155.000</w:t>
            </w:r>
          </w:p>
        </w:tc>
        <w:tc>
          <w:tcPr>
            <w:tcW w:w="1418" w:type="dxa"/>
            <w:vAlign w:val="center"/>
          </w:tcPr>
          <w:p w14:paraId="0133E4B0"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157.000</w:t>
            </w:r>
          </w:p>
        </w:tc>
        <w:tc>
          <w:tcPr>
            <w:tcW w:w="1417" w:type="dxa"/>
            <w:vAlign w:val="center"/>
          </w:tcPr>
          <w:p w14:paraId="3ED8D8C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159.000</w:t>
            </w:r>
          </w:p>
        </w:tc>
        <w:tc>
          <w:tcPr>
            <w:tcW w:w="1418" w:type="dxa"/>
            <w:vAlign w:val="center"/>
          </w:tcPr>
          <w:p w14:paraId="2002186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161.000</w:t>
            </w:r>
          </w:p>
        </w:tc>
        <w:tc>
          <w:tcPr>
            <w:tcW w:w="1417" w:type="dxa"/>
            <w:vAlign w:val="center"/>
          </w:tcPr>
          <w:p w14:paraId="0B6EE3E3"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163.000</w:t>
            </w:r>
          </w:p>
        </w:tc>
        <w:tc>
          <w:tcPr>
            <w:tcW w:w="1418" w:type="dxa"/>
            <w:vAlign w:val="center"/>
          </w:tcPr>
          <w:p w14:paraId="38294558"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165.000</w:t>
            </w:r>
          </w:p>
        </w:tc>
      </w:tr>
      <w:tr w:rsidR="00CE624C" w:rsidRPr="00996F0C" w14:paraId="2F82893A" w14:textId="77777777" w:rsidTr="00996F0C">
        <w:trPr>
          <w:trHeight w:val="499"/>
          <w:jc w:val="center"/>
        </w:trPr>
        <w:tc>
          <w:tcPr>
            <w:tcW w:w="704" w:type="dxa"/>
            <w:vAlign w:val="center"/>
          </w:tcPr>
          <w:p w14:paraId="5CDF0267"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2</w:t>
            </w:r>
          </w:p>
        </w:tc>
        <w:tc>
          <w:tcPr>
            <w:tcW w:w="3686" w:type="dxa"/>
            <w:vAlign w:val="center"/>
          </w:tcPr>
          <w:p w14:paraId="726C1AEE"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Xoài </w:t>
            </w:r>
          </w:p>
        </w:tc>
        <w:tc>
          <w:tcPr>
            <w:tcW w:w="830" w:type="dxa"/>
            <w:vAlign w:val="center"/>
          </w:tcPr>
          <w:p w14:paraId="385223C8" w14:textId="77777777" w:rsidR="00CE624C" w:rsidRPr="00996F0C" w:rsidRDefault="00CE624C" w:rsidP="00996F0C">
            <w:pPr>
              <w:widowControl w:val="0"/>
              <w:spacing w:before="60" w:after="60"/>
              <w:jc w:val="center"/>
              <w:rPr>
                <w:rFonts w:eastAsia="Times New Roman" w:cs="Times New Roman"/>
                <w:w w:val="80"/>
                <w:szCs w:val="28"/>
              </w:rPr>
            </w:pPr>
          </w:p>
        </w:tc>
        <w:tc>
          <w:tcPr>
            <w:tcW w:w="1438" w:type="dxa"/>
            <w:vAlign w:val="center"/>
          </w:tcPr>
          <w:p w14:paraId="42338B4B"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4E739BB4"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442931F7"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7B6EA7F2"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5F2DD93C"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7CF3C968" w14:textId="77777777" w:rsidR="00CE624C" w:rsidRPr="00996F0C" w:rsidRDefault="00CE624C" w:rsidP="00996F0C">
            <w:pPr>
              <w:widowControl w:val="0"/>
              <w:spacing w:before="60" w:after="60"/>
              <w:jc w:val="right"/>
              <w:rPr>
                <w:rFonts w:eastAsia="Times New Roman" w:cs="Times New Roman"/>
                <w:w w:val="80"/>
                <w:szCs w:val="28"/>
              </w:rPr>
            </w:pPr>
          </w:p>
        </w:tc>
      </w:tr>
      <w:tr w:rsidR="00CE624C" w:rsidRPr="00996F0C" w14:paraId="792042C3" w14:textId="77777777" w:rsidTr="00996F0C">
        <w:trPr>
          <w:trHeight w:val="499"/>
          <w:jc w:val="center"/>
        </w:trPr>
        <w:tc>
          <w:tcPr>
            <w:tcW w:w="704" w:type="dxa"/>
            <w:vAlign w:val="center"/>
          </w:tcPr>
          <w:p w14:paraId="3DD74605"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06A60064"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2969B640"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5781786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19.600</w:t>
            </w:r>
          </w:p>
        </w:tc>
        <w:tc>
          <w:tcPr>
            <w:tcW w:w="1418" w:type="dxa"/>
            <w:vAlign w:val="center"/>
          </w:tcPr>
          <w:p w14:paraId="1CF43E3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19.700</w:t>
            </w:r>
          </w:p>
        </w:tc>
        <w:tc>
          <w:tcPr>
            <w:tcW w:w="1417" w:type="dxa"/>
            <w:vAlign w:val="center"/>
          </w:tcPr>
          <w:p w14:paraId="61038C0F"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19.800</w:t>
            </w:r>
          </w:p>
        </w:tc>
        <w:tc>
          <w:tcPr>
            <w:tcW w:w="1418" w:type="dxa"/>
            <w:vAlign w:val="center"/>
          </w:tcPr>
          <w:p w14:paraId="6021119C"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19.900</w:t>
            </w:r>
          </w:p>
        </w:tc>
        <w:tc>
          <w:tcPr>
            <w:tcW w:w="1417" w:type="dxa"/>
            <w:vAlign w:val="center"/>
          </w:tcPr>
          <w:p w14:paraId="6FAD78A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20.000</w:t>
            </w:r>
          </w:p>
        </w:tc>
        <w:tc>
          <w:tcPr>
            <w:tcW w:w="1418" w:type="dxa"/>
            <w:vAlign w:val="center"/>
          </w:tcPr>
          <w:p w14:paraId="6CFB20A5"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20.000</w:t>
            </w:r>
          </w:p>
        </w:tc>
      </w:tr>
      <w:tr w:rsidR="00CE624C" w:rsidRPr="00996F0C" w14:paraId="77819E04" w14:textId="77777777" w:rsidTr="00996F0C">
        <w:trPr>
          <w:trHeight w:val="499"/>
          <w:jc w:val="center"/>
        </w:trPr>
        <w:tc>
          <w:tcPr>
            <w:tcW w:w="704" w:type="dxa"/>
            <w:vAlign w:val="center"/>
          </w:tcPr>
          <w:p w14:paraId="65AE3789"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679576FB"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w:t>
            </w:r>
          </w:p>
        </w:tc>
        <w:tc>
          <w:tcPr>
            <w:tcW w:w="830" w:type="dxa"/>
            <w:vAlign w:val="center"/>
          </w:tcPr>
          <w:p w14:paraId="6C0270D2"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Tấn</w:t>
            </w:r>
          </w:p>
        </w:tc>
        <w:tc>
          <w:tcPr>
            <w:tcW w:w="1438" w:type="dxa"/>
            <w:vAlign w:val="center"/>
          </w:tcPr>
          <w:p w14:paraId="34AF08DF"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107.587</w:t>
            </w:r>
          </w:p>
        </w:tc>
        <w:tc>
          <w:tcPr>
            <w:tcW w:w="1418" w:type="dxa"/>
            <w:vAlign w:val="center"/>
          </w:tcPr>
          <w:p w14:paraId="39F43219"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108.000</w:t>
            </w:r>
          </w:p>
        </w:tc>
        <w:tc>
          <w:tcPr>
            <w:tcW w:w="1417" w:type="dxa"/>
            <w:vAlign w:val="center"/>
          </w:tcPr>
          <w:p w14:paraId="6832AFD0"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109.000</w:t>
            </w:r>
          </w:p>
        </w:tc>
        <w:tc>
          <w:tcPr>
            <w:tcW w:w="1418" w:type="dxa"/>
            <w:vAlign w:val="center"/>
          </w:tcPr>
          <w:p w14:paraId="7B8FAA6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110.000</w:t>
            </w:r>
          </w:p>
        </w:tc>
        <w:tc>
          <w:tcPr>
            <w:tcW w:w="1417" w:type="dxa"/>
            <w:vAlign w:val="center"/>
          </w:tcPr>
          <w:p w14:paraId="51885A0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111.000</w:t>
            </w:r>
          </w:p>
        </w:tc>
        <w:tc>
          <w:tcPr>
            <w:tcW w:w="1418" w:type="dxa"/>
            <w:vAlign w:val="center"/>
          </w:tcPr>
          <w:p w14:paraId="76F386A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112.000</w:t>
            </w:r>
          </w:p>
        </w:tc>
      </w:tr>
      <w:tr w:rsidR="00CE624C" w:rsidRPr="00996F0C" w14:paraId="413BDE29" w14:textId="77777777" w:rsidTr="00996F0C">
        <w:trPr>
          <w:trHeight w:val="499"/>
          <w:jc w:val="center"/>
        </w:trPr>
        <w:tc>
          <w:tcPr>
            <w:tcW w:w="704" w:type="dxa"/>
            <w:vAlign w:val="center"/>
          </w:tcPr>
          <w:p w14:paraId="4297E847"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3</w:t>
            </w:r>
          </w:p>
        </w:tc>
        <w:tc>
          <w:tcPr>
            <w:tcW w:w="3686" w:type="dxa"/>
            <w:vAlign w:val="center"/>
          </w:tcPr>
          <w:p w14:paraId="58B6CA20"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Chuối </w:t>
            </w:r>
          </w:p>
        </w:tc>
        <w:tc>
          <w:tcPr>
            <w:tcW w:w="830" w:type="dxa"/>
            <w:vAlign w:val="center"/>
          </w:tcPr>
          <w:p w14:paraId="777521C3" w14:textId="77777777" w:rsidR="00CE624C" w:rsidRPr="00996F0C" w:rsidRDefault="00CE624C" w:rsidP="00996F0C">
            <w:pPr>
              <w:widowControl w:val="0"/>
              <w:spacing w:before="60" w:after="60"/>
              <w:jc w:val="center"/>
              <w:rPr>
                <w:rFonts w:eastAsia="Times New Roman" w:cs="Times New Roman"/>
                <w:bCs/>
                <w:w w:val="80"/>
                <w:szCs w:val="28"/>
              </w:rPr>
            </w:pPr>
          </w:p>
        </w:tc>
        <w:tc>
          <w:tcPr>
            <w:tcW w:w="1438" w:type="dxa"/>
            <w:vAlign w:val="center"/>
          </w:tcPr>
          <w:p w14:paraId="639D2482"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1E8E7402"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5A052FF7"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140DFC43"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77934E88"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6938C073" w14:textId="77777777" w:rsidR="00CE624C" w:rsidRPr="00996F0C" w:rsidRDefault="00CE624C" w:rsidP="00996F0C">
            <w:pPr>
              <w:widowControl w:val="0"/>
              <w:spacing w:before="60" w:after="60"/>
              <w:jc w:val="right"/>
              <w:rPr>
                <w:rFonts w:eastAsia="Times New Roman" w:cs="Times New Roman"/>
                <w:w w:val="80"/>
                <w:szCs w:val="28"/>
              </w:rPr>
            </w:pPr>
          </w:p>
        </w:tc>
      </w:tr>
      <w:tr w:rsidR="00CE624C" w:rsidRPr="00996F0C" w14:paraId="26A08558" w14:textId="77777777" w:rsidTr="00996F0C">
        <w:trPr>
          <w:trHeight w:val="499"/>
          <w:jc w:val="center"/>
        </w:trPr>
        <w:tc>
          <w:tcPr>
            <w:tcW w:w="704" w:type="dxa"/>
            <w:vAlign w:val="center"/>
          </w:tcPr>
          <w:p w14:paraId="30C69154"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4CC21377"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4C718ECD"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3B802EC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6.200</w:t>
            </w:r>
          </w:p>
        </w:tc>
        <w:tc>
          <w:tcPr>
            <w:tcW w:w="1418" w:type="dxa"/>
            <w:vAlign w:val="center"/>
          </w:tcPr>
          <w:p w14:paraId="3F8E8B9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6.300</w:t>
            </w:r>
          </w:p>
        </w:tc>
        <w:tc>
          <w:tcPr>
            <w:tcW w:w="1417" w:type="dxa"/>
            <w:vAlign w:val="center"/>
          </w:tcPr>
          <w:p w14:paraId="5A8ED648"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6.400</w:t>
            </w:r>
          </w:p>
        </w:tc>
        <w:tc>
          <w:tcPr>
            <w:tcW w:w="1418" w:type="dxa"/>
            <w:vAlign w:val="center"/>
          </w:tcPr>
          <w:p w14:paraId="34BF769A"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6.500</w:t>
            </w:r>
          </w:p>
        </w:tc>
        <w:tc>
          <w:tcPr>
            <w:tcW w:w="1417" w:type="dxa"/>
            <w:vAlign w:val="center"/>
          </w:tcPr>
          <w:p w14:paraId="3035C1BF"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6.600</w:t>
            </w:r>
          </w:p>
        </w:tc>
        <w:tc>
          <w:tcPr>
            <w:tcW w:w="1418" w:type="dxa"/>
            <w:vAlign w:val="center"/>
          </w:tcPr>
          <w:p w14:paraId="19568106"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6.700</w:t>
            </w:r>
          </w:p>
        </w:tc>
      </w:tr>
      <w:tr w:rsidR="00CE624C" w:rsidRPr="00996F0C" w14:paraId="5F353FDE" w14:textId="77777777" w:rsidTr="00996F0C">
        <w:trPr>
          <w:trHeight w:val="499"/>
          <w:jc w:val="center"/>
        </w:trPr>
        <w:tc>
          <w:tcPr>
            <w:tcW w:w="704" w:type="dxa"/>
            <w:vAlign w:val="center"/>
          </w:tcPr>
          <w:p w14:paraId="7728435A"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5EACD159"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w:t>
            </w:r>
          </w:p>
        </w:tc>
        <w:tc>
          <w:tcPr>
            <w:tcW w:w="830" w:type="dxa"/>
            <w:vAlign w:val="center"/>
          </w:tcPr>
          <w:p w14:paraId="26E834B3"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Tấn</w:t>
            </w:r>
          </w:p>
        </w:tc>
        <w:tc>
          <w:tcPr>
            <w:tcW w:w="1438" w:type="dxa"/>
            <w:vAlign w:val="center"/>
          </w:tcPr>
          <w:p w14:paraId="353A8A0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63.000</w:t>
            </w:r>
          </w:p>
        </w:tc>
        <w:tc>
          <w:tcPr>
            <w:tcW w:w="1418" w:type="dxa"/>
            <w:vAlign w:val="center"/>
          </w:tcPr>
          <w:p w14:paraId="21CED21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64.000</w:t>
            </w:r>
          </w:p>
        </w:tc>
        <w:tc>
          <w:tcPr>
            <w:tcW w:w="1417" w:type="dxa"/>
            <w:vAlign w:val="center"/>
          </w:tcPr>
          <w:p w14:paraId="165E8D2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65.000</w:t>
            </w:r>
          </w:p>
        </w:tc>
        <w:tc>
          <w:tcPr>
            <w:tcW w:w="1418" w:type="dxa"/>
            <w:vAlign w:val="center"/>
          </w:tcPr>
          <w:p w14:paraId="4458FD7C"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66.000</w:t>
            </w:r>
          </w:p>
        </w:tc>
        <w:tc>
          <w:tcPr>
            <w:tcW w:w="1417" w:type="dxa"/>
            <w:vAlign w:val="center"/>
          </w:tcPr>
          <w:p w14:paraId="2501575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67.000</w:t>
            </w:r>
          </w:p>
        </w:tc>
        <w:tc>
          <w:tcPr>
            <w:tcW w:w="1418" w:type="dxa"/>
            <w:vAlign w:val="center"/>
          </w:tcPr>
          <w:p w14:paraId="3F81520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68.000</w:t>
            </w:r>
          </w:p>
        </w:tc>
      </w:tr>
      <w:tr w:rsidR="00CE624C" w:rsidRPr="00996F0C" w14:paraId="228BCFE2" w14:textId="77777777" w:rsidTr="00996F0C">
        <w:trPr>
          <w:trHeight w:val="499"/>
          <w:jc w:val="center"/>
        </w:trPr>
        <w:tc>
          <w:tcPr>
            <w:tcW w:w="704" w:type="dxa"/>
            <w:vAlign w:val="center"/>
          </w:tcPr>
          <w:p w14:paraId="18E0199E"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4</w:t>
            </w:r>
          </w:p>
        </w:tc>
        <w:tc>
          <w:tcPr>
            <w:tcW w:w="3686" w:type="dxa"/>
            <w:vAlign w:val="center"/>
          </w:tcPr>
          <w:p w14:paraId="68438070"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Chanh leo </w:t>
            </w:r>
          </w:p>
        </w:tc>
        <w:tc>
          <w:tcPr>
            <w:tcW w:w="830" w:type="dxa"/>
            <w:vAlign w:val="center"/>
          </w:tcPr>
          <w:p w14:paraId="00A331D1" w14:textId="77777777" w:rsidR="00CE624C" w:rsidRPr="00996F0C" w:rsidRDefault="00CE624C" w:rsidP="00996F0C">
            <w:pPr>
              <w:widowControl w:val="0"/>
              <w:spacing w:before="60" w:after="60"/>
              <w:jc w:val="center"/>
              <w:rPr>
                <w:rFonts w:eastAsia="Times New Roman" w:cs="Times New Roman"/>
                <w:bCs/>
                <w:w w:val="80"/>
                <w:szCs w:val="28"/>
              </w:rPr>
            </w:pPr>
          </w:p>
        </w:tc>
        <w:tc>
          <w:tcPr>
            <w:tcW w:w="1438" w:type="dxa"/>
            <w:vAlign w:val="center"/>
          </w:tcPr>
          <w:p w14:paraId="0FBACC56"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0C3DB592"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366B551B"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4EACAB56"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5135DF27"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1ABEBE00" w14:textId="77777777" w:rsidR="00CE624C" w:rsidRPr="00996F0C" w:rsidRDefault="00CE624C" w:rsidP="00996F0C">
            <w:pPr>
              <w:widowControl w:val="0"/>
              <w:spacing w:before="60" w:after="60"/>
              <w:jc w:val="right"/>
              <w:rPr>
                <w:rFonts w:eastAsia="Times New Roman" w:cs="Times New Roman"/>
                <w:w w:val="80"/>
                <w:szCs w:val="28"/>
              </w:rPr>
            </w:pPr>
          </w:p>
        </w:tc>
      </w:tr>
      <w:tr w:rsidR="00CE624C" w:rsidRPr="00996F0C" w14:paraId="486A20B6" w14:textId="77777777" w:rsidTr="00996F0C">
        <w:trPr>
          <w:trHeight w:val="499"/>
          <w:jc w:val="center"/>
        </w:trPr>
        <w:tc>
          <w:tcPr>
            <w:tcW w:w="704" w:type="dxa"/>
            <w:vAlign w:val="center"/>
          </w:tcPr>
          <w:p w14:paraId="68B2C852" w14:textId="77777777" w:rsidR="00CE624C" w:rsidRPr="00996F0C" w:rsidRDefault="00CE624C" w:rsidP="00996F0C">
            <w:pPr>
              <w:widowControl w:val="0"/>
              <w:spacing w:before="60" w:after="60"/>
              <w:jc w:val="center"/>
              <w:rPr>
                <w:rFonts w:eastAsia="Times New Roman" w:cs="Times New Roman"/>
                <w:bCs/>
                <w:w w:val="80"/>
                <w:szCs w:val="28"/>
              </w:rPr>
            </w:pPr>
            <w:r w:rsidRPr="00996F0C">
              <w:rPr>
                <w:rFonts w:eastAsia="Times New Roman" w:cs="Times New Roman"/>
                <w:bCs/>
                <w:w w:val="80"/>
                <w:szCs w:val="28"/>
              </w:rPr>
              <w:t>-</w:t>
            </w:r>
          </w:p>
        </w:tc>
        <w:tc>
          <w:tcPr>
            <w:tcW w:w="3686" w:type="dxa"/>
            <w:vAlign w:val="center"/>
          </w:tcPr>
          <w:p w14:paraId="2DBBECF9"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1D7ED79D"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26225CA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400</w:t>
            </w:r>
          </w:p>
        </w:tc>
        <w:tc>
          <w:tcPr>
            <w:tcW w:w="1418" w:type="dxa"/>
            <w:vAlign w:val="center"/>
          </w:tcPr>
          <w:p w14:paraId="0F4867F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450</w:t>
            </w:r>
          </w:p>
        </w:tc>
        <w:tc>
          <w:tcPr>
            <w:tcW w:w="1417" w:type="dxa"/>
            <w:vAlign w:val="center"/>
          </w:tcPr>
          <w:p w14:paraId="67C9B35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500</w:t>
            </w:r>
          </w:p>
        </w:tc>
        <w:tc>
          <w:tcPr>
            <w:tcW w:w="1418" w:type="dxa"/>
            <w:vAlign w:val="center"/>
          </w:tcPr>
          <w:p w14:paraId="3FF2026C"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550</w:t>
            </w:r>
          </w:p>
        </w:tc>
        <w:tc>
          <w:tcPr>
            <w:tcW w:w="1417" w:type="dxa"/>
            <w:vAlign w:val="center"/>
          </w:tcPr>
          <w:p w14:paraId="4253BFB4"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600</w:t>
            </w:r>
          </w:p>
        </w:tc>
        <w:tc>
          <w:tcPr>
            <w:tcW w:w="1418" w:type="dxa"/>
            <w:vAlign w:val="center"/>
          </w:tcPr>
          <w:p w14:paraId="21EE2765"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650</w:t>
            </w:r>
          </w:p>
        </w:tc>
      </w:tr>
      <w:tr w:rsidR="00CE624C" w:rsidRPr="00996F0C" w14:paraId="1532F610" w14:textId="77777777" w:rsidTr="00996F0C">
        <w:trPr>
          <w:trHeight w:val="499"/>
          <w:jc w:val="center"/>
        </w:trPr>
        <w:tc>
          <w:tcPr>
            <w:tcW w:w="704" w:type="dxa"/>
            <w:vAlign w:val="center"/>
          </w:tcPr>
          <w:p w14:paraId="2A75C9D9" w14:textId="77777777" w:rsidR="00CE624C" w:rsidRPr="00996F0C" w:rsidRDefault="00CE624C" w:rsidP="00996F0C">
            <w:pPr>
              <w:widowControl w:val="0"/>
              <w:spacing w:before="60" w:after="60"/>
              <w:jc w:val="center"/>
              <w:rPr>
                <w:rFonts w:eastAsia="Times New Roman" w:cs="Times New Roman"/>
                <w:bCs/>
                <w:w w:val="80"/>
                <w:szCs w:val="28"/>
              </w:rPr>
            </w:pPr>
            <w:r w:rsidRPr="00996F0C">
              <w:rPr>
                <w:rFonts w:eastAsia="Times New Roman" w:cs="Times New Roman"/>
                <w:bCs/>
                <w:w w:val="80"/>
                <w:szCs w:val="28"/>
              </w:rPr>
              <w:t>-</w:t>
            </w:r>
          </w:p>
        </w:tc>
        <w:tc>
          <w:tcPr>
            <w:tcW w:w="3686" w:type="dxa"/>
            <w:vAlign w:val="center"/>
          </w:tcPr>
          <w:p w14:paraId="03CD5A9C"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w:t>
            </w:r>
          </w:p>
        </w:tc>
        <w:tc>
          <w:tcPr>
            <w:tcW w:w="830" w:type="dxa"/>
            <w:vAlign w:val="center"/>
          </w:tcPr>
          <w:p w14:paraId="7819BECD"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Tấn</w:t>
            </w:r>
          </w:p>
        </w:tc>
        <w:tc>
          <w:tcPr>
            <w:tcW w:w="1438" w:type="dxa"/>
            <w:vAlign w:val="center"/>
          </w:tcPr>
          <w:p w14:paraId="0EB9BE2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3.500</w:t>
            </w:r>
          </w:p>
        </w:tc>
        <w:tc>
          <w:tcPr>
            <w:tcW w:w="1418" w:type="dxa"/>
            <w:vAlign w:val="center"/>
          </w:tcPr>
          <w:p w14:paraId="06C0A56E"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4.000</w:t>
            </w:r>
          </w:p>
        </w:tc>
        <w:tc>
          <w:tcPr>
            <w:tcW w:w="1417" w:type="dxa"/>
            <w:vAlign w:val="center"/>
          </w:tcPr>
          <w:p w14:paraId="27971679"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4.500</w:t>
            </w:r>
          </w:p>
        </w:tc>
        <w:tc>
          <w:tcPr>
            <w:tcW w:w="1418" w:type="dxa"/>
            <w:vAlign w:val="center"/>
          </w:tcPr>
          <w:p w14:paraId="6A45EB8F"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5.000</w:t>
            </w:r>
          </w:p>
        </w:tc>
        <w:tc>
          <w:tcPr>
            <w:tcW w:w="1417" w:type="dxa"/>
            <w:vAlign w:val="center"/>
          </w:tcPr>
          <w:p w14:paraId="176AB15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5.500</w:t>
            </w:r>
          </w:p>
        </w:tc>
        <w:tc>
          <w:tcPr>
            <w:tcW w:w="1418" w:type="dxa"/>
            <w:vAlign w:val="center"/>
          </w:tcPr>
          <w:p w14:paraId="7322B2D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6.000</w:t>
            </w:r>
          </w:p>
        </w:tc>
      </w:tr>
      <w:tr w:rsidR="00CE624C" w:rsidRPr="00996F0C" w14:paraId="1BBD0332" w14:textId="77777777" w:rsidTr="00996F0C">
        <w:trPr>
          <w:trHeight w:val="499"/>
          <w:jc w:val="center"/>
        </w:trPr>
        <w:tc>
          <w:tcPr>
            <w:tcW w:w="704" w:type="dxa"/>
            <w:vAlign w:val="center"/>
          </w:tcPr>
          <w:p w14:paraId="5F167A49"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5</w:t>
            </w:r>
          </w:p>
        </w:tc>
        <w:tc>
          <w:tcPr>
            <w:tcW w:w="3686" w:type="dxa"/>
            <w:vAlign w:val="center"/>
          </w:tcPr>
          <w:p w14:paraId="7C5E1E61"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Mận, mơ </w:t>
            </w:r>
          </w:p>
        </w:tc>
        <w:tc>
          <w:tcPr>
            <w:tcW w:w="830" w:type="dxa"/>
            <w:vAlign w:val="center"/>
          </w:tcPr>
          <w:p w14:paraId="41C0639A" w14:textId="77777777" w:rsidR="00CE624C" w:rsidRPr="00996F0C" w:rsidRDefault="00CE624C" w:rsidP="00996F0C">
            <w:pPr>
              <w:widowControl w:val="0"/>
              <w:spacing w:before="60" w:after="60"/>
              <w:jc w:val="center"/>
              <w:rPr>
                <w:rFonts w:eastAsia="Times New Roman" w:cs="Times New Roman"/>
                <w:bCs/>
                <w:w w:val="80"/>
                <w:szCs w:val="28"/>
              </w:rPr>
            </w:pPr>
          </w:p>
        </w:tc>
        <w:tc>
          <w:tcPr>
            <w:tcW w:w="1438" w:type="dxa"/>
            <w:vAlign w:val="center"/>
          </w:tcPr>
          <w:p w14:paraId="0CB9E83C"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530EFEBE"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014F9AAA"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65ED24DA"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55ABA8C5"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3576703F" w14:textId="77777777" w:rsidR="00CE624C" w:rsidRPr="00996F0C" w:rsidRDefault="00CE624C" w:rsidP="00996F0C">
            <w:pPr>
              <w:widowControl w:val="0"/>
              <w:spacing w:before="60" w:after="60"/>
              <w:jc w:val="right"/>
              <w:rPr>
                <w:rFonts w:eastAsia="Times New Roman" w:cs="Times New Roman"/>
                <w:w w:val="80"/>
                <w:szCs w:val="28"/>
              </w:rPr>
            </w:pPr>
          </w:p>
        </w:tc>
      </w:tr>
      <w:tr w:rsidR="00CE624C" w:rsidRPr="00996F0C" w14:paraId="172D854D" w14:textId="77777777" w:rsidTr="00996F0C">
        <w:trPr>
          <w:trHeight w:val="499"/>
          <w:jc w:val="center"/>
        </w:trPr>
        <w:tc>
          <w:tcPr>
            <w:tcW w:w="704" w:type="dxa"/>
            <w:vAlign w:val="center"/>
          </w:tcPr>
          <w:p w14:paraId="3D3054A1" w14:textId="77777777" w:rsidR="00CE624C" w:rsidRPr="00996F0C" w:rsidRDefault="00CE624C" w:rsidP="00996F0C">
            <w:pPr>
              <w:widowControl w:val="0"/>
              <w:spacing w:before="60" w:after="60"/>
              <w:jc w:val="center"/>
              <w:rPr>
                <w:rFonts w:eastAsia="Times New Roman" w:cs="Times New Roman"/>
                <w:bCs/>
                <w:w w:val="80"/>
                <w:szCs w:val="28"/>
              </w:rPr>
            </w:pPr>
            <w:r w:rsidRPr="00996F0C">
              <w:rPr>
                <w:rFonts w:eastAsia="Times New Roman" w:cs="Times New Roman"/>
                <w:bCs/>
                <w:w w:val="80"/>
                <w:szCs w:val="28"/>
              </w:rPr>
              <w:t>-</w:t>
            </w:r>
          </w:p>
        </w:tc>
        <w:tc>
          <w:tcPr>
            <w:tcW w:w="3686" w:type="dxa"/>
            <w:vAlign w:val="center"/>
          </w:tcPr>
          <w:p w14:paraId="022B7890"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58BCD825"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5FBCE73F"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14.550</w:t>
            </w:r>
          </w:p>
        </w:tc>
        <w:tc>
          <w:tcPr>
            <w:tcW w:w="1418" w:type="dxa"/>
            <w:vAlign w:val="center"/>
          </w:tcPr>
          <w:p w14:paraId="6D004AA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14.600</w:t>
            </w:r>
          </w:p>
        </w:tc>
        <w:tc>
          <w:tcPr>
            <w:tcW w:w="1417" w:type="dxa"/>
            <w:vAlign w:val="center"/>
          </w:tcPr>
          <w:p w14:paraId="3F3BEE29"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14.700</w:t>
            </w:r>
          </w:p>
        </w:tc>
        <w:tc>
          <w:tcPr>
            <w:tcW w:w="1418" w:type="dxa"/>
            <w:vAlign w:val="center"/>
          </w:tcPr>
          <w:p w14:paraId="792C757B"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14.800</w:t>
            </w:r>
          </w:p>
        </w:tc>
        <w:tc>
          <w:tcPr>
            <w:tcW w:w="1417" w:type="dxa"/>
            <w:vAlign w:val="center"/>
          </w:tcPr>
          <w:p w14:paraId="39A3E0A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14.900</w:t>
            </w:r>
          </w:p>
        </w:tc>
        <w:tc>
          <w:tcPr>
            <w:tcW w:w="1418" w:type="dxa"/>
            <w:vAlign w:val="center"/>
          </w:tcPr>
          <w:p w14:paraId="5EEF2363"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15.000</w:t>
            </w:r>
          </w:p>
        </w:tc>
      </w:tr>
      <w:tr w:rsidR="00CE624C" w:rsidRPr="00996F0C" w14:paraId="1FB7A867" w14:textId="77777777" w:rsidTr="00996F0C">
        <w:trPr>
          <w:trHeight w:val="499"/>
          <w:jc w:val="center"/>
        </w:trPr>
        <w:tc>
          <w:tcPr>
            <w:tcW w:w="704" w:type="dxa"/>
            <w:vAlign w:val="center"/>
          </w:tcPr>
          <w:p w14:paraId="485FA9DF" w14:textId="77777777" w:rsidR="00CE624C" w:rsidRPr="00996F0C" w:rsidRDefault="00CE624C" w:rsidP="00996F0C">
            <w:pPr>
              <w:widowControl w:val="0"/>
              <w:spacing w:before="60" w:after="60"/>
              <w:jc w:val="center"/>
              <w:rPr>
                <w:rFonts w:eastAsia="Times New Roman" w:cs="Times New Roman"/>
                <w:bCs/>
                <w:w w:val="80"/>
                <w:szCs w:val="28"/>
              </w:rPr>
            </w:pPr>
            <w:r w:rsidRPr="00996F0C">
              <w:rPr>
                <w:rFonts w:eastAsia="Times New Roman" w:cs="Times New Roman"/>
                <w:bCs/>
                <w:w w:val="80"/>
                <w:szCs w:val="28"/>
              </w:rPr>
              <w:t>-</w:t>
            </w:r>
          </w:p>
        </w:tc>
        <w:tc>
          <w:tcPr>
            <w:tcW w:w="3686" w:type="dxa"/>
            <w:vAlign w:val="center"/>
          </w:tcPr>
          <w:p w14:paraId="1904B41E"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w:t>
            </w:r>
          </w:p>
        </w:tc>
        <w:tc>
          <w:tcPr>
            <w:tcW w:w="830" w:type="dxa"/>
            <w:vAlign w:val="center"/>
          </w:tcPr>
          <w:p w14:paraId="647EB026"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Tấn</w:t>
            </w:r>
          </w:p>
        </w:tc>
        <w:tc>
          <w:tcPr>
            <w:tcW w:w="1438" w:type="dxa"/>
            <w:vAlign w:val="center"/>
          </w:tcPr>
          <w:p w14:paraId="6B38860E"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100.000</w:t>
            </w:r>
          </w:p>
        </w:tc>
        <w:tc>
          <w:tcPr>
            <w:tcW w:w="1418" w:type="dxa"/>
            <w:vAlign w:val="center"/>
          </w:tcPr>
          <w:p w14:paraId="727BC8A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101.000</w:t>
            </w:r>
          </w:p>
        </w:tc>
        <w:tc>
          <w:tcPr>
            <w:tcW w:w="1417" w:type="dxa"/>
            <w:vAlign w:val="center"/>
          </w:tcPr>
          <w:p w14:paraId="11CCF14E"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102.000</w:t>
            </w:r>
          </w:p>
        </w:tc>
        <w:tc>
          <w:tcPr>
            <w:tcW w:w="1418" w:type="dxa"/>
            <w:vAlign w:val="center"/>
          </w:tcPr>
          <w:p w14:paraId="7E51F9F3"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103.000</w:t>
            </w:r>
          </w:p>
        </w:tc>
        <w:tc>
          <w:tcPr>
            <w:tcW w:w="1417" w:type="dxa"/>
            <w:vAlign w:val="center"/>
          </w:tcPr>
          <w:p w14:paraId="29EEDD75"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104.000</w:t>
            </w:r>
          </w:p>
        </w:tc>
        <w:tc>
          <w:tcPr>
            <w:tcW w:w="1418" w:type="dxa"/>
            <w:vAlign w:val="center"/>
          </w:tcPr>
          <w:p w14:paraId="4BB2A6D9"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105.000</w:t>
            </w:r>
          </w:p>
        </w:tc>
      </w:tr>
      <w:tr w:rsidR="00CE624C" w:rsidRPr="00996F0C" w14:paraId="7FE7FEEC" w14:textId="77777777" w:rsidTr="00996F0C">
        <w:trPr>
          <w:trHeight w:val="488"/>
          <w:jc w:val="center"/>
        </w:trPr>
        <w:tc>
          <w:tcPr>
            <w:tcW w:w="704" w:type="dxa"/>
            <w:vAlign w:val="center"/>
          </w:tcPr>
          <w:p w14:paraId="63C43B87"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6</w:t>
            </w:r>
          </w:p>
        </w:tc>
        <w:tc>
          <w:tcPr>
            <w:tcW w:w="3686" w:type="dxa"/>
            <w:vAlign w:val="center"/>
          </w:tcPr>
          <w:p w14:paraId="7A2C8826"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Dứa </w:t>
            </w:r>
          </w:p>
        </w:tc>
        <w:tc>
          <w:tcPr>
            <w:tcW w:w="830" w:type="dxa"/>
            <w:vAlign w:val="center"/>
          </w:tcPr>
          <w:p w14:paraId="19701F68" w14:textId="77777777" w:rsidR="00CE624C" w:rsidRPr="00996F0C" w:rsidRDefault="00CE624C" w:rsidP="00996F0C">
            <w:pPr>
              <w:widowControl w:val="0"/>
              <w:spacing w:before="60" w:after="60"/>
              <w:jc w:val="center"/>
              <w:rPr>
                <w:rFonts w:eastAsia="Times New Roman" w:cs="Times New Roman"/>
                <w:bCs/>
                <w:w w:val="80"/>
                <w:szCs w:val="28"/>
              </w:rPr>
            </w:pPr>
          </w:p>
        </w:tc>
        <w:tc>
          <w:tcPr>
            <w:tcW w:w="1438" w:type="dxa"/>
            <w:vAlign w:val="center"/>
          </w:tcPr>
          <w:p w14:paraId="7D718729"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075B1A72"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4D124647"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511EFAD7"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2C89FD46"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44C620E0" w14:textId="77777777" w:rsidR="00CE624C" w:rsidRPr="00996F0C" w:rsidRDefault="00CE624C" w:rsidP="00996F0C">
            <w:pPr>
              <w:widowControl w:val="0"/>
              <w:spacing w:before="60" w:after="60"/>
              <w:jc w:val="right"/>
              <w:rPr>
                <w:rFonts w:eastAsia="Times New Roman" w:cs="Times New Roman"/>
                <w:w w:val="80"/>
                <w:szCs w:val="28"/>
              </w:rPr>
            </w:pPr>
          </w:p>
        </w:tc>
      </w:tr>
      <w:tr w:rsidR="00CE624C" w:rsidRPr="00996F0C" w14:paraId="436CEFCF" w14:textId="77777777" w:rsidTr="00996F0C">
        <w:trPr>
          <w:trHeight w:val="488"/>
          <w:jc w:val="center"/>
        </w:trPr>
        <w:tc>
          <w:tcPr>
            <w:tcW w:w="704" w:type="dxa"/>
            <w:vAlign w:val="center"/>
          </w:tcPr>
          <w:p w14:paraId="022BA3DE" w14:textId="77777777" w:rsidR="00CE624C" w:rsidRPr="00996F0C" w:rsidRDefault="00CE624C" w:rsidP="00996F0C">
            <w:pPr>
              <w:widowControl w:val="0"/>
              <w:spacing w:before="60" w:after="60"/>
              <w:jc w:val="center"/>
              <w:rPr>
                <w:rFonts w:eastAsia="Times New Roman" w:cs="Times New Roman"/>
                <w:bCs/>
                <w:w w:val="80"/>
                <w:szCs w:val="28"/>
              </w:rPr>
            </w:pPr>
            <w:r w:rsidRPr="00996F0C">
              <w:rPr>
                <w:rFonts w:eastAsia="Times New Roman" w:cs="Times New Roman"/>
                <w:bCs/>
                <w:w w:val="80"/>
                <w:szCs w:val="28"/>
              </w:rPr>
              <w:t>-</w:t>
            </w:r>
          </w:p>
        </w:tc>
        <w:tc>
          <w:tcPr>
            <w:tcW w:w="3686" w:type="dxa"/>
            <w:vAlign w:val="center"/>
          </w:tcPr>
          <w:p w14:paraId="5F3A2023"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53EFCA2A"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312B89DF"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350</w:t>
            </w:r>
          </w:p>
        </w:tc>
        <w:tc>
          <w:tcPr>
            <w:tcW w:w="1418" w:type="dxa"/>
            <w:vAlign w:val="center"/>
          </w:tcPr>
          <w:p w14:paraId="6E54F6F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370</w:t>
            </w:r>
          </w:p>
        </w:tc>
        <w:tc>
          <w:tcPr>
            <w:tcW w:w="1417" w:type="dxa"/>
          </w:tcPr>
          <w:p w14:paraId="4C936275"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400</w:t>
            </w:r>
          </w:p>
        </w:tc>
        <w:tc>
          <w:tcPr>
            <w:tcW w:w="1418" w:type="dxa"/>
          </w:tcPr>
          <w:p w14:paraId="4D34FEB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400</w:t>
            </w:r>
          </w:p>
        </w:tc>
        <w:tc>
          <w:tcPr>
            <w:tcW w:w="1417" w:type="dxa"/>
          </w:tcPr>
          <w:p w14:paraId="051D898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400</w:t>
            </w:r>
          </w:p>
        </w:tc>
        <w:tc>
          <w:tcPr>
            <w:tcW w:w="1418" w:type="dxa"/>
          </w:tcPr>
          <w:p w14:paraId="5930E278"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400</w:t>
            </w:r>
          </w:p>
        </w:tc>
      </w:tr>
      <w:tr w:rsidR="00CE624C" w:rsidRPr="00996F0C" w14:paraId="32809965" w14:textId="77777777" w:rsidTr="00996F0C">
        <w:trPr>
          <w:trHeight w:val="488"/>
          <w:jc w:val="center"/>
        </w:trPr>
        <w:tc>
          <w:tcPr>
            <w:tcW w:w="704" w:type="dxa"/>
            <w:vAlign w:val="center"/>
          </w:tcPr>
          <w:p w14:paraId="4538A659" w14:textId="77777777" w:rsidR="00CE624C" w:rsidRPr="00996F0C" w:rsidRDefault="00CE624C" w:rsidP="00996F0C">
            <w:pPr>
              <w:widowControl w:val="0"/>
              <w:spacing w:before="60" w:after="60"/>
              <w:jc w:val="center"/>
              <w:rPr>
                <w:rFonts w:eastAsia="Times New Roman" w:cs="Times New Roman"/>
                <w:bCs/>
                <w:w w:val="80"/>
                <w:szCs w:val="28"/>
              </w:rPr>
            </w:pPr>
            <w:r w:rsidRPr="00996F0C">
              <w:rPr>
                <w:rFonts w:eastAsia="Times New Roman" w:cs="Times New Roman"/>
                <w:bCs/>
                <w:w w:val="80"/>
                <w:szCs w:val="28"/>
              </w:rPr>
              <w:t>-</w:t>
            </w:r>
          </w:p>
        </w:tc>
        <w:tc>
          <w:tcPr>
            <w:tcW w:w="3686" w:type="dxa"/>
            <w:vAlign w:val="center"/>
          </w:tcPr>
          <w:p w14:paraId="29528F7B"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w:t>
            </w:r>
          </w:p>
        </w:tc>
        <w:tc>
          <w:tcPr>
            <w:tcW w:w="830" w:type="dxa"/>
            <w:vAlign w:val="center"/>
          </w:tcPr>
          <w:p w14:paraId="5F5731C8"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Tấn</w:t>
            </w:r>
          </w:p>
        </w:tc>
        <w:tc>
          <w:tcPr>
            <w:tcW w:w="1438" w:type="dxa"/>
            <w:vAlign w:val="center"/>
          </w:tcPr>
          <w:p w14:paraId="2F1DA62A"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3.200</w:t>
            </w:r>
          </w:p>
        </w:tc>
        <w:tc>
          <w:tcPr>
            <w:tcW w:w="1418" w:type="dxa"/>
            <w:vAlign w:val="center"/>
          </w:tcPr>
          <w:p w14:paraId="1F7C714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3.300</w:t>
            </w:r>
          </w:p>
        </w:tc>
        <w:tc>
          <w:tcPr>
            <w:tcW w:w="1417" w:type="dxa"/>
            <w:vAlign w:val="center"/>
          </w:tcPr>
          <w:p w14:paraId="04135AD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3.500</w:t>
            </w:r>
          </w:p>
        </w:tc>
        <w:tc>
          <w:tcPr>
            <w:tcW w:w="1418" w:type="dxa"/>
          </w:tcPr>
          <w:p w14:paraId="75917320"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3.500</w:t>
            </w:r>
          </w:p>
        </w:tc>
        <w:tc>
          <w:tcPr>
            <w:tcW w:w="1417" w:type="dxa"/>
          </w:tcPr>
          <w:p w14:paraId="67FA7E38"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3.500</w:t>
            </w:r>
          </w:p>
        </w:tc>
        <w:tc>
          <w:tcPr>
            <w:tcW w:w="1418" w:type="dxa"/>
          </w:tcPr>
          <w:p w14:paraId="0FC9244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3.500</w:t>
            </w:r>
          </w:p>
        </w:tc>
      </w:tr>
      <w:tr w:rsidR="00CE624C" w:rsidRPr="00996F0C" w14:paraId="226B9C65" w14:textId="77777777" w:rsidTr="00996F0C">
        <w:trPr>
          <w:trHeight w:val="488"/>
          <w:jc w:val="center"/>
        </w:trPr>
        <w:tc>
          <w:tcPr>
            <w:tcW w:w="704" w:type="dxa"/>
            <w:vAlign w:val="center"/>
          </w:tcPr>
          <w:p w14:paraId="0A8991FC"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9</w:t>
            </w:r>
          </w:p>
        </w:tc>
        <w:tc>
          <w:tcPr>
            <w:tcW w:w="3686" w:type="dxa"/>
            <w:vAlign w:val="center"/>
          </w:tcPr>
          <w:p w14:paraId="5AB21F4D"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Rau các loại </w:t>
            </w:r>
          </w:p>
        </w:tc>
        <w:tc>
          <w:tcPr>
            <w:tcW w:w="830" w:type="dxa"/>
            <w:vAlign w:val="center"/>
          </w:tcPr>
          <w:p w14:paraId="7E67B3FF" w14:textId="77777777" w:rsidR="00CE624C" w:rsidRPr="00996F0C" w:rsidRDefault="00CE624C" w:rsidP="00996F0C">
            <w:pPr>
              <w:widowControl w:val="0"/>
              <w:spacing w:before="60" w:after="60"/>
              <w:jc w:val="center"/>
              <w:rPr>
                <w:rFonts w:eastAsia="Times New Roman" w:cs="Times New Roman"/>
                <w:bCs/>
                <w:w w:val="80"/>
                <w:szCs w:val="28"/>
              </w:rPr>
            </w:pPr>
          </w:p>
        </w:tc>
        <w:tc>
          <w:tcPr>
            <w:tcW w:w="1438" w:type="dxa"/>
            <w:vAlign w:val="center"/>
          </w:tcPr>
          <w:p w14:paraId="6B713478"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70F6E317"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4A72E12A"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3434F32E" w14:textId="77777777" w:rsidR="00CE624C" w:rsidRPr="00996F0C" w:rsidRDefault="00CE624C" w:rsidP="00996F0C">
            <w:pPr>
              <w:widowControl w:val="0"/>
              <w:spacing w:before="60" w:after="60"/>
              <w:jc w:val="right"/>
              <w:rPr>
                <w:rFonts w:eastAsia="Times New Roman" w:cs="Times New Roman"/>
                <w:w w:val="80"/>
                <w:szCs w:val="28"/>
              </w:rPr>
            </w:pPr>
          </w:p>
        </w:tc>
        <w:tc>
          <w:tcPr>
            <w:tcW w:w="1417" w:type="dxa"/>
            <w:vAlign w:val="center"/>
          </w:tcPr>
          <w:p w14:paraId="6E620D44" w14:textId="77777777" w:rsidR="00CE624C" w:rsidRPr="00996F0C" w:rsidRDefault="00CE624C" w:rsidP="00996F0C">
            <w:pPr>
              <w:widowControl w:val="0"/>
              <w:spacing w:before="60" w:after="60"/>
              <w:jc w:val="right"/>
              <w:rPr>
                <w:rFonts w:eastAsia="Times New Roman" w:cs="Times New Roman"/>
                <w:w w:val="80"/>
                <w:szCs w:val="28"/>
              </w:rPr>
            </w:pPr>
          </w:p>
        </w:tc>
        <w:tc>
          <w:tcPr>
            <w:tcW w:w="1418" w:type="dxa"/>
            <w:vAlign w:val="center"/>
          </w:tcPr>
          <w:p w14:paraId="42A3D693" w14:textId="77777777" w:rsidR="00CE624C" w:rsidRPr="00996F0C" w:rsidRDefault="00CE624C" w:rsidP="00996F0C">
            <w:pPr>
              <w:widowControl w:val="0"/>
              <w:spacing w:before="60" w:after="60"/>
              <w:jc w:val="right"/>
              <w:rPr>
                <w:rFonts w:eastAsia="Times New Roman" w:cs="Times New Roman"/>
                <w:w w:val="80"/>
                <w:szCs w:val="28"/>
              </w:rPr>
            </w:pPr>
          </w:p>
        </w:tc>
      </w:tr>
      <w:tr w:rsidR="00CE624C" w:rsidRPr="00996F0C" w14:paraId="29960F8C" w14:textId="77777777" w:rsidTr="00996F0C">
        <w:trPr>
          <w:trHeight w:val="488"/>
          <w:jc w:val="center"/>
        </w:trPr>
        <w:tc>
          <w:tcPr>
            <w:tcW w:w="704" w:type="dxa"/>
            <w:vAlign w:val="center"/>
          </w:tcPr>
          <w:p w14:paraId="155BA41D" w14:textId="77777777" w:rsidR="00CE624C" w:rsidRPr="00996F0C" w:rsidRDefault="00CE624C" w:rsidP="00996F0C">
            <w:pPr>
              <w:widowControl w:val="0"/>
              <w:spacing w:before="60" w:after="60"/>
              <w:jc w:val="center"/>
              <w:rPr>
                <w:rFonts w:eastAsia="Times New Roman" w:cs="Times New Roman"/>
                <w:bCs/>
                <w:w w:val="80"/>
                <w:szCs w:val="28"/>
              </w:rPr>
            </w:pPr>
            <w:r w:rsidRPr="00996F0C">
              <w:rPr>
                <w:rFonts w:eastAsia="Times New Roman" w:cs="Times New Roman"/>
                <w:bCs/>
                <w:w w:val="80"/>
                <w:szCs w:val="28"/>
              </w:rPr>
              <w:t>-</w:t>
            </w:r>
          </w:p>
        </w:tc>
        <w:tc>
          <w:tcPr>
            <w:tcW w:w="3686" w:type="dxa"/>
            <w:vAlign w:val="center"/>
          </w:tcPr>
          <w:p w14:paraId="77B3A2B5"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Diện tích </w:t>
            </w:r>
          </w:p>
        </w:tc>
        <w:tc>
          <w:tcPr>
            <w:tcW w:w="830" w:type="dxa"/>
            <w:vAlign w:val="center"/>
          </w:tcPr>
          <w:p w14:paraId="4175E01B"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Ha</w:t>
            </w:r>
          </w:p>
        </w:tc>
        <w:tc>
          <w:tcPr>
            <w:tcW w:w="1438" w:type="dxa"/>
            <w:vAlign w:val="center"/>
          </w:tcPr>
          <w:p w14:paraId="62234A7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13.000 </w:t>
            </w:r>
          </w:p>
        </w:tc>
        <w:tc>
          <w:tcPr>
            <w:tcW w:w="1418" w:type="dxa"/>
            <w:vAlign w:val="center"/>
          </w:tcPr>
          <w:p w14:paraId="7EEBBAB2"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13.500 </w:t>
            </w:r>
          </w:p>
        </w:tc>
        <w:tc>
          <w:tcPr>
            <w:tcW w:w="1417" w:type="dxa"/>
            <w:vAlign w:val="center"/>
          </w:tcPr>
          <w:p w14:paraId="3466433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13.700 </w:t>
            </w:r>
          </w:p>
        </w:tc>
        <w:tc>
          <w:tcPr>
            <w:tcW w:w="1418" w:type="dxa"/>
            <w:vAlign w:val="center"/>
          </w:tcPr>
          <w:p w14:paraId="522D54E5"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14.000 </w:t>
            </w:r>
          </w:p>
        </w:tc>
        <w:tc>
          <w:tcPr>
            <w:tcW w:w="1417" w:type="dxa"/>
            <w:vAlign w:val="center"/>
          </w:tcPr>
          <w:p w14:paraId="301EACB5"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14.500 </w:t>
            </w:r>
          </w:p>
        </w:tc>
        <w:tc>
          <w:tcPr>
            <w:tcW w:w="1418" w:type="dxa"/>
            <w:vAlign w:val="center"/>
          </w:tcPr>
          <w:p w14:paraId="23D47B97"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15.000 </w:t>
            </w:r>
          </w:p>
        </w:tc>
      </w:tr>
      <w:tr w:rsidR="00CE624C" w:rsidRPr="00996F0C" w14:paraId="71C46D97" w14:textId="77777777" w:rsidTr="00996F0C">
        <w:trPr>
          <w:trHeight w:val="488"/>
          <w:jc w:val="center"/>
        </w:trPr>
        <w:tc>
          <w:tcPr>
            <w:tcW w:w="704" w:type="dxa"/>
            <w:vAlign w:val="center"/>
          </w:tcPr>
          <w:p w14:paraId="7CDF3078" w14:textId="77777777" w:rsidR="00CE624C" w:rsidRPr="00996F0C" w:rsidRDefault="00CE624C" w:rsidP="00996F0C">
            <w:pPr>
              <w:widowControl w:val="0"/>
              <w:spacing w:before="60" w:after="60"/>
              <w:jc w:val="center"/>
              <w:rPr>
                <w:rFonts w:eastAsia="Times New Roman" w:cs="Times New Roman"/>
                <w:bCs/>
                <w:w w:val="80"/>
                <w:szCs w:val="28"/>
              </w:rPr>
            </w:pPr>
            <w:r w:rsidRPr="00996F0C">
              <w:rPr>
                <w:rFonts w:eastAsia="Times New Roman" w:cs="Times New Roman"/>
                <w:bCs/>
                <w:w w:val="80"/>
                <w:szCs w:val="28"/>
              </w:rPr>
              <w:t>-</w:t>
            </w:r>
          </w:p>
        </w:tc>
        <w:tc>
          <w:tcPr>
            <w:tcW w:w="3686" w:type="dxa"/>
            <w:vAlign w:val="center"/>
          </w:tcPr>
          <w:p w14:paraId="195357CB"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Sản lượng </w:t>
            </w:r>
          </w:p>
        </w:tc>
        <w:tc>
          <w:tcPr>
            <w:tcW w:w="830" w:type="dxa"/>
            <w:vAlign w:val="center"/>
          </w:tcPr>
          <w:p w14:paraId="2D5BC550"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Tấn</w:t>
            </w:r>
          </w:p>
        </w:tc>
        <w:tc>
          <w:tcPr>
            <w:tcW w:w="1438" w:type="dxa"/>
            <w:vAlign w:val="center"/>
          </w:tcPr>
          <w:p w14:paraId="34AD5B3D"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189.000 </w:t>
            </w:r>
          </w:p>
        </w:tc>
        <w:tc>
          <w:tcPr>
            <w:tcW w:w="1418" w:type="dxa"/>
            <w:vAlign w:val="center"/>
          </w:tcPr>
          <w:p w14:paraId="7992107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198.000 </w:t>
            </w:r>
          </w:p>
        </w:tc>
        <w:tc>
          <w:tcPr>
            <w:tcW w:w="1417" w:type="dxa"/>
            <w:vAlign w:val="center"/>
          </w:tcPr>
          <w:p w14:paraId="738DC4B8"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201.000 </w:t>
            </w:r>
          </w:p>
        </w:tc>
        <w:tc>
          <w:tcPr>
            <w:tcW w:w="1418" w:type="dxa"/>
            <w:vAlign w:val="center"/>
          </w:tcPr>
          <w:p w14:paraId="20C0C8D9"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207.000 </w:t>
            </w:r>
          </w:p>
        </w:tc>
        <w:tc>
          <w:tcPr>
            <w:tcW w:w="1417" w:type="dxa"/>
            <w:vAlign w:val="center"/>
          </w:tcPr>
          <w:p w14:paraId="1EE5E601"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215.000 </w:t>
            </w:r>
          </w:p>
        </w:tc>
        <w:tc>
          <w:tcPr>
            <w:tcW w:w="1418" w:type="dxa"/>
            <w:vAlign w:val="center"/>
          </w:tcPr>
          <w:p w14:paraId="74B57E8A" w14:textId="77777777" w:rsidR="00CE624C" w:rsidRPr="00996F0C" w:rsidRDefault="00CE624C" w:rsidP="00996F0C">
            <w:pPr>
              <w:widowControl w:val="0"/>
              <w:spacing w:before="60" w:after="60"/>
              <w:jc w:val="right"/>
              <w:rPr>
                <w:rFonts w:eastAsia="Times New Roman" w:cs="Times New Roman"/>
                <w:w w:val="80"/>
                <w:szCs w:val="28"/>
              </w:rPr>
            </w:pPr>
            <w:r w:rsidRPr="00996F0C">
              <w:rPr>
                <w:rFonts w:eastAsia="Times New Roman" w:cs="Times New Roman"/>
                <w:w w:val="80"/>
                <w:szCs w:val="28"/>
              </w:rPr>
              <w:t xml:space="preserve">     225.000 </w:t>
            </w:r>
          </w:p>
        </w:tc>
      </w:tr>
      <w:tr w:rsidR="00CE624C" w:rsidRPr="00996F0C" w14:paraId="126E0AC6" w14:textId="77777777" w:rsidTr="00996F0C">
        <w:trPr>
          <w:trHeight w:val="488"/>
          <w:jc w:val="center"/>
        </w:trPr>
        <w:tc>
          <w:tcPr>
            <w:tcW w:w="704" w:type="dxa"/>
            <w:vAlign w:val="center"/>
          </w:tcPr>
          <w:p w14:paraId="17AD24A2"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III</w:t>
            </w:r>
          </w:p>
        </w:tc>
        <w:tc>
          <w:tcPr>
            <w:tcW w:w="3686" w:type="dxa"/>
            <w:vAlign w:val="center"/>
          </w:tcPr>
          <w:p w14:paraId="6863082E" w14:textId="77777777"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 BÒ SỮA </w:t>
            </w:r>
          </w:p>
        </w:tc>
        <w:tc>
          <w:tcPr>
            <w:tcW w:w="830" w:type="dxa"/>
            <w:vAlign w:val="center"/>
          </w:tcPr>
          <w:p w14:paraId="3A3DC8CB" w14:textId="77777777" w:rsidR="00CE624C" w:rsidRPr="00996F0C" w:rsidRDefault="00CE624C" w:rsidP="00996F0C">
            <w:pPr>
              <w:widowControl w:val="0"/>
              <w:spacing w:before="60" w:after="60"/>
              <w:jc w:val="center"/>
              <w:rPr>
                <w:rFonts w:eastAsia="Times New Roman" w:cs="Times New Roman"/>
                <w:bCs/>
                <w:w w:val="80"/>
                <w:szCs w:val="28"/>
              </w:rPr>
            </w:pPr>
          </w:p>
        </w:tc>
        <w:tc>
          <w:tcPr>
            <w:tcW w:w="1438" w:type="dxa"/>
            <w:vAlign w:val="center"/>
          </w:tcPr>
          <w:p w14:paraId="6F4CE5CA" w14:textId="77777777" w:rsidR="00CE624C" w:rsidRPr="00996F0C" w:rsidRDefault="00CE624C" w:rsidP="00996F0C">
            <w:pPr>
              <w:widowControl w:val="0"/>
              <w:spacing w:before="60" w:after="60"/>
              <w:jc w:val="right"/>
              <w:rPr>
                <w:rFonts w:eastAsia="Times New Roman" w:cs="Times New Roman"/>
                <w:bCs/>
                <w:w w:val="80"/>
                <w:szCs w:val="28"/>
              </w:rPr>
            </w:pPr>
          </w:p>
        </w:tc>
        <w:tc>
          <w:tcPr>
            <w:tcW w:w="1418" w:type="dxa"/>
            <w:vAlign w:val="center"/>
          </w:tcPr>
          <w:p w14:paraId="7418729C" w14:textId="77777777" w:rsidR="00CE624C" w:rsidRPr="00996F0C" w:rsidRDefault="00CE624C" w:rsidP="00996F0C">
            <w:pPr>
              <w:widowControl w:val="0"/>
              <w:spacing w:before="60" w:after="60"/>
              <w:jc w:val="right"/>
              <w:rPr>
                <w:rFonts w:eastAsia="Times New Roman" w:cs="Times New Roman"/>
                <w:bCs/>
                <w:w w:val="80"/>
                <w:szCs w:val="28"/>
              </w:rPr>
            </w:pPr>
          </w:p>
        </w:tc>
        <w:tc>
          <w:tcPr>
            <w:tcW w:w="1417" w:type="dxa"/>
            <w:vAlign w:val="center"/>
          </w:tcPr>
          <w:p w14:paraId="68F1D12A" w14:textId="77777777" w:rsidR="00CE624C" w:rsidRPr="00996F0C" w:rsidRDefault="00CE624C" w:rsidP="00996F0C">
            <w:pPr>
              <w:widowControl w:val="0"/>
              <w:spacing w:before="60" w:after="60"/>
              <w:jc w:val="right"/>
              <w:rPr>
                <w:rFonts w:eastAsia="Times New Roman" w:cs="Times New Roman"/>
                <w:bCs/>
                <w:w w:val="80"/>
                <w:szCs w:val="28"/>
              </w:rPr>
            </w:pPr>
          </w:p>
        </w:tc>
        <w:tc>
          <w:tcPr>
            <w:tcW w:w="1418" w:type="dxa"/>
            <w:vAlign w:val="center"/>
          </w:tcPr>
          <w:p w14:paraId="1FF23A43" w14:textId="77777777" w:rsidR="00CE624C" w:rsidRPr="00996F0C" w:rsidRDefault="00CE624C" w:rsidP="00996F0C">
            <w:pPr>
              <w:widowControl w:val="0"/>
              <w:spacing w:before="60" w:after="60"/>
              <w:jc w:val="right"/>
              <w:rPr>
                <w:rFonts w:eastAsia="Times New Roman" w:cs="Times New Roman"/>
                <w:bCs/>
                <w:w w:val="80"/>
                <w:szCs w:val="28"/>
              </w:rPr>
            </w:pPr>
          </w:p>
        </w:tc>
        <w:tc>
          <w:tcPr>
            <w:tcW w:w="1417" w:type="dxa"/>
            <w:vAlign w:val="center"/>
          </w:tcPr>
          <w:p w14:paraId="2AB1D570" w14:textId="77777777" w:rsidR="00CE624C" w:rsidRPr="00996F0C" w:rsidRDefault="00CE624C" w:rsidP="00996F0C">
            <w:pPr>
              <w:widowControl w:val="0"/>
              <w:spacing w:before="60" w:after="60"/>
              <w:jc w:val="right"/>
              <w:rPr>
                <w:rFonts w:eastAsia="Times New Roman" w:cs="Times New Roman"/>
                <w:bCs/>
                <w:w w:val="80"/>
                <w:szCs w:val="28"/>
              </w:rPr>
            </w:pPr>
          </w:p>
        </w:tc>
        <w:tc>
          <w:tcPr>
            <w:tcW w:w="1418" w:type="dxa"/>
            <w:vAlign w:val="center"/>
          </w:tcPr>
          <w:p w14:paraId="0355ECE7" w14:textId="77777777" w:rsidR="00CE624C" w:rsidRPr="00996F0C" w:rsidRDefault="00CE624C" w:rsidP="00996F0C">
            <w:pPr>
              <w:widowControl w:val="0"/>
              <w:spacing w:before="60" w:after="60"/>
              <w:jc w:val="right"/>
              <w:rPr>
                <w:rFonts w:eastAsia="Times New Roman" w:cs="Times New Roman"/>
                <w:bCs/>
                <w:w w:val="80"/>
                <w:szCs w:val="28"/>
              </w:rPr>
            </w:pPr>
          </w:p>
        </w:tc>
      </w:tr>
      <w:tr w:rsidR="00CE624C" w:rsidRPr="00996F0C" w14:paraId="5F31EA26" w14:textId="77777777" w:rsidTr="00996F0C">
        <w:trPr>
          <w:trHeight w:val="488"/>
          <w:jc w:val="center"/>
        </w:trPr>
        <w:tc>
          <w:tcPr>
            <w:tcW w:w="704" w:type="dxa"/>
            <w:vAlign w:val="center"/>
          </w:tcPr>
          <w:p w14:paraId="22A011E4"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w:t>
            </w:r>
          </w:p>
        </w:tc>
        <w:tc>
          <w:tcPr>
            <w:tcW w:w="3686" w:type="dxa"/>
            <w:vAlign w:val="center"/>
          </w:tcPr>
          <w:p w14:paraId="71DB2800"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 xml:space="preserve"> Tổng đàn </w:t>
            </w:r>
          </w:p>
        </w:tc>
        <w:tc>
          <w:tcPr>
            <w:tcW w:w="830" w:type="dxa"/>
            <w:vAlign w:val="center"/>
          </w:tcPr>
          <w:p w14:paraId="7F9A6F79"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Con</w:t>
            </w:r>
          </w:p>
        </w:tc>
        <w:tc>
          <w:tcPr>
            <w:tcW w:w="1438" w:type="dxa"/>
            <w:vAlign w:val="center"/>
          </w:tcPr>
          <w:p w14:paraId="62B36F50"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28.010</w:t>
            </w:r>
          </w:p>
        </w:tc>
        <w:tc>
          <w:tcPr>
            <w:tcW w:w="1418" w:type="dxa"/>
            <w:vAlign w:val="center"/>
          </w:tcPr>
          <w:p w14:paraId="18C241BB"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28.100</w:t>
            </w:r>
          </w:p>
        </w:tc>
        <w:tc>
          <w:tcPr>
            <w:tcW w:w="1417" w:type="dxa"/>
            <w:vAlign w:val="center"/>
          </w:tcPr>
          <w:p w14:paraId="6F606B7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28.300</w:t>
            </w:r>
          </w:p>
        </w:tc>
        <w:tc>
          <w:tcPr>
            <w:tcW w:w="1418" w:type="dxa"/>
            <w:vAlign w:val="center"/>
          </w:tcPr>
          <w:p w14:paraId="61078779"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28.350</w:t>
            </w:r>
          </w:p>
        </w:tc>
        <w:tc>
          <w:tcPr>
            <w:tcW w:w="1417" w:type="dxa"/>
            <w:vAlign w:val="center"/>
          </w:tcPr>
          <w:p w14:paraId="78E525AA"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28.500</w:t>
            </w:r>
          </w:p>
        </w:tc>
        <w:tc>
          <w:tcPr>
            <w:tcW w:w="1418" w:type="dxa"/>
            <w:vAlign w:val="center"/>
          </w:tcPr>
          <w:p w14:paraId="09E2DC8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29.000</w:t>
            </w:r>
          </w:p>
        </w:tc>
      </w:tr>
    </w:tbl>
    <w:p w14:paraId="18F090DE" w14:textId="77777777" w:rsidR="00CE624C" w:rsidRPr="00996F0C" w:rsidRDefault="00CE624C" w:rsidP="00996F0C">
      <w:pPr>
        <w:widowControl w:val="0"/>
        <w:spacing w:before="60" w:after="60"/>
        <w:jc w:val="center"/>
        <w:rPr>
          <w:rFonts w:eastAsia="Times New Roman" w:cs="Times New Roman"/>
          <w:b/>
          <w:w w:val="80"/>
          <w:szCs w:val="28"/>
        </w:rPr>
      </w:pPr>
    </w:p>
    <w:p w14:paraId="5FF25F0D"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w w:val="80"/>
          <w:szCs w:val="28"/>
        </w:rPr>
        <w:br w:type="page"/>
      </w:r>
      <w:r w:rsidRPr="00996F0C">
        <w:rPr>
          <w:rFonts w:eastAsia="Times New Roman" w:cs="Times New Roman"/>
          <w:b/>
          <w:bCs/>
          <w:w w:val="80"/>
          <w:szCs w:val="28"/>
        </w:rPr>
        <w:t>Phụ lục 02</w:t>
      </w:r>
    </w:p>
    <w:p w14:paraId="70355DB8"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DANH MỤC HÀNG HÓA THAM GIA XUẤT KHẨU CỦA TỈNH SƠN LA GIAI ĐOẠN 2026 - 2030</w:t>
      </w:r>
    </w:p>
    <w:p w14:paraId="4A59608B" w14:textId="22A74E5D" w:rsidR="00CE624C" w:rsidRPr="00996F0C" w:rsidRDefault="00996F0C" w:rsidP="00996F0C">
      <w:pPr>
        <w:widowControl w:val="0"/>
        <w:spacing w:before="60" w:after="60"/>
        <w:jc w:val="center"/>
        <w:rPr>
          <w:rFonts w:eastAsia="Times New Roman" w:cs="Times New Roman"/>
          <w:bCs/>
          <w:i/>
          <w:w w:val="80"/>
          <w:szCs w:val="28"/>
          <w:lang w:eastAsia="vi-VN"/>
        </w:rPr>
      </w:pPr>
      <w:r w:rsidRPr="00996F0C">
        <w:rPr>
          <w:rFonts w:eastAsia="Times New Roman" w:cs="Times New Roman"/>
          <w:bCs/>
          <w:i/>
          <w:noProof/>
          <w:w w:val="80"/>
          <w:szCs w:val="28"/>
        </w:rPr>
        <mc:AlternateContent>
          <mc:Choice Requires="wps">
            <w:drawing>
              <wp:anchor distT="0" distB="0" distL="114300" distR="114300" simplePos="0" relativeHeight="251670528" behindDoc="0" locked="0" layoutInCell="1" allowOverlap="1" wp14:anchorId="4FC72E20" wp14:editId="0BDE0307">
                <wp:simplePos x="0" y="0"/>
                <wp:positionH relativeFrom="column">
                  <wp:posOffset>3537585</wp:posOffset>
                </wp:positionH>
                <wp:positionV relativeFrom="paragraph">
                  <wp:posOffset>233680</wp:posOffset>
                </wp:positionV>
                <wp:extent cx="1851025" cy="8890"/>
                <wp:effectExtent l="0" t="0" r="34925" b="29210"/>
                <wp:wrapNone/>
                <wp:docPr id="1594036056"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102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53B24" id="Straight Arrow Connector 8" o:spid="_x0000_s1026" type="#_x0000_t32" style="position:absolute;margin-left:278.55pt;margin-top:18.4pt;width:145.75pt;height:.7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"/>
            </w:pict>
          </mc:Fallback>
        </mc:AlternateContent>
      </w:r>
      <w:r w:rsidR="00CE624C" w:rsidRPr="00996F0C">
        <w:rPr>
          <w:rFonts w:eastAsia="Times New Roman" w:cs="Times New Roman"/>
          <w:bCs/>
          <w:i/>
          <w:w w:val="80"/>
          <w:szCs w:val="28"/>
          <w:lang w:eastAsia="vi-VN"/>
        </w:rPr>
        <w:t xml:space="preserve">(Ban hành kèm theo Quyết định số </w:t>
      </w:r>
      <w:r>
        <w:rPr>
          <w:rFonts w:eastAsia="Times New Roman" w:cs="Times New Roman"/>
          <w:bCs/>
          <w:i/>
          <w:w w:val="80"/>
          <w:szCs w:val="28"/>
          <w:lang w:eastAsia="vi-VN"/>
        </w:rPr>
        <w:t>2954</w:t>
      </w:r>
      <w:r w:rsidR="00CE624C" w:rsidRPr="00996F0C">
        <w:rPr>
          <w:rFonts w:eastAsia="Times New Roman" w:cs="Times New Roman"/>
          <w:bCs/>
          <w:i/>
          <w:w w:val="80"/>
          <w:szCs w:val="28"/>
          <w:lang w:eastAsia="vi-VN"/>
        </w:rPr>
        <w:t xml:space="preserve">/QĐ-UBND ngày </w:t>
      </w:r>
      <w:r>
        <w:rPr>
          <w:rFonts w:eastAsia="Times New Roman" w:cs="Times New Roman"/>
          <w:bCs/>
          <w:i/>
          <w:w w:val="80"/>
          <w:szCs w:val="28"/>
          <w:lang w:eastAsia="vi-VN"/>
        </w:rPr>
        <w:t>20</w:t>
      </w:r>
      <w:r w:rsidR="00CE624C" w:rsidRPr="00996F0C">
        <w:rPr>
          <w:rFonts w:eastAsia="Times New Roman" w:cs="Times New Roman"/>
          <w:bCs/>
          <w:i/>
          <w:w w:val="80"/>
          <w:szCs w:val="28"/>
          <w:lang w:eastAsia="vi-VN"/>
        </w:rPr>
        <w:t>/10/2025 của UBND tỉnh Sơn La)</w:t>
      </w:r>
    </w:p>
    <w:p w14:paraId="61D98258" w14:textId="6F837EE0" w:rsidR="00CE624C" w:rsidRPr="00996F0C" w:rsidRDefault="00CE624C" w:rsidP="00996F0C">
      <w:pPr>
        <w:widowControl w:val="0"/>
        <w:spacing w:before="60" w:after="60"/>
        <w:jc w:val="center"/>
        <w:rPr>
          <w:rFonts w:eastAsia="Times New Roman" w:cs="Times New Roman"/>
          <w:bCs/>
          <w:i/>
          <w:w w:val="80"/>
          <w:szCs w:val="28"/>
          <w:lang w:eastAsia="vi-VN"/>
        </w:rPr>
      </w:pPr>
    </w:p>
    <w:p w14:paraId="706A5F9B" w14:textId="77777777" w:rsidR="00CE624C" w:rsidRPr="00996F0C" w:rsidRDefault="00CE624C" w:rsidP="00996F0C">
      <w:pPr>
        <w:widowControl w:val="0"/>
        <w:spacing w:before="60" w:after="60"/>
        <w:jc w:val="center"/>
        <w:rPr>
          <w:rFonts w:eastAsia="Times New Roman" w:cs="Times New Roman"/>
          <w:w w:val="80"/>
          <w:szCs w:val="28"/>
        </w:rPr>
      </w:pPr>
    </w:p>
    <w:tbl>
      <w:tblPr>
        <w:tblW w:w="14403" w:type="dxa"/>
        <w:jc w:val="center"/>
        <w:tblLook w:val="04A0" w:firstRow="1" w:lastRow="0" w:firstColumn="1" w:lastColumn="0" w:noHBand="0" w:noVBand="1"/>
      </w:tblPr>
      <w:tblGrid>
        <w:gridCol w:w="562"/>
        <w:gridCol w:w="2835"/>
        <w:gridCol w:w="992"/>
        <w:gridCol w:w="1258"/>
        <w:gridCol w:w="960"/>
        <w:gridCol w:w="1300"/>
        <w:gridCol w:w="949"/>
        <w:gridCol w:w="1232"/>
        <w:gridCol w:w="943"/>
        <w:gridCol w:w="1200"/>
        <w:gridCol w:w="6"/>
        <w:gridCol w:w="937"/>
        <w:gridCol w:w="1229"/>
      </w:tblGrid>
      <w:tr w:rsidR="00CE624C" w:rsidRPr="00996F0C" w14:paraId="295592DA" w14:textId="77777777" w:rsidTr="00F3557C">
        <w:trPr>
          <w:trHeight w:val="672"/>
          <w:tblHeader/>
          <w:jc w:val="center"/>
        </w:trPr>
        <w:tc>
          <w:tcPr>
            <w:tcW w:w="562" w:type="dxa"/>
            <w:vMerge w:val="restart"/>
            <w:tcBorders>
              <w:top w:val="single" w:sz="4" w:space="0" w:color="auto"/>
              <w:left w:val="single" w:sz="4" w:space="0" w:color="auto"/>
              <w:bottom w:val="single" w:sz="4" w:space="0" w:color="auto"/>
              <w:right w:val="single" w:sz="4" w:space="0" w:color="auto"/>
            </w:tcBorders>
            <w:noWrap/>
            <w:vAlign w:val="center"/>
            <w:hideMark/>
          </w:tcPr>
          <w:p w14:paraId="3BE29DE4"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TT</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7FD012E9"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 xml:space="preserve">Sản phẩm </w:t>
            </w:r>
          </w:p>
        </w:tc>
        <w:tc>
          <w:tcPr>
            <w:tcW w:w="2250" w:type="dxa"/>
            <w:gridSpan w:val="2"/>
            <w:tcBorders>
              <w:top w:val="single" w:sz="4" w:space="0" w:color="auto"/>
              <w:left w:val="nil"/>
              <w:bottom w:val="single" w:sz="4" w:space="0" w:color="auto"/>
              <w:right w:val="single" w:sz="4" w:space="0" w:color="auto"/>
            </w:tcBorders>
            <w:noWrap/>
            <w:vAlign w:val="center"/>
            <w:hideMark/>
          </w:tcPr>
          <w:p w14:paraId="6C7261BD"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Kế hoạch 2026</w:t>
            </w:r>
          </w:p>
        </w:tc>
        <w:tc>
          <w:tcPr>
            <w:tcW w:w="2260" w:type="dxa"/>
            <w:gridSpan w:val="2"/>
            <w:tcBorders>
              <w:top w:val="single" w:sz="4" w:space="0" w:color="auto"/>
              <w:left w:val="nil"/>
              <w:bottom w:val="single" w:sz="4" w:space="0" w:color="auto"/>
              <w:right w:val="single" w:sz="4" w:space="0" w:color="auto"/>
            </w:tcBorders>
            <w:noWrap/>
            <w:vAlign w:val="center"/>
            <w:hideMark/>
          </w:tcPr>
          <w:p w14:paraId="7B1C7B7B"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Kế hoạch 2027</w:t>
            </w:r>
          </w:p>
        </w:tc>
        <w:tc>
          <w:tcPr>
            <w:tcW w:w="2181" w:type="dxa"/>
            <w:gridSpan w:val="2"/>
            <w:tcBorders>
              <w:top w:val="single" w:sz="4" w:space="0" w:color="auto"/>
              <w:left w:val="nil"/>
              <w:bottom w:val="single" w:sz="4" w:space="0" w:color="auto"/>
              <w:right w:val="single" w:sz="4" w:space="0" w:color="auto"/>
            </w:tcBorders>
            <w:noWrap/>
            <w:vAlign w:val="center"/>
            <w:hideMark/>
          </w:tcPr>
          <w:p w14:paraId="0EBA0636"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Kế hoạch 2028</w:t>
            </w:r>
          </w:p>
        </w:tc>
        <w:tc>
          <w:tcPr>
            <w:tcW w:w="2149" w:type="dxa"/>
            <w:gridSpan w:val="3"/>
            <w:tcBorders>
              <w:top w:val="single" w:sz="4" w:space="0" w:color="auto"/>
              <w:left w:val="nil"/>
              <w:bottom w:val="single" w:sz="4" w:space="0" w:color="auto"/>
              <w:right w:val="single" w:sz="4" w:space="0" w:color="auto"/>
            </w:tcBorders>
            <w:noWrap/>
            <w:vAlign w:val="center"/>
            <w:hideMark/>
          </w:tcPr>
          <w:p w14:paraId="118D0815"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Kế hoạch 2029</w:t>
            </w:r>
          </w:p>
        </w:tc>
        <w:tc>
          <w:tcPr>
            <w:tcW w:w="2166" w:type="dxa"/>
            <w:gridSpan w:val="2"/>
            <w:tcBorders>
              <w:top w:val="single" w:sz="4" w:space="0" w:color="auto"/>
              <w:left w:val="nil"/>
              <w:bottom w:val="single" w:sz="4" w:space="0" w:color="auto"/>
              <w:right w:val="single" w:sz="4" w:space="0" w:color="auto"/>
            </w:tcBorders>
            <w:noWrap/>
            <w:vAlign w:val="center"/>
            <w:hideMark/>
          </w:tcPr>
          <w:p w14:paraId="6A7BC586"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Kế hoạch 2030</w:t>
            </w:r>
          </w:p>
        </w:tc>
      </w:tr>
      <w:tr w:rsidR="00CE624C" w:rsidRPr="00996F0C" w14:paraId="60692B77" w14:textId="77777777" w:rsidTr="00F3557C">
        <w:trPr>
          <w:trHeight w:val="1703"/>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2EF819F" w14:textId="77777777" w:rsidR="00CE624C" w:rsidRPr="00996F0C" w:rsidRDefault="00CE624C" w:rsidP="00996F0C">
            <w:pPr>
              <w:widowControl w:val="0"/>
              <w:spacing w:before="60" w:after="60"/>
              <w:rPr>
                <w:rFonts w:eastAsia="Times New Roman" w:cs="Times New Roman"/>
                <w:b/>
                <w:bCs/>
                <w:w w:val="80"/>
                <w:szCs w:val="2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94C9517" w14:textId="77777777" w:rsidR="00CE624C" w:rsidRPr="00996F0C" w:rsidRDefault="00CE624C" w:rsidP="00996F0C">
            <w:pPr>
              <w:widowControl w:val="0"/>
              <w:spacing w:before="60" w:after="60"/>
              <w:rPr>
                <w:rFonts w:eastAsia="Times New Roman" w:cs="Times New Roman"/>
                <w:b/>
                <w:bCs/>
                <w:w w:val="80"/>
                <w:szCs w:val="28"/>
              </w:rPr>
            </w:pPr>
          </w:p>
        </w:tc>
        <w:tc>
          <w:tcPr>
            <w:tcW w:w="992" w:type="dxa"/>
            <w:tcBorders>
              <w:top w:val="nil"/>
              <w:left w:val="nil"/>
              <w:bottom w:val="single" w:sz="4" w:space="0" w:color="auto"/>
              <w:right w:val="single" w:sz="4" w:space="0" w:color="auto"/>
            </w:tcBorders>
            <w:vAlign w:val="center"/>
            <w:hideMark/>
          </w:tcPr>
          <w:p w14:paraId="1A007584"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Lượng</w:t>
            </w:r>
          </w:p>
          <w:p w14:paraId="1EA8FA7C"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(Tấn)</w:t>
            </w:r>
          </w:p>
        </w:tc>
        <w:tc>
          <w:tcPr>
            <w:tcW w:w="1258" w:type="dxa"/>
            <w:tcBorders>
              <w:top w:val="nil"/>
              <w:left w:val="nil"/>
              <w:bottom w:val="single" w:sz="4" w:space="0" w:color="auto"/>
              <w:right w:val="single" w:sz="4" w:space="0" w:color="auto"/>
            </w:tcBorders>
            <w:vAlign w:val="center"/>
            <w:hideMark/>
          </w:tcPr>
          <w:p w14:paraId="539E1CFF"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Giá trị tham gia xuất khẩu</w:t>
            </w:r>
          </w:p>
          <w:p w14:paraId="73CB3415" w14:textId="77777777" w:rsidR="00CE624C" w:rsidRPr="00F3557C" w:rsidRDefault="00CE624C" w:rsidP="00996F0C">
            <w:pPr>
              <w:widowControl w:val="0"/>
              <w:spacing w:before="60" w:after="60"/>
              <w:jc w:val="center"/>
              <w:rPr>
                <w:rFonts w:eastAsia="Times New Roman" w:cs="Times New Roman"/>
                <w:i/>
                <w:iCs/>
                <w:w w:val="80"/>
                <w:szCs w:val="28"/>
              </w:rPr>
            </w:pPr>
            <w:r w:rsidRPr="00F3557C">
              <w:rPr>
                <w:rFonts w:eastAsia="Times New Roman" w:cs="Times New Roman"/>
                <w:i/>
                <w:iCs/>
                <w:w w:val="80"/>
                <w:szCs w:val="28"/>
              </w:rPr>
              <w:t>(Nghìn USD)</w:t>
            </w:r>
          </w:p>
        </w:tc>
        <w:tc>
          <w:tcPr>
            <w:tcW w:w="960" w:type="dxa"/>
            <w:tcBorders>
              <w:top w:val="nil"/>
              <w:left w:val="nil"/>
              <w:bottom w:val="single" w:sz="4" w:space="0" w:color="auto"/>
              <w:right w:val="single" w:sz="4" w:space="0" w:color="auto"/>
            </w:tcBorders>
            <w:vAlign w:val="center"/>
            <w:hideMark/>
          </w:tcPr>
          <w:p w14:paraId="5599F47A"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Lượng</w:t>
            </w:r>
          </w:p>
          <w:p w14:paraId="0E44C710"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(Tấn)</w:t>
            </w:r>
          </w:p>
        </w:tc>
        <w:tc>
          <w:tcPr>
            <w:tcW w:w="1300" w:type="dxa"/>
            <w:tcBorders>
              <w:top w:val="nil"/>
              <w:left w:val="nil"/>
              <w:bottom w:val="single" w:sz="4" w:space="0" w:color="auto"/>
              <w:right w:val="single" w:sz="4" w:space="0" w:color="auto"/>
            </w:tcBorders>
            <w:vAlign w:val="center"/>
            <w:hideMark/>
          </w:tcPr>
          <w:p w14:paraId="7F956303"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Giá trị tham gia xuất khẩu</w:t>
            </w:r>
          </w:p>
          <w:p w14:paraId="21045EC1" w14:textId="77777777" w:rsidR="00CE624C" w:rsidRPr="00F3557C" w:rsidRDefault="00CE624C" w:rsidP="00996F0C">
            <w:pPr>
              <w:widowControl w:val="0"/>
              <w:spacing w:before="60" w:after="60"/>
              <w:jc w:val="center"/>
              <w:rPr>
                <w:rFonts w:eastAsia="Times New Roman" w:cs="Times New Roman"/>
                <w:i/>
                <w:iCs/>
                <w:w w:val="80"/>
                <w:szCs w:val="28"/>
              </w:rPr>
            </w:pPr>
            <w:r w:rsidRPr="00F3557C">
              <w:rPr>
                <w:rFonts w:eastAsia="Times New Roman" w:cs="Times New Roman"/>
                <w:i/>
                <w:iCs/>
                <w:w w:val="80"/>
                <w:szCs w:val="28"/>
              </w:rPr>
              <w:t>(Nghìn USD)</w:t>
            </w:r>
          </w:p>
        </w:tc>
        <w:tc>
          <w:tcPr>
            <w:tcW w:w="949" w:type="dxa"/>
            <w:tcBorders>
              <w:top w:val="nil"/>
              <w:left w:val="nil"/>
              <w:bottom w:val="single" w:sz="4" w:space="0" w:color="auto"/>
              <w:right w:val="single" w:sz="4" w:space="0" w:color="auto"/>
            </w:tcBorders>
            <w:vAlign w:val="center"/>
            <w:hideMark/>
          </w:tcPr>
          <w:p w14:paraId="3FB3E4E9"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Lượng</w:t>
            </w:r>
            <w:r w:rsidRPr="00996F0C">
              <w:rPr>
                <w:rFonts w:eastAsia="Times New Roman" w:cs="Times New Roman"/>
                <w:b/>
                <w:bCs/>
                <w:w w:val="80"/>
                <w:szCs w:val="28"/>
              </w:rPr>
              <w:br/>
              <w:t>(Tấn)</w:t>
            </w:r>
          </w:p>
        </w:tc>
        <w:tc>
          <w:tcPr>
            <w:tcW w:w="1232" w:type="dxa"/>
            <w:tcBorders>
              <w:top w:val="nil"/>
              <w:left w:val="nil"/>
              <w:bottom w:val="single" w:sz="4" w:space="0" w:color="auto"/>
              <w:right w:val="single" w:sz="4" w:space="0" w:color="auto"/>
            </w:tcBorders>
            <w:vAlign w:val="center"/>
            <w:hideMark/>
          </w:tcPr>
          <w:p w14:paraId="73618D77"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Giá trị tham gia xuất khẩu</w:t>
            </w:r>
          </w:p>
          <w:p w14:paraId="007D11BC" w14:textId="77777777" w:rsidR="00CE624C" w:rsidRPr="00F3557C" w:rsidRDefault="00CE624C" w:rsidP="00996F0C">
            <w:pPr>
              <w:widowControl w:val="0"/>
              <w:spacing w:before="60" w:after="60"/>
              <w:jc w:val="center"/>
              <w:rPr>
                <w:rFonts w:eastAsia="Times New Roman" w:cs="Times New Roman"/>
                <w:i/>
                <w:iCs/>
                <w:w w:val="80"/>
                <w:szCs w:val="28"/>
              </w:rPr>
            </w:pPr>
            <w:r w:rsidRPr="00F3557C">
              <w:rPr>
                <w:rFonts w:eastAsia="Times New Roman" w:cs="Times New Roman"/>
                <w:i/>
                <w:iCs/>
                <w:w w:val="80"/>
                <w:szCs w:val="28"/>
              </w:rPr>
              <w:t>(Nghìn USD)</w:t>
            </w:r>
          </w:p>
        </w:tc>
        <w:tc>
          <w:tcPr>
            <w:tcW w:w="943" w:type="dxa"/>
            <w:tcBorders>
              <w:top w:val="nil"/>
              <w:left w:val="nil"/>
              <w:bottom w:val="single" w:sz="4" w:space="0" w:color="auto"/>
              <w:right w:val="single" w:sz="4" w:space="0" w:color="auto"/>
            </w:tcBorders>
            <w:vAlign w:val="center"/>
            <w:hideMark/>
          </w:tcPr>
          <w:p w14:paraId="591E0461"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Lượng</w:t>
            </w:r>
          </w:p>
          <w:p w14:paraId="6F9AE816"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(Tấn)</w:t>
            </w:r>
          </w:p>
        </w:tc>
        <w:tc>
          <w:tcPr>
            <w:tcW w:w="1200" w:type="dxa"/>
            <w:tcBorders>
              <w:top w:val="nil"/>
              <w:left w:val="nil"/>
              <w:bottom w:val="single" w:sz="4" w:space="0" w:color="auto"/>
              <w:right w:val="single" w:sz="4" w:space="0" w:color="auto"/>
            </w:tcBorders>
            <w:vAlign w:val="center"/>
            <w:hideMark/>
          </w:tcPr>
          <w:p w14:paraId="24C67A0C"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Giá trị tham gia xuất khẩu</w:t>
            </w:r>
          </w:p>
          <w:p w14:paraId="6D44E11E" w14:textId="77777777" w:rsidR="00CE624C" w:rsidRPr="00F3557C" w:rsidRDefault="00CE624C" w:rsidP="00996F0C">
            <w:pPr>
              <w:widowControl w:val="0"/>
              <w:spacing w:before="60" w:after="60"/>
              <w:jc w:val="center"/>
              <w:rPr>
                <w:rFonts w:eastAsia="Times New Roman" w:cs="Times New Roman"/>
                <w:i/>
                <w:iCs/>
                <w:w w:val="80"/>
                <w:szCs w:val="28"/>
              </w:rPr>
            </w:pPr>
            <w:r w:rsidRPr="00F3557C">
              <w:rPr>
                <w:rFonts w:eastAsia="Times New Roman" w:cs="Times New Roman"/>
                <w:i/>
                <w:iCs/>
                <w:w w:val="80"/>
                <w:szCs w:val="28"/>
              </w:rPr>
              <w:t>(Nghìn USD)</w:t>
            </w:r>
          </w:p>
        </w:tc>
        <w:tc>
          <w:tcPr>
            <w:tcW w:w="943" w:type="dxa"/>
            <w:gridSpan w:val="2"/>
            <w:tcBorders>
              <w:top w:val="nil"/>
              <w:left w:val="nil"/>
              <w:bottom w:val="single" w:sz="4" w:space="0" w:color="auto"/>
              <w:right w:val="single" w:sz="4" w:space="0" w:color="auto"/>
            </w:tcBorders>
            <w:vAlign w:val="center"/>
            <w:hideMark/>
          </w:tcPr>
          <w:p w14:paraId="067D3609"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Lượng</w:t>
            </w:r>
          </w:p>
          <w:p w14:paraId="0C8EADBF"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(Tấn)</w:t>
            </w:r>
          </w:p>
        </w:tc>
        <w:tc>
          <w:tcPr>
            <w:tcW w:w="1229" w:type="dxa"/>
            <w:tcBorders>
              <w:top w:val="nil"/>
              <w:left w:val="nil"/>
              <w:bottom w:val="single" w:sz="4" w:space="0" w:color="auto"/>
              <w:right w:val="single" w:sz="4" w:space="0" w:color="auto"/>
            </w:tcBorders>
            <w:vAlign w:val="center"/>
            <w:hideMark/>
          </w:tcPr>
          <w:p w14:paraId="58AC2DE2"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Giá trị tham gia xuất khẩu</w:t>
            </w:r>
            <w:r w:rsidRPr="00996F0C">
              <w:rPr>
                <w:rFonts w:eastAsia="Times New Roman" w:cs="Times New Roman"/>
                <w:b/>
                <w:bCs/>
                <w:w w:val="80"/>
                <w:szCs w:val="28"/>
              </w:rPr>
              <w:br/>
            </w:r>
            <w:r w:rsidRPr="00F3557C">
              <w:rPr>
                <w:rFonts w:eastAsia="Times New Roman" w:cs="Times New Roman"/>
                <w:i/>
                <w:iCs/>
                <w:w w:val="80"/>
                <w:szCs w:val="28"/>
              </w:rPr>
              <w:t>(Nghìn USD)</w:t>
            </w:r>
          </w:p>
        </w:tc>
      </w:tr>
      <w:tr w:rsidR="00CE624C" w:rsidRPr="00996F0C" w14:paraId="237DE1C2" w14:textId="77777777" w:rsidTr="00F3557C">
        <w:trPr>
          <w:trHeight w:val="195"/>
          <w:tblHeader/>
          <w:jc w:val="center"/>
        </w:trPr>
        <w:tc>
          <w:tcPr>
            <w:tcW w:w="562" w:type="dxa"/>
            <w:tcBorders>
              <w:top w:val="nil"/>
              <w:left w:val="single" w:sz="4" w:space="0" w:color="auto"/>
              <w:bottom w:val="single" w:sz="4" w:space="0" w:color="auto"/>
              <w:right w:val="single" w:sz="4" w:space="0" w:color="auto"/>
            </w:tcBorders>
            <w:noWrap/>
            <w:vAlign w:val="center"/>
          </w:tcPr>
          <w:p w14:paraId="3DB55171" w14:textId="77777777" w:rsidR="00CE624C" w:rsidRPr="00996F0C" w:rsidRDefault="00CE624C" w:rsidP="00996F0C">
            <w:pPr>
              <w:widowControl w:val="0"/>
              <w:spacing w:before="60" w:after="60"/>
              <w:jc w:val="center"/>
              <w:rPr>
                <w:rFonts w:eastAsia="Times New Roman" w:cs="Times New Roman"/>
                <w:bCs/>
                <w:i/>
                <w:w w:val="80"/>
                <w:szCs w:val="28"/>
              </w:rPr>
            </w:pPr>
          </w:p>
        </w:tc>
        <w:tc>
          <w:tcPr>
            <w:tcW w:w="2835" w:type="dxa"/>
            <w:tcBorders>
              <w:top w:val="nil"/>
              <w:left w:val="nil"/>
              <w:bottom w:val="single" w:sz="4" w:space="0" w:color="auto"/>
              <w:right w:val="single" w:sz="4" w:space="0" w:color="auto"/>
            </w:tcBorders>
            <w:vAlign w:val="center"/>
          </w:tcPr>
          <w:p w14:paraId="70023463"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1</w:t>
            </w:r>
          </w:p>
        </w:tc>
        <w:tc>
          <w:tcPr>
            <w:tcW w:w="992" w:type="dxa"/>
            <w:tcBorders>
              <w:top w:val="nil"/>
              <w:left w:val="nil"/>
              <w:bottom w:val="single" w:sz="4" w:space="0" w:color="auto"/>
              <w:right w:val="single" w:sz="4" w:space="0" w:color="auto"/>
            </w:tcBorders>
            <w:vAlign w:val="center"/>
          </w:tcPr>
          <w:p w14:paraId="1FA0C017"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2</w:t>
            </w:r>
          </w:p>
        </w:tc>
        <w:tc>
          <w:tcPr>
            <w:tcW w:w="1258" w:type="dxa"/>
            <w:tcBorders>
              <w:top w:val="nil"/>
              <w:left w:val="nil"/>
              <w:bottom w:val="single" w:sz="4" w:space="0" w:color="auto"/>
              <w:right w:val="single" w:sz="4" w:space="0" w:color="auto"/>
            </w:tcBorders>
            <w:vAlign w:val="center"/>
          </w:tcPr>
          <w:p w14:paraId="74F5EB39"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3</w:t>
            </w:r>
          </w:p>
        </w:tc>
        <w:tc>
          <w:tcPr>
            <w:tcW w:w="960" w:type="dxa"/>
            <w:tcBorders>
              <w:top w:val="nil"/>
              <w:left w:val="nil"/>
              <w:bottom w:val="single" w:sz="4" w:space="0" w:color="auto"/>
              <w:right w:val="single" w:sz="4" w:space="0" w:color="auto"/>
            </w:tcBorders>
            <w:vAlign w:val="center"/>
          </w:tcPr>
          <w:p w14:paraId="194DE4BE"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4</w:t>
            </w:r>
          </w:p>
        </w:tc>
        <w:tc>
          <w:tcPr>
            <w:tcW w:w="1300" w:type="dxa"/>
            <w:tcBorders>
              <w:top w:val="nil"/>
              <w:left w:val="nil"/>
              <w:bottom w:val="single" w:sz="4" w:space="0" w:color="auto"/>
              <w:right w:val="single" w:sz="4" w:space="0" w:color="auto"/>
            </w:tcBorders>
            <w:vAlign w:val="center"/>
          </w:tcPr>
          <w:p w14:paraId="5C4D0A63"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5</w:t>
            </w:r>
          </w:p>
        </w:tc>
        <w:tc>
          <w:tcPr>
            <w:tcW w:w="949" w:type="dxa"/>
            <w:tcBorders>
              <w:top w:val="nil"/>
              <w:left w:val="nil"/>
              <w:bottom w:val="single" w:sz="4" w:space="0" w:color="auto"/>
              <w:right w:val="single" w:sz="4" w:space="0" w:color="auto"/>
            </w:tcBorders>
            <w:vAlign w:val="center"/>
          </w:tcPr>
          <w:p w14:paraId="12946F1B"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6</w:t>
            </w:r>
          </w:p>
        </w:tc>
        <w:tc>
          <w:tcPr>
            <w:tcW w:w="1232" w:type="dxa"/>
            <w:tcBorders>
              <w:top w:val="nil"/>
              <w:left w:val="nil"/>
              <w:bottom w:val="single" w:sz="4" w:space="0" w:color="auto"/>
              <w:right w:val="single" w:sz="4" w:space="0" w:color="auto"/>
            </w:tcBorders>
            <w:vAlign w:val="center"/>
          </w:tcPr>
          <w:p w14:paraId="63770AF1"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7</w:t>
            </w:r>
          </w:p>
        </w:tc>
        <w:tc>
          <w:tcPr>
            <w:tcW w:w="943" w:type="dxa"/>
            <w:tcBorders>
              <w:top w:val="nil"/>
              <w:left w:val="nil"/>
              <w:bottom w:val="single" w:sz="4" w:space="0" w:color="auto"/>
              <w:right w:val="single" w:sz="4" w:space="0" w:color="auto"/>
            </w:tcBorders>
            <w:vAlign w:val="center"/>
          </w:tcPr>
          <w:p w14:paraId="68EB98DD"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8</w:t>
            </w:r>
          </w:p>
        </w:tc>
        <w:tc>
          <w:tcPr>
            <w:tcW w:w="1200" w:type="dxa"/>
            <w:tcBorders>
              <w:top w:val="nil"/>
              <w:left w:val="nil"/>
              <w:bottom w:val="single" w:sz="4" w:space="0" w:color="auto"/>
              <w:right w:val="single" w:sz="4" w:space="0" w:color="auto"/>
            </w:tcBorders>
            <w:vAlign w:val="center"/>
          </w:tcPr>
          <w:p w14:paraId="315443E8"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9</w:t>
            </w:r>
          </w:p>
        </w:tc>
        <w:tc>
          <w:tcPr>
            <w:tcW w:w="943" w:type="dxa"/>
            <w:gridSpan w:val="2"/>
            <w:tcBorders>
              <w:top w:val="nil"/>
              <w:left w:val="nil"/>
              <w:bottom w:val="single" w:sz="4" w:space="0" w:color="auto"/>
              <w:right w:val="single" w:sz="4" w:space="0" w:color="auto"/>
            </w:tcBorders>
            <w:vAlign w:val="center"/>
          </w:tcPr>
          <w:p w14:paraId="08BDEB29"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10</w:t>
            </w:r>
          </w:p>
        </w:tc>
        <w:tc>
          <w:tcPr>
            <w:tcW w:w="1229" w:type="dxa"/>
            <w:tcBorders>
              <w:top w:val="nil"/>
              <w:left w:val="nil"/>
              <w:bottom w:val="single" w:sz="4" w:space="0" w:color="auto"/>
              <w:right w:val="single" w:sz="4" w:space="0" w:color="auto"/>
            </w:tcBorders>
            <w:vAlign w:val="center"/>
          </w:tcPr>
          <w:p w14:paraId="78F32921" w14:textId="77777777" w:rsidR="00CE624C" w:rsidRPr="00996F0C" w:rsidRDefault="00CE624C" w:rsidP="00996F0C">
            <w:pPr>
              <w:widowControl w:val="0"/>
              <w:spacing w:before="60" w:after="60"/>
              <w:jc w:val="center"/>
              <w:rPr>
                <w:rFonts w:eastAsia="Times New Roman" w:cs="Times New Roman"/>
                <w:bCs/>
                <w:i/>
                <w:w w:val="80"/>
                <w:szCs w:val="28"/>
              </w:rPr>
            </w:pPr>
            <w:r w:rsidRPr="00996F0C">
              <w:rPr>
                <w:rFonts w:eastAsia="Times New Roman" w:cs="Times New Roman"/>
                <w:bCs/>
                <w:i/>
                <w:w w:val="80"/>
                <w:szCs w:val="28"/>
              </w:rPr>
              <w:t>11</w:t>
            </w:r>
          </w:p>
        </w:tc>
      </w:tr>
      <w:tr w:rsidR="00CE624C" w:rsidRPr="00996F0C" w14:paraId="24E5AD94"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hideMark/>
          </w:tcPr>
          <w:p w14:paraId="2F4A923D" w14:textId="77777777" w:rsidR="00CE624C" w:rsidRPr="00996F0C" w:rsidRDefault="00CE624C" w:rsidP="00996F0C">
            <w:pPr>
              <w:widowControl w:val="0"/>
              <w:spacing w:before="60" w:after="60"/>
              <w:jc w:val="center"/>
              <w:rPr>
                <w:rFonts w:eastAsia="Times New Roman" w:cs="Times New Roman"/>
                <w:b/>
                <w:bCs/>
                <w:w w:val="80"/>
                <w:szCs w:val="28"/>
              </w:rPr>
            </w:pPr>
          </w:p>
        </w:tc>
        <w:tc>
          <w:tcPr>
            <w:tcW w:w="2835" w:type="dxa"/>
            <w:tcBorders>
              <w:top w:val="nil"/>
              <w:left w:val="nil"/>
              <w:bottom w:val="single" w:sz="4" w:space="0" w:color="auto"/>
              <w:right w:val="single" w:sz="4" w:space="0" w:color="auto"/>
            </w:tcBorders>
            <w:vAlign w:val="center"/>
            <w:hideMark/>
          </w:tcPr>
          <w:p w14:paraId="5AD901EE"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 xml:space="preserve">Tổng I + II </w:t>
            </w:r>
          </w:p>
        </w:tc>
        <w:tc>
          <w:tcPr>
            <w:tcW w:w="992" w:type="dxa"/>
            <w:tcBorders>
              <w:top w:val="nil"/>
              <w:left w:val="nil"/>
              <w:bottom w:val="single" w:sz="4" w:space="0" w:color="auto"/>
              <w:right w:val="single" w:sz="4" w:space="0" w:color="auto"/>
            </w:tcBorders>
            <w:vAlign w:val="center"/>
          </w:tcPr>
          <w:p w14:paraId="522BE425" w14:textId="77777777" w:rsidR="00CE624C" w:rsidRPr="00996F0C" w:rsidRDefault="00CE624C" w:rsidP="00996F0C">
            <w:pPr>
              <w:widowControl w:val="0"/>
              <w:spacing w:before="60" w:after="60"/>
              <w:jc w:val="right"/>
              <w:rPr>
                <w:rFonts w:eastAsia="Times New Roman" w:cs="Times New Roman"/>
                <w:bCs/>
                <w:w w:val="80"/>
                <w:szCs w:val="28"/>
              </w:rPr>
            </w:pPr>
          </w:p>
        </w:tc>
        <w:tc>
          <w:tcPr>
            <w:tcW w:w="1258" w:type="dxa"/>
            <w:tcBorders>
              <w:top w:val="nil"/>
              <w:left w:val="nil"/>
              <w:bottom w:val="single" w:sz="4" w:space="0" w:color="auto"/>
              <w:right w:val="single" w:sz="4" w:space="0" w:color="auto"/>
            </w:tcBorders>
            <w:vAlign w:val="center"/>
          </w:tcPr>
          <w:p w14:paraId="78DC53BA" w14:textId="77777777" w:rsidR="00CE624C" w:rsidRPr="00996F0C" w:rsidRDefault="00CE624C" w:rsidP="00996F0C">
            <w:pPr>
              <w:widowControl w:val="0"/>
              <w:spacing w:before="60" w:after="60"/>
              <w:jc w:val="right"/>
              <w:rPr>
                <w:rFonts w:eastAsia="Times New Roman" w:cs="Times New Roman"/>
                <w:b/>
                <w:w w:val="80"/>
                <w:szCs w:val="28"/>
              </w:rPr>
            </w:pPr>
            <w:r w:rsidRPr="00996F0C">
              <w:rPr>
                <w:rFonts w:eastAsia="Times New Roman" w:cs="Times New Roman"/>
                <w:b/>
                <w:color w:val="000000"/>
                <w:w w:val="80"/>
                <w:szCs w:val="28"/>
              </w:rPr>
              <w:t>240.000</w:t>
            </w:r>
          </w:p>
        </w:tc>
        <w:tc>
          <w:tcPr>
            <w:tcW w:w="960" w:type="dxa"/>
            <w:tcBorders>
              <w:top w:val="nil"/>
              <w:left w:val="nil"/>
              <w:bottom w:val="single" w:sz="4" w:space="0" w:color="auto"/>
              <w:right w:val="single" w:sz="4" w:space="0" w:color="auto"/>
            </w:tcBorders>
            <w:vAlign w:val="center"/>
          </w:tcPr>
          <w:p w14:paraId="3785032D" w14:textId="77777777" w:rsidR="00CE624C" w:rsidRPr="00996F0C" w:rsidRDefault="00CE624C" w:rsidP="00996F0C">
            <w:pPr>
              <w:widowControl w:val="0"/>
              <w:spacing w:before="60" w:after="60"/>
              <w:jc w:val="right"/>
              <w:rPr>
                <w:rFonts w:eastAsia="Times New Roman" w:cs="Times New Roman"/>
                <w:b/>
                <w:w w:val="80"/>
                <w:szCs w:val="28"/>
              </w:rPr>
            </w:pPr>
          </w:p>
        </w:tc>
        <w:tc>
          <w:tcPr>
            <w:tcW w:w="1300" w:type="dxa"/>
            <w:tcBorders>
              <w:top w:val="nil"/>
              <w:left w:val="nil"/>
              <w:bottom w:val="single" w:sz="4" w:space="0" w:color="auto"/>
              <w:right w:val="single" w:sz="4" w:space="0" w:color="auto"/>
            </w:tcBorders>
            <w:vAlign w:val="center"/>
          </w:tcPr>
          <w:p w14:paraId="04D7B1E3" w14:textId="77777777" w:rsidR="00CE624C" w:rsidRPr="00996F0C" w:rsidRDefault="00CE624C" w:rsidP="00996F0C">
            <w:pPr>
              <w:widowControl w:val="0"/>
              <w:spacing w:before="60" w:after="60"/>
              <w:jc w:val="right"/>
              <w:rPr>
                <w:rFonts w:eastAsia="Times New Roman" w:cs="Times New Roman"/>
                <w:b/>
                <w:w w:val="80"/>
                <w:szCs w:val="28"/>
              </w:rPr>
            </w:pPr>
            <w:r w:rsidRPr="00996F0C">
              <w:rPr>
                <w:rFonts w:eastAsia="Times New Roman" w:cs="Times New Roman"/>
                <w:b/>
                <w:color w:val="000000"/>
                <w:w w:val="80"/>
                <w:szCs w:val="28"/>
              </w:rPr>
              <w:t>270.000</w:t>
            </w:r>
          </w:p>
        </w:tc>
        <w:tc>
          <w:tcPr>
            <w:tcW w:w="949" w:type="dxa"/>
            <w:tcBorders>
              <w:top w:val="nil"/>
              <w:left w:val="nil"/>
              <w:bottom w:val="single" w:sz="4" w:space="0" w:color="auto"/>
              <w:right w:val="single" w:sz="4" w:space="0" w:color="auto"/>
            </w:tcBorders>
            <w:vAlign w:val="center"/>
          </w:tcPr>
          <w:p w14:paraId="61D01174" w14:textId="77777777" w:rsidR="00CE624C" w:rsidRPr="00996F0C" w:rsidRDefault="00CE624C" w:rsidP="00996F0C">
            <w:pPr>
              <w:widowControl w:val="0"/>
              <w:spacing w:before="60" w:after="60"/>
              <w:jc w:val="right"/>
              <w:rPr>
                <w:rFonts w:eastAsia="Times New Roman" w:cs="Times New Roman"/>
                <w:b/>
                <w:w w:val="80"/>
                <w:szCs w:val="28"/>
              </w:rPr>
            </w:pPr>
          </w:p>
        </w:tc>
        <w:tc>
          <w:tcPr>
            <w:tcW w:w="1232" w:type="dxa"/>
            <w:tcBorders>
              <w:top w:val="nil"/>
              <w:left w:val="nil"/>
              <w:bottom w:val="single" w:sz="4" w:space="0" w:color="auto"/>
              <w:right w:val="single" w:sz="4" w:space="0" w:color="auto"/>
            </w:tcBorders>
            <w:vAlign w:val="center"/>
          </w:tcPr>
          <w:p w14:paraId="063A6DA1" w14:textId="77777777" w:rsidR="00CE624C" w:rsidRPr="00996F0C" w:rsidRDefault="00CE624C" w:rsidP="00996F0C">
            <w:pPr>
              <w:widowControl w:val="0"/>
              <w:spacing w:before="60" w:after="60"/>
              <w:jc w:val="right"/>
              <w:rPr>
                <w:rFonts w:eastAsia="Times New Roman" w:cs="Times New Roman"/>
                <w:b/>
                <w:w w:val="80"/>
                <w:szCs w:val="28"/>
              </w:rPr>
            </w:pPr>
            <w:r w:rsidRPr="00996F0C">
              <w:rPr>
                <w:rFonts w:eastAsia="Times New Roman" w:cs="Times New Roman"/>
                <w:b/>
                <w:color w:val="000000"/>
                <w:w w:val="80"/>
                <w:szCs w:val="28"/>
              </w:rPr>
              <w:t>305.000</w:t>
            </w:r>
          </w:p>
        </w:tc>
        <w:tc>
          <w:tcPr>
            <w:tcW w:w="943" w:type="dxa"/>
            <w:tcBorders>
              <w:top w:val="nil"/>
              <w:left w:val="nil"/>
              <w:bottom w:val="single" w:sz="4" w:space="0" w:color="auto"/>
              <w:right w:val="single" w:sz="4" w:space="0" w:color="auto"/>
            </w:tcBorders>
            <w:vAlign w:val="center"/>
          </w:tcPr>
          <w:p w14:paraId="0A8C6ED7" w14:textId="77777777" w:rsidR="00CE624C" w:rsidRPr="00996F0C" w:rsidRDefault="00CE624C" w:rsidP="00996F0C">
            <w:pPr>
              <w:widowControl w:val="0"/>
              <w:spacing w:before="60" w:after="60"/>
              <w:jc w:val="right"/>
              <w:rPr>
                <w:rFonts w:eastAsia="Times New Roman" w:cs="Times New Roman"/>
                <w:b/>
                <w:w w:val="80"/>
                <w:szCs w:val="28"/>
              </w:rPr>
            </w:pPr>
          </w:p>
        </w:tc>
        <w:tc>
          <w:tcPr>
            <w:tcW w:w="1200" w:type="dxa"/>
            <w:tcBorders>
              <w:top w:val="nil"/>
              <w:left w:val="nil"/>
              <w:bottom w:val="single" w:sz="4" w:space="0" w:color="auto"/>
              <w:right w:val="single" w:sz="4" w:space="0" w:color="auto"/>
            </w:tcBorders>
            <w:vAlign w:val="center"/>
          </w:tcPr>
          <w:p w14:paraId="4884EE2B" w14:textId="77777777" w:rsidR="00CE624C" w:rsidRPr="00996F0C" w:rsidRDefault="00CE624C" w:rsidP="00996F0C">
            <w:pPr>
              <w:widowControl w:val="0"/>
              <w:spacing w:before="60" w:after="60"/>
              <w:jc w:val="right"/>
              <w:rPr>
                <w:rFonts w:eastAsia="Times New Roman" w:cs="Times New Roman"/>
                <w:b/>
                <w:w w:val="80"/>
                <w:szCs w:val="28"/>
              </w:rPr>
            </w:pPr>
            <w:r w:rsidRPr="00996F0C">
              <w:rPr>
                <w:rFonts w:eastAsia="Times New Roman" w:cs="Times New Roman"/>
                <w:b/>
                <w:color w:val="000000"/>
                <w:w w:val="80"/>
                <w:szCs w:val="28"/>
              </w:rPr>
              <w:t>345.000</w:t>
            </w:r>
          </w:p>
        </w:tc>
        <w:tc>
          <w:tcPr>
            <w:tcW w:w="943" w:type="dxa"/>
            <w:gridSpan w:val="2"/>
            <w:tcBorders>
              <w:top w:val="nil"/>
              <w:left w:val="nil"/>
              <w:bottom w:val="single" w:sz="4" w:space="0" w:color="auto"/>
              <w:right w:val="single" w:sz="4" w:space="0" w:color="auto"/>
            </w:tcBorders>
            <w:vAlign w:val="center"/>
          </w:tcPr>
          <w:p w14:paraId="2EB1CD13" w14:textId="77777777" w:rsidR="00CE624C" w:rsidRPr="00996F0C" w:rsidRDefault="00CE624C" w:rsidP="00996F0C">
            <w:pPr>
              <w:widowControl w:val="0"/>
              <w:spacing w:before="60" w:after="60"/>
              <w:jc w:val="right"/>
              <w:rPr>
                <w:rFonts w:eastAsia="Times New Roman" w:cs="Times New Roman"/>
                <w:b/>
                <w:w w:val="80"/>
                <w:szCs w:val="28"/>
              </w:rPr>
            </w:pPr>
          </w:p>
        </w:tc>
        <w:tc>
          <w:tcPr>
            <w:tcW w:w="1229" w:type="dxa"/>
            <w:tcBorders>
              <w:top w:val="nil"/>
              <w:left w:val="nil"/>
              <w:bottom w:val="single" w:sz="4" w:space="0" w:color="auto"/>
              <w:right w:val="single" w:sz="4" w:space="0" w:color="auto"/>
            </w:tcBorders>
            <w:vAlign w:val="center"/>
          </w:tcPr>
          <w:p w14:paraId="7615297E" w14:textId="77777777" w:rsidR="00CE624C" w:rsidRPr="00996F0C" w:rsidRDefault="00CE624C" w:rsidP="00996F0C">
            <w:pPr>
              <w:widowControl w:val="0"/>
              <w:spacing w:before="60" w:after="60"/>
              <w:jc w:val="right"/>
              <w:rPr>
                <w:rFonts w:eastAsia="Times New Roman" w:cs="Times New Roman"/>
                <w:b/>
                <w:w w:val="80"/>
                <w:szCs w:val="28"/>
              </w:rPr>
            </w:pPr>
            <w:r w:rsidRPr="00996F0C">
              <w:rPr>
                <w:rFonts w:eastAsia="Times New Roman" w:cs="Times New Roman"/>
                <w:b/>
                <w:color w:val="000000"/>
                <w:w w:val="80"/>
                <w:szCs w:val="28"/>
              </w:rPr>
              <w:t>400.000</w:t>
            </w:r>
          </w:p>
        </w:tc>
      </w:tr>
      <w:tr w:rsidR="00CE624C" w:rsidRPr="00996F0C" w14:paraId="3F63E69F"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hideMark/>
          </w:tcPr>
          <w:p w14:paraId="1A40C256"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I</w:t>
            </w:r>
          </w:p>
        </w:tc>
        <w:tc>
          <w:tcPr>
            <w:tcW w:w="2835" w:type="dxa"/>
            <w:tcBorders>
              <w:top w:val="nil"/>
              <w:left w:val="nil"/>
              <w:bottom w:val="single" w:sz="4" w:space="0" w:color="auto"/>
              <w:right w:val="single" w:sz="4" w:space="0" w:color="auto"/>
            </w:tcBorders>
            <w:vAlign w:val="center"/>
            <w:hideMark/>
          </w:tcPr>
          <w:p w14:paraId="416C203A" w14:textId="2109FADB" w:rsidR="00CE624C" w:rsidRPr="00996F0C" w:rsidRDefault="00CE624C" w:rsidP="00996F0C">
            <w:pPr>
              <w:widowControl w:val="0"/>
              <w:spacing w:before="60" w:after="60"/>
              <w:rPr>
                <w:rFonts w:eastAsia="Times New Roman" w:cs="Times New Roman"/>
                <w:b/>
                <w:bCs/>
                <w:w w:val="80"/>
                <w:szCs w:val="28"/>
              </w:rPr>
            </w:pPr>
            <w:r w:rsidRPr="00996F0C">
              <w:rPr>
                <w:rFonts w:eastAsia="Times New Roman" w:cs="Times New Roman"/>
                <w:b/>
                <w:bCs/>
                <w:w w:val="80"/>
                <w:szCs w:val="28"/>
              </w:rPr>
              <w:t xml:space="preserve">Mặt hàng nông sản </w:t>
            </w:r>
          </w:p>
        </w:tc>
        <w:tc>
          <w:tcPr>
            <w:tcW w:w="992" w:type="dxa"/>
            <w:tcBorders>
              <w:top w:val="nil"/>
              <w:left w:val="nil"/>
              <w:bottom w:val="single" w:sz="4" w:space="0" w:color="auto"/>
              <w:right w:val="single" w:sz="4" w:space="0" w:color="auto"/>
            </w:tcBorders>
            <w:vAlign w:val="center"/>
          </w:tcPr>
          <w:p w14:paraId="6C1D39BE" w14:textId="77777777" w:rsidR="00CE624C" w:rsidRPr="00996F0C" w:rsidRDefault="00CE624C" w:rsidP="00996F0C">
            <w:pPr>
              <w:widowControl w:val="0"/>
              <w:spacing w:before="60" w:after="60"/>
              <w:jc w:val="right"/>
              <w:rPr>
                <w:rFonts w:eastAsia="Times New Roman" w:cs="Times New Roman"/>
                <w:bCs/>
                <w:w w:val="80"/>
                <w:szCs w:val="28"/>
              </w:rPr>
            </w:pPr>
          </w:p>
        </w:tc>
        <w:tc>
          <w:tcPr>
            <w:tcW w:w="1258" w:type="dxa"/>
            <w:tcBorders>
              <w:top w:val="nil"/>
              <w:left w:val="nil"/>
              <w:bottom w:val="single" w:sz="4" w:space="0" w:color="auto"/>
              <w:right w:val="single" w:sz="4" w:space="0" w:color="auto"/>
            </w:tcBorders>
            <w:vAlign w:val="center"/>
          </w:tcPr>
          <w:p w14:paraId="383D24B6" w14:textId="77777777" w:rsidR="00CE624C" w:rsidRPr="00996F0C" w:rsidRDefault="00CE624C" w:rsidP="00996F0C">
            <w:pPr>
              <w:widowControl w:val="0"/>
              <w:spacing w:before="60" w:after="60"/>
              <w:jc w:val="right"/>
              <w:rPr>
                <w:rFonts w:eastAsia="Times New Roman" w:cs="Times New Roman"/>
                <w:b/>
                <w:w w:val="80"/>
                <w:szCs w:val="28"/>
              </w:rPr>
            </w:pPr>
            <w:r w:rsidRPr="00996F0C">
              <w:rPr>
                <w:rFonts w:eastAsia="Times New Roman" w:cs="Times New Roman"/>
                <w:b/>
                <w:color w:val="000000"/>
                <w:w w:val="80"/>
                <w:szCs w:val="28"/>
              </w:rPr>
              <w:t>235.000</w:t>
            </w:r>
          </w:p>
        </w:tc>
        <w:tc>
          <w:tcPr>
            <w:tcW w:w="960" w:type="dxa"/>
            <w:tcBorders>
              <w:top w:val="nil"/>
              <w:left w:val="nil"/>
              <w:bottom w:val="single" w:sz="4" w:space="0" w:color="auto"/>
              <w:right w:val="single" w:sz="4" w:space="0" w:color="auto"/>
            </w:tcBorders>
            <w:vAlign w:val="center"/>
          </w:tcPr>
          <w:p w14:paraId="1CB6292B" w14:textId="77777777" w:rsidR="00CE624C" w:rsidRPr="00996F0C" w:rsidRDefault="00CE624C" w:rsidP="00996F0C">
            <w:pPr>
              <w:widowControl w:val="0"/>
              <w:spacing w:before="60" w:after="60"/>
              <w:jc w:val="right"/>
              <w:rPr>
                <w:rFonts w:eastAsia="Times New Roman" w:cs="Times New Roman"/>
                <w:b/>
                <w:w w:val="80"/>
                <w:szCs w:val="28"/>
              </w:rPr>
            </w:pPr>
          </w:p>
        </w:tc>
        <w:tc>
          <w:tcPr>
            <w:tcW w:w="1300" w:type="dxa"/>
            <w:tcBorders>
              <w:top w:val="nil"/>
              <w:left w:val="nil"/>
              <w:bottom w:val="single" w:sz="4" w:space="0" w:color="auto"/>
              <w:right w:val="single" w:sz="4" w:space="0" w:color="auto"/>
            </w:tcBorders>
            <w:vAlign w:val="center"/>
          </w:tcPr>
          <w:p w14:paraId="1356224D" w14:textId="77777777" w:rsidR="00CE624C" w:rsidRPr="00996F0C" w:rsidRDefault="00CE624C" w:rsidP="00996F0C">
            <w:pPr>
              <w:widowControl w:val="0"/>
              <w:spacing w:before="60" w:after="60"/>
              <w:jc w:val="right"/>
              <w:rPr>
                <w:rFonts w:eastAsia="Times New Roman" w:cs="Times New Roman"/>
                <w:b/>
                <w:w w:val="80"/>
                <w:szCs w:val="28"/>
              </w:rPr>
            </w:pPr>
            <w:r w:rsidRPr="00996F0C">
              <w:rPr>
                <w:rFonts w:eastAsia="Times New Roman" w:cs="Times New Roman"/>
                <w:b/>
                <w:color w:val="000000"/>
                <w:w w:val="80"/>
                <w:szCs w:val="28"/>
              </w:rPr>
              <w:t>265.000</w:t>
            </w:r>
          </w:p>
        </w:tc>
        <w:tc>
          <w:tcPr>
            <w:tcW w:w="949" w:type="dxa"/>
            <w:tcBorders>
              <w:top w:val="nil"/>
              <w:left w:val="nil"/>
              <w:bottom w:val="single" w:sz="4" w:space="0" w:color="auto"/>
              <w:right w:val="single" w:sz="4" w:space="0" w:color="auto"/>
            </w:tcBorders>
            <w:vAlign w:val="center"/>
          </w:tcPr>
          <w:p w14:paraId="6A6EA8FB" w14:textId="77777777" w:rsidR="00CE624C" w:rsidRPr="00996F0C" w:rsidRDefault="00CE624C" w:rsidP="00996F0C">
            <w:pPr>
              <w:widowControl w:val="0"/>
              <w:spacing w:before="60" w:after="60"/>
              <w:jc w:val="right"/>
              <w:rPr>
                <w:rFonts w:eastAsia="Times New Roman" w:cs="Times New Roman"/>
                <w:b/>
                <w:w w:val="80"/>
                <w:szCs w:val="28"/>
              </w:rPr>
            </w:pPr>
          </w:p>
        </w:tc>
        <w:tc>
          <w:tcPr>
            <w:tcW w:w="1232" w:type="dxa"/>
            <w:tcBorders>
              <w:top w:val="nil"/>
              <w:left w:val="nil"/>
              <w:bottom w:val="single" w:sz="4" w:space="0" w:color="auto"/>
              <w:right w:val="single" w:sz="4" w:space="0" w:color="auto"/>
            </w:tcBorders>
            <w:vAlign w:val="center"/>
          </w:tcPr>
          <w:p w14:paraId="32558A30" w14:textId="77777777" w:rsidR="00CE624C" w:rsidRPr="00996F0C" w:rsidRDefault="00CE624C" w:rsidP="00996F0C">
            <w:pPr>
              <w:widowControl w:val="0"/>
              <w:spacing w:before="60" w:after="60"/>
              <w:jc w:val="right"/>
              <w:rPr>
                <w:rFonts w:eastAsia="Times New Roman" w:cs="Times New Roman"/>
                <w:b/>
                <w:w w:val="80"/>
                <w:szCs w:val="28"/>
              </w:rPr>
            </w:pPr>
            <w:r w:rsidRPr="00996F0C">
              <w:rPr>
                <w:rFonts w:eastAsia="Times New Roman" w:cs="Times New Roman"/>
                <w:b/>
                <w:color w:val="000000"/>
                <w:w w:val="80"/>
                <w:szCs w:val="28"/>
              </w:rPr>
              <w:t>300.000</w:t>
            </w:r>
          </w:p>
        </w:tc>
        <w:tc>
          <w:tcPr>
            <w:tcW w:w="943" w:type="dxa"/>
            <w:tcBorders>
              <w:top w:val="nil"/>
              <w:left w:val="nil"/>
              <w:bottom w:val="single" w:sz="4" w:space="0" w:color="auto"/>
              <w:right w:val="single" w:sz="4" w:space="0" w:color="auto"/>
            </w:tcBorders>
            <w:vAlign w:val="center"/>
          </w:tcPr>
          <w:p w14:paraId="16A32796" w14:textId="77777777" w:rsidR="00CE624C" w:rsidRPr="00996F0C" w:rsidRDefault="00CE624C" w:rsidP="00996F0C">
            <w:pPr>
              <w:widowControl w:val="0"/>
              <w:spacing w:before="60" w:after="60"/>
              <w:jc w:val="right"/>
              <w:rPr>
                <w:rFonts w:eastAsia="Times New Roman" w:cs="Times New Roman"/>
                <w:b/>
                <w:w w:val="80"/>
                <w:szCs w:val="28"/>
              </w:rPr>
            </w:pPr>
          </w:p>
        </w:tc>
        <w:tc>
          <w:tcPr>
            <w:tcW w:w="1200" w:type="dxa"/>
            <w:tcBorders>
              <w:top w:val="nil"/>
              <w:left w:val="nil"/>
              <w:bottom w:val="single" w:sz="4" w:space="0" w:color="auto"/>
              <w:right w:val="single" w:sz="4" w:space="0" w:color="auto"/>
            </w:tcBorders>
            <w:vAlign w:val="center"/>
          </w:tcPr>
          <w:p w14:paraId="0C32584C" w14:textId="77777777" w:rsidR="00CE624C" w:rsidRPr="00996F0C" w:rsidRDefault="00CE624C" w:rsidP="00996F0C">
            <w:pPr>
              <w:widowControl w:val="0"/>
              <w:spacing w:before="60" w:after="60"/>
              <w:jc w:val="right"/>
              <w:rPr>
                <w:rFonts w:eastAsia="Times New Roman" w:cs="Times New Roman"/>
                <w:b/>
                <w:w w:val="80"/>
                <w:szCs w:val="28"/>
              </w:rPr>
            </w:pPr>
            <w:r w:rsidRPr="00996F0C">
              <w:rPr>
                <w:rFonts w:eastAsia="Times New Roman" w:cs="Times New Roman"/>
                <w:b/>
                <w:color w:val="000000"/>
                <w:w w:val="80"/>
                <w:szCs w:val="28"/>
              </w:rPr>
              <w:t>340.000</w:t>
            </w:r>
          </w:p>
        </w:tc>
        <w:tc>
          <w:tcPr>
            <w:tcW w:w="943" w:type="dxa"/>
            <w:gridSpan w:val="2"/>
            <w:tcBorders>
              <w:top w:val="nil"/>
              <w:left w:val="nil"/>
              <w:bottom w:val="single" w:sz="4" w:space="0" w:color="auto"/>
              <w:right w:val="single" w:sz="4" w:space="0" w:color="auto"/>
            </w:tcBorders>
            <w:vAlign w:val="center"/>
          </w:tcPr>
          <w:p w14:paraId="027214EF" w14:textId="77777777" w:rsidR="00CE624C" w:rsidRPr="00996F0C" w:rsidRDefault="00CE624C" w:rsidP="00996F0C">
            <w:pPr>
              <w:widowControl w:val="0"/>
              <w:spacing w:before="60" w:after="60"/>
              <w:jc w:val="right"/>
              <w:rPr>
                <w:rFonts w:eastAsia="Times New Roman" w:cs="Times New Roman"/>
                <w:b/>
                <w:w w:val="80"/>
                <w:szCs w:val="28"/>
              </w:rPr>
            </w:pPr>
          </w:p>
        </w:tc>
        <w:tc>
          <w:tcPr>
            <w:tcW w:w="1229" w:type="dxa"/>
            <w:tcBorders>
              <w:top w:val="nil"/>
              <w:left w:val="nil"/>
              <w:bottom w:val="single" w:sz="4" w:space="0" w:color="auto"/>
              <w:right w:val="single" w:sz="4" w:space="0" w:color="auto"/>
            </w:tcBorders>
            <w:vAlign w:val="center"/>
          </w:tcPr>
          <w:p w14:paraId="6D99C693" w14:textId="77777777" w:rsidR="00CE624C" w:rsidRPr="00996F0C" w:rsidRDefault="00CE624C" w:rsidP="00996F0C">
            <w:pPr>
              <w:widowControl w:val="0"/>
              <w:spacing w:before="60" w:after="60"/>
              <w:jc w:val="right"/>
              <w:rPr>
                <w:rFonts w:eastAsia="Times New Roman" w:cs="Times New Roman"/>
                <w:b/>
                <w:w w:val="80"/>
                <w:szCs w:val="28"/>
              </w:rPr>
            </w:pPr>
            <w:r w:rsidRPr="00996F0C">
              <w:rPr>
                <w:rFonts w:eastAsia="Times New Roman" w:cs="Times New Roman"/>
                <w:b/>
                <w:color w:val="000000"/>
                <w:w w:val="80"/>
                <w:szCs w:val="28"/>
              </w:rPr>
              <w:t>395.000</w:t>
            </w:r>
          </w:p>
        </w:tc>
      </w:tr>
      <w:tr w:rsidR="00CE624C" w:rsidRPr="00996F0C" w14:paraId="3CDDA51F"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hideMark/>
          </w:tcPr>
          <w:p w14:paraId="76933DD8"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w:t>
            </w:r>
          </w:p>
        </w:tc>
        <w:tc>
          <w:tcPr>
            <w:tcW w:w="2835" w:type="dxa"/>
            <w:tcBorders>
              <w:top w:val="nil"/>
              <w:left w:val="nil"/>
              <w:bottom w:val="single" w:sz="4" w:space="0" w:color="auto"/>
              <w:right w:val="single" w:sz="4" w:space="0" w:color="auto"/>
            </w:tcBorders>
            <w:vAlign w:val="center"/>
            <w:hideMark/>
          </w:tcPr>
          <w:p w14:paraId="09B890BE"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Xoài</w:t>
            </w:r>
          </w:p>
        </w:tc>
        <w:tc>
          <w:tcPr>
            <w:tcW w:w="992" w:type="dxa"/>
            <w:tcBorders>
              <w:top w:val="nil"/>
              <w:left w:val="nil"/>
              <w:bottom w:val="single" w:sz="4" w:space="0" w:color="auto"/>
              <w:right w:val="single" w:sz="4" w:space="0" w:color="auto"/>
            </w:tcBorders>
            <w:noWrap/>
            <w:vAlign w:val="center"/>
            <w:hideMark/>
          </w:tcPr>
          <w:p w14:paraId="08957383"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13.500</w:t>
            </w:r>
          </w:p>
        </w:tc>
        <w:tc>
          <w:tcPr>
            <w:tcW w:w="1258" w:type="dxa"/>
            <w:tcBorders>
              <w:top w:val="nil"/>
              <w:left w:val="nil"/>
              <w:bottom w:val="single" w:sz="4" w:space="0" w:color="auto"/>
              <w:right w:val="single" w:sz="4" w:space="0" w:color="auto"/>
            </w:tcBorders>
            <w:vAlign w:val="center"/>
            <w:hideMark/>
          </w:tcPr>
          <w:p w14:paraId="687D1BB0"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7.000</w:t>
            </w:r>
          </w:p>
        </w:tc>
        <w:tc>
          <w:tcPr>
            <w:tcW w:w="960" w:type="dxa"/>
            <w:tcBorders>
              <w:top w:val="nil"/>
              <w:left w:val="nil"/>
              <w:bottom w:val="single" w:sz="4" w:space="0" w:color="auto"/>
              <w:right w:val="single" w:sz="4" w:space="0" w:color="auto"/>
            </w:tcBorders>
            <w:noWrap/>
            <w:vAlign w:val="center"/>
            <w:hideMark/>
          </w:tcPr>
          <w:p w14:paraId="229C2A7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14.800</w:t>
            </w:r>
          </w:p>
        </w:tc>
        <w:tc>
          <w:tcPr>
            <w:tcW w:w="1300" w:type="dxa"/>
            <w:tcBorders>
              <w:top w:val="nil"/>
              <w:left w:val="nil"/>
              <w:bottom w:val="single" w:sz="4" w:space="0" w:color="auto"/>
              <w:right w:val="single" w:sz="4" w:space="0" w:color="auto"/>
            </w:tcBorders>
            <w:vAlign w:val="center"/>
            <w:hideMark/>
          </w:tcPr>
          <w:p w14:paraId="5C1711C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7.800</w:t>
            </w:r>
          </w:p>
        </w:tc>
        <w:tc>
          <w:tcPr>
            <w:tcW w:w="949" w:type="dxa"/>
            <w:tcBorders>
              <w:top w:val="nil"/>
              <w:left w:val="nil"/>
              <w:bottom w:val="single" w:sz="4" w:space="0" w:color="auto"/>
              <w:right w:val="single" w:sz="4" w:space="0" w:color="auto"/>
            </w:tcBorders>
            <w:noWrap/>
            <w:vAlign w:val="center"/>
            <w:hideMark/>
          </w:tcPr>
          <w:p w14:paraId="7C117EEA"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16.000</w:t>
            </w:r>
          </w:p>
        </w:tc>
        <w:tc>
          <w:tcPr>
            <w:tcW w:w="1232" w:type="dxa"/>
            <w:tcBorders>
              <w:top w:val="nil"/>
              <w:left w:val="nil"/>
              <w:bottom w:val="single" w:sz="4" w:space="0" w:color="auto"/>
              <w:right w:val="single" w:sz="4" w:space="0" w:color="auto"/>
            </w:tcBorders>
            <w:vAlign w:val="center"/>
            <w:hideMark/>
          </w:tcPr>
          <w:p w14:paraId="463EDABB"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8.600</w:t>
            </w:r>
          </w:p>
        </w:tc>
        <w:tc>
          <w:tcPr>
            <w:tcW w:w="943" w:type="dxa"/>
            <w:tcBorders>
              <w:top w:val="nil"/>
              <w:left w:val="nil"/>
              <w:bottom w:val="single" w:sz="4" w:space="0" w:color="auto"/>
              <w:right w:val="single" w:sz="4" w:space="0" w:color="auto"/>
            </w:tcBorders>
            <w:noWrap/>
            <w:vAlign w:val="center"/>
            <w:hideMark/>
          </w:tcPr>
          <w:p w14:paraId="745A1E5C"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16.800</w:t>
            </w:r>
          </w:p>
        </w:tc>
        <w:tc>
          <w:tcPr>
            <w:tcW w:w="1200" w:type="dxa"/>
            <w:tcBorders>
              <w:top w:val="nil"/>
              <w:left w:val="nil"/>
              <w:bottom w:val="single" w:sz="4" w:space="0" w:color="auto"/>
              <w:right w:val="single" w:sz="4" w:space="0" w:color="auto"/>
            </w:tcBorders>
            <w:vAlign w:val="center"/>
            <w:hideMark/>
          </w:tcPr>
          <w:p w14:paraId="404B94E0"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9.300</w:t>
            </w:r>
          </w:p>
        </w:tc>
        <w:tc>
          <w:tcPr>
            <w:tcW w:w="943" w:type="dxa"/>
            <w:gridSpan w:val="2"/>
            <w:tcBorders>
              <w:top w:val="nil"/>
              <w:left w:val="nil"/>
              <w:bottom w:val="single" w:sz="4" w:space="0" w:color="auto"/>
              <w:right w:val="single" w:sz="4" w:space="0" w:color="auto"/>
            </w:tcBorders>
            <w:noWrap/>
            <w:vAlign w:val="center"/>
            <w:hideMark/>
          </w:tcPr>
          <w:p w14:paraId="2E9B2D1E"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18.000</w:t>
            </w:r>
          </w:p>
        </w:tc>
        <w:tc>
          <w:tcPr>
            <w:tcW w:w="1229" w:type="dxa"/>
            <w:tcBorders>
              <w:top w:val="nil"/>
              <w:left w:val="nil"/>
              <w:bottom w:val="single" w:sz="4" w:space="0" w:color="auto"/>
              <w:right w:val="single" w:sz="4" w:space="0" w:color="auto"/>
            </w:tcBorders>
            <w:vAlign w:val="center"/>
            <w:hideMark/>
          </w:tcPr>
          <w:p w14:paraId="121EA64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10.000</w:t>
            </w:r>
          </w:p>
        </w:tc>
      </w:tr>
      <w:tr w:rsidR="00CE624C" w:rsidRPr="00996F0C" w14:paraId="4B31F4FB"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hideMark/>
          </w:tcPr>
          <w:p w14:paraId="1E145A00"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2</w:t>
            </w:r>
          </w:p>
        </w:tc>
        <w:tc>
          <w:tcPr>
            <w:tcW w:w="2835" w:type="dxa"/>
            <w:tcBorders>
              <w:top w:val="nil"/>
              <w:left w:val="nil"/>
              <w:bottom w:val="single" w:sz="4" w:space="0" w:color="auto"/>
              <w:right w:val="single" w:sz="4" w:space="0" w:color="auto"/>
            </w:tcBorders>
            <w:vAlign w:val="center"/>
            <w:hideMark/>
          </w:tcPr>
          <w:p w14:paraId="0DCD6D46"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Nhãn</w:t>
            </w:r>
          </w:p>
        </w:tc>
        <w:tc>
          <w:tcPr>
            <w:tcW w:w="992" w:type="dxa"/>
            <w:tcBorders>
              <w:top w:val="nil"/>
              <w:left w:val="nil"/>
              <w:bottom w:val="single" w:sz="4" w:space="0" w:color="auto"/>
              <w:right w:val="single" w:sz="4" w:space="0" w:color="auto"/>
            </w:tcBorders>
            <w:noWrap/>
            <w:vAlign w:val="center"/>
            <w:hideMark/>
          </w:tcPr>
          <w:p w14:paraId="1CE5BD8B"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6.400</w:t>
            </w:r>
          </w:p>
        </w:tc>
        <w:tc>
          <w:tcPr>
            <w:tcW w:w="1258" w:type="dxa"/>
            <w:tcBorders>
              <w:top w:val="nil"/>
              <w:left w:val="nil"/>
              <w:bottom w:val="single" w:sz="4" w:space="0" w:color="auto"/>
              <w:right w:val="single" w:sz="4" w:space="0" w:color="auto"/>
            </w:tcBorders>
            <w:vAlign w:val="center"/>
            <w:hideMark/>
          </w:tcPr>
          <w:p w14:paraId="34A5504B"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24.700</w:t>
            </w:r>
          </w:p>
        </w:tc>
        <w:tc>
          <w:tcPr>
            <w:tcW w:w="960" w:type="dxa"/>
            <w:tcBorders>
              <w:top w:val="nil"/>
              <w:left w:val="nil"/>
              <w:bottom w:val="single" w:sz="4" w:space="0" w:color="auto"/>
              <w:right w:val="single" w:sz="4" w:space="0" w:color="auto"/>
            </w:tcBorders>
            <w:noWrap/>
            <w:vAlign w:val="center"/>
            <w:hideMark/>
          </w:tcPr>
          <w:p w14:paraId="45061C1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7.100</w:t>
            </w:r>
          </w:p>
        </w:tc>
        <w:tc>
          <w:tcPr>
            <w:tcW w:w="1300" w:type="dxa"/>
            <w:tcBorders>
              <w:top w:val="nil"/>
              <w:left w:val="nil"/>
              <w:bottom w:val="single" w:sz="4" w:space="0" w:color="auto"/>
              <w:right w:val="single" w:sz="4" w:space="0" w:color="auto"/>
            </w:tcBorders>
            <w:vAlign w:val="center"/>
            <w:hideMark/>
          </w:tcPr>
          <w:p w14:paraId="166FBBAE"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26.100</w:t>
            </w:r>
          </w:p>
        </w:tc>
        <w:tc>
          <w:tcPr>
            <w:tcW w:w="949" w:type="dxa"/>
            <w:tcBorders>
              <w:top w:val="nil"/>
              <w:left w:val="nil"/>
              <w:bottom w:val="single" w:sz="4" w:space="0" w:color="auto"/>
              <w:right w:val="single" w:sz="4" w:space="0" w:color="auto"/>
            </w:tcBorders>
            <w:noWrap/>
            <w:vAlign w:val="center"/>
            <w:hideMark/>
          </w:tcPr>
          <w:p w14:paraId="577FAD3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7.500</w:t>
            </w:r>
          </w:p>
        </w:tc>
        <w:tc>
          <w:tcPr>
            <w:tcW w:w="1232" w:type="dxa"/>
            <w:tcBorders>
              <w:top w:val="nil"/>
              <w:left w:val="nil"/>
              <w:bottom w:val="single" w:sz="4" w:space="0" w:color="auto"/>
              <w:right w:val="single" w:sz="4" w:space="0" w:color="auto"/>
            </w:tcBorders>
            <w:vAlign w:val="center"/>
            <w:hideMark/>
          </w:tcPr>
          <w:p w14:paraId="58252139"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27.300</w:t>
            </w:r>
          </w:p>
        </w:tc>
        <w:tc>
          <w:tcPr>
            <w:tcW w:w="943" w:type="dxa"/>
            <w:tcBorders>
              <w:top w:val="nil"/>
              <w:left w:val="nil"/>
              <w:bottom w:val="single" w:sz="4" w:space="0" w:color="auto"/>
              <w:right w:val="single" w:sz="4" w:space="0" w:color="auto"/>
            </w:tcBorders>
            <w:noWrap/>
            <w:vAlign w:val="center"/>
            <w:hideMark/>
          </w:tcPr>
          <w:p w14:paraId="2378666B"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8.000</w:t>
            </w:r>
          </w:p>
        </w:tc>
        <w:tc>
          <w:tcPr>
            <w:tcW w:w="1200" w:type="dxa"/>
            <w:tcBorders>
              <w:top w:val="nil"/>
              <w:left w:val="nil"/>
              <w:bottom w:val="single" w:sz="4" w:space="0" w:color="auto"/>
              <w:right w:val="single" w:sz="4" w:space="0" w:color="auto"/>
            </w:tcBorders>
            <w:vAlign w:val="center"/>
            <w:hideMark/>
          </w:tcPr>
          <w:p w14:paraId="5CFDE120"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28.500</w:t>
            </w:r>
          </w:p>
        </w:tc>
        <w:tc>
          <w:tcPr>
            <w:tcW w:w="943" w:type="dxa"/>
            <w:gridSpan w:val="2"/>
            <w:tcBorders>
              <w:top w:val="nil"/>
              <w:left w:val="nil"/>
              <w:bottom w:val="single" w:sz="4" w:space="0" w:color="auto"/>
              <w:right w:val="single" w:sz="4" w:space="0" w:color="auto"/>
            </w:tcBorders>
            <w:noWrap/>
            <w:vAlign w:val="center"/>
            <w:hideMark/>
          </w:tcPr>
          <w:p w14:paraId="12B262B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8.500</w:t>
            </w:r>
          </w:p>
        </w:tc>
        <w:tc>
          <w:tcPr>
            <w:tcW w:w="1229" w:type="dxa"/>
            <w:tcBorders>
              <w:top w:val="nil"/>
              <w:left w:val="nil"/>
              <w:bottom w:val="single" w:sz="4" w:space="0" w:color="auto"/>
              <w:right w:val="single" w:sz="4" w:space="0" w:color="auto"/>
            </w:tcBorders>
            <w:vAlign w:val="center"/>
            <w:hideMark/>
          </w:tcPr>
          <w:p w14:paraId="6080E083"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30.200</w:t>
            </w:r>
          </w:p>
        </w:tc>
      </w:tr>
      <w:tr w:rsidR="00CE624C" w:rsidRPr="00996F0C" w14:paraId="20BDDDFE"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hideMark/>
          </w:tcPr>
          <w:p w14:paraId="56901088"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3</w:t>
            </w:r>
          </w:p>
        </w:tc>
        <w:tc>
          <w:tcPr>
            <w:tcW w:w="2835" w:type="dxa"/>
            <w:tcBorders>
              <w:top w:val="nil"/>
              <w:left w:val="nil"/>
              <w:bottom w:val="single" w:sz="4" w:space="0" w:color="auto"/>
              <w:right w:val="single" w:sz="4" w:space="0" w:color="auto"/>
            </w:tcBorders>
            <w:vAlign w:val="center"/>
            <w:hideMark/>
          </w:tcPr>
          <w:p w14:paraId="6FD718F4"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Chanh leo</w:t>
            </w:r>
          </w:p>
        </w:tc>
        <w:tc>
          <w:tcPr>
            <w:tcW w:w="992" w:type="dxa"/>
            <w:tcBorders>
              <w:top w:val="nil"/>
              <w:left w:val="nil"/>
              <w:bottom w:val="single" w:sz="4" w:space="0" w:color="auto"/>
              <w:right w:val="single" w:sz="4" w:space="0" w:color="auto"/>
            </w:tcBorders>
            <w:vAlign w:val="center"/>
            <w:hideMark/>
          </w:tcPr>
          <w:p w14:paraId="29E549E5"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2.200</w:t>
            </w:r>
          </w:p>
        </w:tc>
        <w:tc>
          <w:tcPr>
            <w:tcW w:w="1258" w:type="dxa"/>
            <w:tcBorders>
              <w:top w:val="nil"/>
              <w:left w:val="nil"/>
              <w:bottom w:val="single" w:sz="4" w:space="0" w:color="auto"/>
              <w:right w:val="single" w:sz="4" w:space="0" w:color="auto"/>
            </w:tcBorders>
            <w:noWrap/>
            <w:vAlign w:val="center"/>
            <w:hideMark/>
          </w:tcPr>
          <w:p w14:paraId="5C50966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1.210</w:t>
            </w:r>
          </w:p>
        </w:tc>
        <w:tc>
          <w:tcPr>
            <w:tcW w:w="960" w:type="dxa"/>
            <w:tcBorders>
              <w:top w:val="nil"/>
              <w:left w:val="nil"/>
              <w:bottom w:val="single" w:sz="4" w:space="0" w:color="auto"/>
              <w:right w:val="single" w:sz="4" w:space="0" w:color="auto"/>
            </w:tcBorders>
            <w:vAlign w:val="center"/>
            <w:hideMark/>
          </w:tcPr>
          <w:p w14:paraId="1AA6E0C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2.400</w:t>
            </w:r>
          </w:p>
        </w:tc>
        <w:tc>
          <w:tcPr>
            <w:tcW w:w="1300" w:type="dxa"/>
            <w:tcBorders>
              <w:top w:val="nil"/>
              <w:left w:val="nil"/>
              <w:bottom w:val="single" w:sz="4" w:space="0" w:color="auto"/>
              <w:right w:val="single" w:sz="4" w:space="0" w:color="auto"/>
            </w:tcBorders>
            <w:noWrap/>
            <w:vAlign w:val="center"/>
            <w:hideMark/>
          </w:tcPr>
          <w:p w14:paraId="0F0B348D"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1.320</w:t>
            </w:r>
          </w:p>
        </w:tc>
        <w:tc>
          <w:tcPr>
            <w:tcW w:w="949" w:type="dxa"/>
            <w:tcBorders>
              <w:top w:val="nil"/>
              <w:left w:val="nil"/>
              <w:bottom w:val="single" w:sz="4" w:space="0" w:color="auto"/>
              <w:right w:val="single" w:sz="4" w:space="0" w:color="auto"/>
            </w:tcBorders>
            <w:vAlign w:val="center"/>
            <w:hideMark/>
          </w:tcPr>
          <w:p w14:paraId="3BEBC669"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2.600</w:t>
            </w:r>
          </w:p>
        </w:tc>
        <w:tc>
          <w:tcPr>
            <w:tcW w:w="1232" w:type="dxa"/>
            <w:tcBorders>
              <w:top w:val="nil"/>
              <w:left w:val="nil"/>
              <w:bottom w:val="single" w:sz="4" w:space="0" w:color="auto"/>
              <w:right w:val="single" w:sz="4" w:space="0" w:color="auto"/>
            </w:tcBorders>
            <w:noWrap/>
            <w:vAlign w:val="center"/>
            <w:hideMark/>
          </w:tcPr>
          <w:p w14:paraId="5F27850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1.430</w:t>
            </w:r>
          </w:p>
        </w:tc>
        <w:tc>
          <w:tcPr>
            <w:tcW w:w="943" w:type="dxa"/>
            <w:tcBorders>
              <w:top w:val="nil"/>
              <w:left w:val="nil"/>
              <w:bottom w:val="single" w:sz="4" w:space="0" w:color="auto"/>
              <w:right w:val="single" w:sz="4" w:space="0" w:color="auto"/>
            </w:tcBorders>
            <w:vAlign w:val="center"/>
            <w:hideMark/>
          </w:tcPr>
          <w:p w14:paraId="0A276A69"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2.800</w:t>
            </w:r>
          </w:p>
        </w:tc>
        <w:tc>
          <w:tcPr>
            <w:tcW w:w="1200" w:type="dxa"/>
            <w:tcBorders>
              <w:top w:val="nil"/>
              <w:left w:val="nil"/>
              <w:bottom w:val="single" w:sz="4" w:space="0" w:color="auto"/>
              <w:right w:val="single" w:sz="4" w:space="0" w:color="auto"/>
            </w:tcBorders>
            <w:noWrap/>
            <w:vAlign w:val="center"/>
            <w:hideMark/>
          </w:tcPr>
          <w:p w14:paraId="252A043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1.530</w:t>
            </w:r>
          </w:p>
        </w:tc>
        <w:tc>
          <w:tcPr>
            <w:tcW w:w="943" w:type="dxa"/>
            <w:gridSpan w:val="2"/>
            <w:tcBorders>
              <w:top w:val="nil"/>
              <w:left w:val="nil"/>
              <w:bottom w:val="single" w:sz="4" w:space="0" w:color="auto"/>
              <w:right w:val="single" w:sz="4" w:space="0" w:color="auto"/>
            </w:tcBorders>
            <w:noWrap/>
            <w:vAlign w:val="center"/>
            <w:hideMark/>
          </w:tcPr>
          <w:p w14:paraId="57F0125C"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3.200</w:t>
            </w:r>
          </w:p>
        </w:tc>
        <w:tc>
          <w:tcPr>
            <w:tcW w:w="1229" w:type="dxa"/>
            <w:tcBorders>
              <w:top w:val="nil"/>
              <w:left w:val="nil"/>
              <w:bottom w:val="single" w:sz="4" w:space="0" w:color="auto"/>
              <w:right w:val="single" w:sz="4" w:space="0" w:color="auto"/>
            </w:tcBorders>
            <w:vAlign w:val="center"/>
            <w:hideMark/>
          </w:tcPr>
          <w:p w14:paraId="2FFD3A99"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1.730</w:t>
            </w:r>
          </w:p>
        </w:tc>
      </w:tr>
      <w:tr w:rsidR="00CE624C" w:rsidRPr="00996F0C" w14:paraId="73DE84D8"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hideMark/>
          </w:tcPr>
          <w:p w14:paraId="2EFA2E05"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4</w:t>
            </w:r>
          </w:p>
        </w:tc>
        <w:tc>
          <w:tcPr>
            <w:tcW w:w="2835" w:type="dxa"/>
            <w:tcBorders>
              <w:top w:val="nil"/>
              <w:left w:val="nil"/>
              <w:bottom w:val="single" w:sz="4" w:space="0" w:color="auto"/>
              <w:right w:val="single" w:sz="4" w:space="0" w:color="auto"/>
            </w:tcBorders>
            <w:vAlign w:val="center"/>
            <w:hideMark/>
          </w:tcPr>
          <w:p w14:paraId="4EC43A00"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Chuối</w:t>
            </w:r>
          </w:p>
        </w:tc>
        <w:tc>
          <w:tcPr>
            <w:tcW w:w="992" w:type="dxa"/>
            <w:tcBorders>
              <w:top w:val="nil"/>
              <w:left w:val="nil"/>
              <w:bottom w:val="single" w:sz="4" w:space="0" w:color="auto"/>
              <w:right w:val="single" w:sz="4" w:space="0" w:color="auto"/>
            </w:tcBorders>
            <w:noWrap/>
            <w:vAlign w:val="center"/>
            <w:hideMark/>
          </w:tcPr>
          <w:p w14:paraId="58F1F71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11.200</w:t>
            </w:r>
          </w:p>
        </w:tc>
        <w:tc>
          <w:tcPr>
            <w:tcW w:w="1258" w:type="dxa"/>
            <w:tcBorders>
              <w:top w:val="nil"/>
              <w:left w:val="nil"/>
              <w:bottom w:val="single" w:sz="4" w:space="0" w:color="auto"/>
              <w:right w:val="single" w:sz="4" w:space="0" w:color="auto"/>
            </w:tcBorders>
            <w:vAlign w:val="center"/>
            <w:hideMark/>
          </w:tcPr>
          <w:p w14:paraId="55A0956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2.980</w:t>
            </w:r>
          </w:p>
        </w:tc>
        <w:tc>
          <w:tcPr>
            <w:tcW w:w="960" w:type="dxa"/>
            <w:tcBorders>
              <w:top w:val="nil"/>
              <w:left w:val="nil"/>
              <w:bottom w:val="single" w:sz="4" w:space="0" w:color="auto"/>
              <w:right w:val="single" w:sz="4" w:space="0" w:color="auto"/>
            </w:tcBorders>
            <w:noWrap/>
            <w:vAlign w:val="center"/>
            <w:hideMark/>
          </w:tcPr>
          <w:p w14:paraId="0C8F7F49"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12.000</w:t>
            </w:r>
          </w:p>
        </w:tc>
        <w:tc>
          <w:tcPr>
            <w:tcW w:w="1300" w:type="dxa"/>
            <w:tcBorders>
              <w:top w:val="nil"/>
              <w:left w:val="nil"/>
              <w:bottom w:val="single" w:sz="4" w:space="0" w:color="auto"/>
              <w:right w:val="single" w:sz="4" w:space="0" w:color="auto"/>
            </w:tcBorders>
            <w:vAlign w:val="center"/>
            <w:hideMark/>
          </w:tcPr>
          <w:p w14:paraId="7812CD3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3.220</w:t>
            </w:r>
          </w:p>
        </w:tc>
        <w:tc>
          <w:tcPr>
            <w:tcW w:w="949" w:type="dxa"/>
            <w:tcBorders>
              <w:top w:val="nil"/>
              <w:left w:val="nil"/>
              <w:bottom w:val="single" w:sz="4" w:space="0" w:color="auto"/>
              <w:right w:val="single" w:sz="4" w:space="0" w:color="auto"/>
            </w:tcBorders>
            <w:noWrap/>
            <w:vAlign w:val="center"/>
            <w:hideMark/>
          </w:tcPr>
          <w:p w14:paraId="04578B9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12.800</w:t>
            </w:r>
          </w:p>
        </w:tc>
        <w:tc>
          <w:tcPr>
            <w:tcW w:w="1232" w:type="dxa"/>
            <w:tcBorders>
              <w:top w:val="nil"/>
              <w:left w:val="nil"/>
              <w:bottom w:val="single" w:sz="4" w:space="0" w:color="auto"/>
              <w:right w:val="single" w:sz="4" w:space="0" w:color="auto"/>
            </w:tcBorders>
            <w:vAlign w:val="center"/>
            <w:hideMark/>
          </w:tcPr>
          <w:p w14:paraId="2D92631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3.450</w:t>
            </w:r>
          </w:p>
        </w:tc>
        <w:tc>
          <w:tcPr>
            <w:tcW w:w="943" w:type="dxa"/>
            <w:tcBorders>
              <w:top w:val="nil"/>
              <w:left w:val="nil"/>
              <w:bottom w:val="single" w:sz="4" w:space="0" w:color="auto"/>
              <w:right w:val="single" w:sz="4" w:space="0" w:color="auto"/>
            </w:tcBorders>
            <w:noWrap/>
            <w:vAlign w:val="center"/>
            <w:hideMark/>
          </w:tcPr>
          <w:p w14:paraId="63F0374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13.500</w:t>
            </w:r>
          </w:p>
        </w:tc>
        <w:tc>
          <w:tcPr>
            <w:tcW w:w="1200" w:type="dxa"/>
            <w:tcBorders>
              <w:top w:val="nil"/>
              <w:left w:val="nil"/>
              <w:bottom w:val="single" w:sz="4" w:space="0" w:color="auto"/>
              <w:right w:val="single" w:sz="4" w:space="0" w:color="auto"/>
            </w:tcBorders>
            <w:vAlign w:val="center"/>
            <w:hideMark/>
          </w:tcPr>
          <w:p w14:paraId="11859B6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3.640</w:t>
            </w:r>
          </w:p>
        </w:tc>
        <w:tc>
          <w:tcPr>
            <w:tcW w:w="943" w:type="dxa"/>
            <w:gridSpan w:val="2"/>
            <w:tcBorders>
              <w:top w:val="nil"/>
              <w:left w:val="nil"/>
              <w:bottom w:val="single" w:sz="4" w:space="0" w:color="auto"/>
              <w:right w:val="single" w:sz="4" w:space="0" w:color="auto"/>
            </w:tcBorders>
            <w:noWrap/>
            <w:vAlign w:val="center"/>
            <w:hideMark/>
          </w:tcPr>
          <w:p w14:paraId="4DA7748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14.500</w:t>
            </w:r>
          </w:p>
        </w:tc>
        <w:tc>
          <w:tcPr>
            <w:tcW w:w="1229" w:type="dxa"/>
            <w:tcBorders>
              <w:top w:val="nil"/>
              <w:left w:val="nil"/>
              <w:bottom w:val="single" w:sz="4" w:space="0" w:color="auto"/>
              <w:right w:val="single" w:sz="4" w:space="0" w:color="auto"/>
            </w:tcBorders>
            <w:vAlign w:val="center"/>
            <w:hideMark/>
          </w:tcPr>
          <w:p w14:paraId="2C2DCB5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3.950</w:t>
            </w:r>
          </w:p>
        </w:tc>
      </w:tr>
      <w:tr w:rsidR="00CE624C" w:rsidRPr="00996F0C" w14:paraId="139566E4"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tcPr>
          <w:p w14:paraId="3A9B542C"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5</w:t>
            </w:r>
          </w:p>
        </w:tc>
        <w:tc>
          <w:tcPr>
            <w:tcW w:w="2835" w:type="dxa"/>
            <w:tcBorders>
              <w:top w:val="nil"/>
              <w:left w:val="nil"/>
              <w:bottom w:val="single" w:sz="4" w:space="0" w:color="auto"/>
              <w:right w:val="single" w:sz="4" w:space="0" w:color="auto"/>
            </w:tcBorders>
            <w:vAlign w:val="center"/>
            <w:hideMark/>
          </w:tcPr>
          <w:p w14:paraId="73F8DFA4"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Thanh long</w:t>
            </w:r>
          </w:p>
        </w:tc>
        <w:tc>
          <w:tcPr>
            <w:tcW w:w="992" w:type="dxa"/>
            <w:tcBorders>
              <w:top w:val="nil"/>
              <w:left w:val="nil"/>
              <w:bottom w:val="single" w:sz="4" w:space="0" w:color="auto"/>
              <w:right w:val="single" w:sz="4" w:space="0" w:color="auto"/>
            </w:tcBorders>
            <w:noWrap/>
            <w:vAlign w:val="center"/>
            <w:hideMark/>
          </w:tcPr>
          <w:p w14:paraId="2DA8979B"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1.000</w:t>
            </w:r>
          </w:p>
        </w:tc>
        <w:tc>
          <w:tcPr>
            <w:tcW w:w="1258" w:type="dxa"/>
            <w:tcBorders>
              <w:top w:val="nil"/>
              <w:left w:val="nil"/>
              <w:bottom w:val="single" w:sz="4" w:space="0" w:color="auto"/>
              <w:right w:val="single" w:sz="4" w:space="0" w:color="auto"/>
            </w:tcBorders>
            <w:vAlign w:val="center"/>
            <w:hideMark/>
          </w:tcPr>
          <w:p w14:paraId="37CCE70E"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1.250</w:t>
            </w:r>
          </w:p>
        </w:tc>
        <w:tc>
          <w:tcPr>
            <w:tcW w:w="960" w:type="dxa"/>
            <w:tcBorders>
              <w:top w:val="nil"/>
              <w:left w:val="nil"/>
              <w:bottom w:val="single" w:sz="4" w:space="0" w:color="auto"/>
              <w:right w:val="single" w:sz="4" w:space="0" w:color="auto"/>
            </w:tcBorders>
            <w:noWrap/>
            <w:vAlign w:val="center"/>
            <w:hideMark/>
          </w:tcPr>
          <w:p w14:paraId="4AC8E47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1.200</w:t>
            </w:r>
          </w:p>
        </w:tc>
        <w:tc>
          <w:tcPr>
            <w:tcW w:w="1300" w:type="dxa"/>
            <w:tcBorders>
              <w:top w:val="nil"/>
              <w:left w:val="nil"/>
              <w:bottom w:val="single" w:sz="4" w:space="0" w:color="auto"/>
              <w:right w:val="single" w:sz="4" w:space="0" w:color="auto"/>
            </w:tcBorders>
            <w:vAlign w:val="center"/>
            <w:hideMark/>
          </w:tcPr>
          <w:p w14:paraId="17F0B385"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1.500</w:t>
            </w:r>
          </w:p>
        </w:tc>
        <w:tc>
          <w:tcPr>
            <w:tcW w:w="949" w:type="dxa"/>
            <w:tcBorders>
              <w:top w:val="nil"/>
              <w:left w:val="nil"/>
              <w:bottom w:val="single" w:sz="4" w:space="0" w:color="auto"/>
              <w:right w:val="single" w:sz="4" w:space="0" w:color="auto"/>
            </w:tcBorders>
            <w:noWrap/>
            <w:vAlign w:val="center"/>
            <w:hideMark/>
          </w:tcPr>
          <w:p w14:paraId="0823C173"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1.400</w:t>
            </w:r>
          </w:p>
        </w:tc>
        <w:tc>
          <w:tcPr>
            <w:tcW w:w="1232" w:type="dxa"/>
            <w:tcBorders>
              <w:top w:val="nil"/>
              <w:left w:val="nil"/>
              <w:bottom w:val="single" w:sz="4" w:space="0" w:color="auto"/>
              <w:right w:val="single" w:sz="4" w:space="0" w:color="auto"/>
            </w:tcBorders>
            <w:vAlign w:val="center"/>
            <w:hideMark/>
          </w:tcPr>
          <w:p w14:paraId="5EC0FADE"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1.750</w:t>
            </w:r>
          </w:p>
        </w:tc>
        <w:tc>
          <w:tcPr>
            <w:tcW w:w="943" w:type="dxa"/>
            <w:tcBorders>
              <w:top w:val="nil"/>
              <w:left w:val="nil"/>
              <w:bottom w:val="single" w:sz="4" w:space="0" w:color="auto"/>
              <w:right w:val="single" w:sz="4" w:space="0" w:color="auto"/>
            </w:tcBorders>
            <w:noWrap/>
            <w:vAlign w:val="center"/>
            <w:hideMark/>
          </w:tcPr>
          <w:p w14:paraId="2C65094A"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1.600</w:t>
            </w:r>
          </w:p>
        </w:tc>
        <w:tc>
          <w:tcPr>
            <w:tcW w:w="1200" w:type="dxa"/>
            <w:tcBorders>
              <w:top w:val="nil"/>
              <w:left w:val="nil"/>
              <w:bottom w:val="single" w:sz="4" w:space="0" w:color="auto"/>
              <w:right w:val="single" w:sz="4" w:space="0" w:color="auto"/>
            </w:tcBorders>
            <w:vAlign w:val="center"/>
            <w:hideMark/>
          </w:tcPr>
          <w:p w14:paraId="3B22324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2.000</w:t>
            </w:r>
          </w:p>
        </w:tc>
        <w:tc>
          <w:tcPr>
            <w:tcW w:w="943" w:type="dxa"/>
            <w:gridSpan w:val="2"/>
            <w:tcBorders>
              <w:top w:val="nil"/>
              <w:left w:val="nil"/>
              <w:bottom w:val="single" w:sz="4" w:space="0" w:color="auto"/>
              <w:right w:val="single" w:sz="4" w:space="0" w:color="auto"/>
            </w:tcBorders>
            <w:noWrap/>
            <w:vAlign w:val="center"/>
            <w:hideMark/>
          </w:tcPr>
          <w:p w14:paraId="29EF91D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2.000</w:t>
            </w:r>
          </w:p>
        </w:tc>
        <w:tc>
          <w:tcPr>
            <w:tcW w:w="1229" w:type="dxa"/>
            <w:tcBorders>
              <w:top w:val="nil"/>
              <w:left w:val="nil"/>
              <w:bottom w:val="single" w:sz="4" w:space="0" w:color="auto"/>
              <w:right w:val="single" w:sz="4" w:space="0" w:color="auto"/>
            </w:tcBorders>
            <w:vAlign w:val="center"/>
            <w:hideMark/>
          </w:tcPr>
          <w:p w14:paraId="66BA492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2.500</w:t>
            </w:r>
          </w:p>
        </w:tc>
      </w:tr>
      <w:tr w:rsidR="00CE624C" w:rsidRPr="00996F0C" w14:paraId="69228C97"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tcPr>
          <w:p w14:paraId="6598E6C2"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6</w:t>
            </w:r>
          </w:p>
        </w:tc>
        <w:tc>
          <w:tcPr>
            <w:tcW w:w="2835" w:type="dxa"/>
            <w:tcBorders>
              <w:top w:val="nil"/>
              <w:left w:val="nil"/>
              <w:bottom w:val="single" w:sz="4" w:space="0" w:color="auto"/>
              <w:right w:val="single" w:sz="4" w:space="0" w:color="auto"/>
            </w:tcBorders>
            <w:vAlign w:val="center"/>
            <w:hideMark/>
          </w:tcPr>
          <w:p w14:paraId="35D98794"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Sản phẩm chè</w:t>
            </w:r>
          </w:p>
        </w:tc>
        <w:tc>
          <w:tcPr>
            <w:tcW w:w="992" w:type="dxa"/>
            <w:tcBorders>
              <w:top w:val="nil"/>
              <w:left w:val="nil"/>
              <w:bottom w:val="single" w:sz="4" w:space="0" w:color="auto"/>
              <w:right w:val="single" w:sz="4" w:space="0" w:color="auto"/>
            </w:tcBorders>
            <w:noWrap/>
            <w:vAlign w:val="center"/>
            <w:hideMark/>
          </w:tcPr>
          <w:p w14:paraId="7533103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10.200</w:t>
            </w:r>
          </w:p>
        </w:tc>
        <w:tc>
          <w:tcPr>
            <w:tcW w:w="1258" w:type="dxa"/>
            <w:tcBorders>
              <w:top w:val="nil"/>
              <w:left w:val="nil"/>
              <w:bottom w:val="single" w:sz="4" w:space="0" w:color="auto"/>
              <w:right w:val="single" w:sz="4" w:space="0" w:color="auto"/>
            </w:tcBorders>
            <w:noWrap/>
            <w:vAlign w:val="center"/>
            <w:hideMark/>
          </w:tcPr>
          <w:p w14:paraId="43019A1E"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26.700</w:t>
            </w:r>
          </w:p>
        </w:tc>
        <w:tc>
          <w:tcPr>
            <w:tcW w:w="960" w:type="dxa"/>
            <w:tcBorders>
              <w:top w:val="nil"/>
              <w:left w:val="nil"/>
              <w:bottom w:val="single" w:sz="4" w:space="0" w:color="auto"/>
              <w:right w:val="single" w:sz="4" w:space="0" w:color="auto"/>
            </w:tcBorders>
            <w:noWrap/>
            <w:vAlign w:val="center"/>
            <w:hideMark/>
          </w:tcPr>
          <w:p w14:paraId="2F825B39"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10.500</w:t>
            </w:r>
          </w:p>
        </w:tc>
        <w:tc>
          <w:tcPr>
            <w:tcW w:w="1300" w:type="dxa"/>
            <w:tcBorders>
              <w:top w:val="nil"/>
              <w:left w:val="nil"/>
              <w:bottom w:val="single" w:sz="4" w:space="0" w:color="auto"/>
              <w:right w:val="single" w:sz="4" w:space="0" w:color="auto"/>
            </w:tcBorders>
            <w:noWrap/>
            <w:vAlign w:val="center"/>
            <w:hideMark/>
          </w:tcPr>
          <w:p w14:paraId="36F269E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28.000</w:t>
            </w:r>
          </w:p>
        </w:tc>
        <w:tc>
          <w:tcPr>
            <w:tcW w:w="949" w:type="dxa"/>
            <w:tcBorders>
              <w:top w:val="nil"/>
              <w:left w:val="nil"/>
              <w:bottom w:val="single" w:sz="4" w:space="0" w:color="auto"/>
              <w:right w:val="single" w:sz="4" w:space="0" w:color="auto"/>
            </w:tcBorders>
            <w:noWrap/>
            <w:vAlign w:val="center"/>
            <w:hideMark/>
          </w:tcPr>
          <w:p w14:paraId="0CD4C43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10.900</w:t>
            </w:r>
          </w:p>
        </w:tc>
        <w:tc>
          <w:tcPr>
            <w:tcW w:w="1232" w:type="dxa"/>
            <w:tcBorders>
              <w:top w:val="nil"/>
              <w:left w:val="nil"/>
              <w:bottom w:val="single" w:sz="4" w:space="0" w:color="auto"/>
              <w:right w:val="single" w:sz="4" w:space="0" w:color="auto"/>
            </w:tcBorders>
            <w:noWrap/>
            <w:vAlign w:val="center"/>
            <w:hideMark/>
          </w:tcPr>
          <w:p w14:paraId="597845E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28.950</w:t>
            </w:r>
          </w:p>
        </w:tc>
        <w:tc>
          <w:tcPr>
            <w:tcW w:w="943" w:type="dxa"/>
            <w:tcBorders>
              <w:top w:val="nil"/>
              <w:left w:val="nil"/>
              <w:bottom w:val="single" w:sz="4" w:space="0" w:color="auto"/>
              <w:right w:val="single" w:sz="4" w:space="0" w:color="auto"/>
            </w:tcBorders>
            <w:noWrap/>
            <w:vAlign w:val="center"/>
            <w:hideMark/>
          </w:tcPr>
          <w:p w14:paraId="761E732D"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11.400</w:t>
            </w:r>
          </w:p>
        </w:tc>
        <w:tc>
          <w:tcPr>
            <w:tcW w:w="1200" w:type="dxa"/>
            <w:tcBorders>
              <w:top w:val="nil"/>
              <w:left w:val="nil"/>
              <w:bottom w:val="single" w:sz="4" w:space="0" w:color="auto"/>
              <w:right w:val="single" w:sz="4" w:space="0" w:color="auto"/>
            </w:tcBorders>
            <w:noWrap/>
            <w:vAlign w:val="center"/>
            <w:hideMark/>
          </w:tcPr>
          <w:p w14:paraId="0935716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30.040</w:t>
            </w:r>
          </w:p>
        </w:tc>
        <w:tc>
          <w:tcPr>
            <w:tcW w:w="943" w:type="dxa"/>
            <w:gridSpan w:val="2"/>
            <w:tcBorders>
              <w:top w:val="nil"/>
              <w:left w:val="nil"/>
              <w:bottom w:val="single" w:sz="4" w:space="0" w:color="auto"/>
              <w:right w:val="single" w:sz="4" w:space="0" w:color="auto"/>
            </w:tcBorders>
            <w:noWrap/>
            <w:vAlign w:val="center"/>
            <w:hideMark/>
          </w:tcPr>
          <w:p w14:paraId="624C06D5"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12.000</w:t>
            </w:r>
          </w:p>
        </w:tc>
        <w:tc>
          <w:tcPr>
            <w:tcW w:w="1229" w:type="dxa"/>
            <w:tcBorders>
              <w:top w:val="nil"/>
              <w:left w:val="nil"/>
              <w:bottom w:val="single" w:sz="4" w:space="0" w:color="auto"/>
              <w:right w:val="single" w:sz="4" w:space="0" w:color="auto"/>
            </w:tcBorders>
            <w:noWrap/>
            <w:vAlign w:val="center"/>
            <w:hideMark/>
          </w:tcPr>
          <w:p w14:paraId="19AEFCBD"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33.040</w:t>
            </w:r>
          </w:p>
        </w:tc>
      </w:tr>
      <w:tr w:rsidR="00CE624C" w:rsidRPr="00996F0C" w14:paraId="62E775B1"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tcPr>
          <w:p w14:paraId="6D7863F4"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7</w:t>
            </w:r>
          </w:p>
        </w:tc>
        <w:tc>
          <w:tcPr>
            <w:tcW w:w="2835" w:type="dxa"/>
            <w:tcBorders>
              <w:top w:val="nil"/>
              <w:left w:val="nil"/>
              <w:bottom w:val="single" w:sz="4" w:space="0" w:color="auto"/>
              <w:right w:val="single" w:sz="4" w:space="0" w:color="auto"/>
            </w:tcBorders>
            <w:vAlign w:val="center"/>
            <w:hideMark/>
          </w:tcPr>
          <w:p w14:paraId="3E9F8572"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Cà phê</w:t>
            </w:r>
          </w:p>
        </w:tc>
        <w:tc>
          <w:tcPr>
            <w:tcW w:w="992" w:type="dxa"/>
            <w:tcBorders>
              <w:top w:val="nil"/>
              <w:left w:val="nil"/>
              <w:bottom w:val="single" w:sz="4" w:space="0" w:color="auto"/>
              <w:right w:val="single" w:sz="4" w:space="0" w:color="auto"/>
            </w:tcBorders>
            <w:noWrap/>
            <w:vAlign w:val="center"/>
            <w:hideMark/>
          </w:tcPr>
          <w:p w14:paraId="08CF3F5C"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34.500</w:t>
            </w:r>
          </w:p>
        </w:tc>
        <w:tc>
          <w:tcPr>
            <w:tcW w:w="1258" w:type="dxa"/>
            <w:tcBorders>
              <w:top w:val="nil"/>
              <w:left w:val="nil"/>
              <w:bottom w:val="single" w:sz="4" w:space="0" w:color="auto"/>
              <w:right w:val="single" w:sz="4" w:space="0" w:color="auto"/>
            </w:tcBorders>
            <w:noWrap/>
            <w:vAlign w:val="center"/>
            <w:hideMark/>
          </w:tcPr>
          <w:p w14:paraId="11BE50D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104.360</w:t>
            </w:r>
          </w:p>
        </w:tc>
        <w:tc>
          <w:tcPr>
            <w:tcW w:w="960" w:type="dxa"/>
            <w:tcBorders>
              <w:top w:val="nil"/>
              <w:left w:val="nil"/>
              <w:bottom w:val="single" w:sz="4" w:space="0" w:color="auto"/>
              <w:right w:val="single" w:sz="4" w:space="0" w:color="auto"/>
            </w:tcBorders>
            <w:noWrap/>
            <w:vAlign w:val="center"/>
            <w:hideMark/>
          </w:tcPr>
          <w:p w14:paraId="4D30063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35.000</w:t>
            </w:r>
          </w:p>
        </w:tc>
        <w:tc>
          <w:tcPr>
            <w:tcW w:w="1300" w:type="dxa"/>
            <w:tcBorders>
              <w:top w:val="nil"/>
              <w:left w:val="nil"/>
              <w:bottom w:val="single" w:sz="4" w:space="0" w:color="auto"/>
              <w:right w:val="single" w:sz="4" w:space="0" w:color="auto"/>
            </w:tcBorders>
            <w:noWrap/>
            <w:vAlign w:val="center"/>
            <w:hideMark/>
          </w:tcPr>
          <w:p w14:paraId="466B8270"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117.000</w:t>
            </w:r>
          </w:p>
        </w:tc>
        <w:tc>
          <w:tcPr>
            <w:tcW w:w="949" w:type="dxa"/>
            <w:tcBorders>
              <w:top w:val="nil"/>
              <w:left w:val="nil"/>
              <w:bottom w:val="single" w:sz="4" w:space="0" w:color="auto"/>
              <w:right w:val="single" w:sz="4" w:space="0" w:color="auto"/>
            </w:tcBorders>
            <w:noWrap/>
            <w:vAlign w:val="center"/>
            <w:hideMark/>
          </w:tcPr>
          <w:p w14:paraId="2577D25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36.000</w:t>
            </w:r>
          </w:p>
        </w:tc>
        <w:tc>
          <w:tcPr>
            <w:tcW w:w="1232" w:type="dxa"/>
            <w:tcBorders>
              <w:top w:val="nil"/>
              <w:left w:val="nil"/>
              <w:bottom w:val="single" w:sz="4" w:space="0" w:color="auto"/>
              <w:right w:val="single" w:sz="4" w:space="0" w:color="auto"/>
            </w:tcBorders>
            <w:noWrap/>
            <w:vAlign w:val="center"/>
            <w:hideMark/>
          </w:tcPr>
          <w:p w14:paraId="00CD0A4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134.490</w:t>
            </w:r>
          </w:p>
        </w:tc>
        <w:tc>
          <w:tcPr>
            <w:tcW w:w="943" w:type="dxa"/>
            <w:tcBorders>
              <w:top w:val="nil"/>
              <w:left w:val="nil"/>
              <w:bottom w:val="single" w:sz="4" w:space="0" w:color="auto"/>
              <w:right w:val="single" w:sz="4" w:space="0" w:color="auto"/>
            </w:tcBorders>
            <w:noWrap/>
            <w:vAlign w:val="center"/>
            <w:hideMark/>
          </w:tcPr>
          <w:p w14:paraId="55111CBD"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37.500</w:t>
            </w:r>
          </w:p>
        </w:tc>
        <w:tc>
          <w:tcPr>
            <w:tcW w:w="1200" w:type="dxa"/>
            <w:tcBorders>
              <w:top w:val="nil"/>
              <w:left w:val="nil"/>
              <w:bottom w:val="single" w:sz="4" w:space="0" w:color="auto"/>
              <w:right w:val="single" w:sz="4" w:space="0" w:color="auto"/>
            </w:tcBorders>
            <w:noWrap/>
            <w:vAlign w:val="center"/>
            <w:hideMark/>
          </w:tcPr>
          <w:p w14:paraId="0C8866AA"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156.700</w:t>
            </w:r>
          </w:p>
        </w:tc>
        <w:tc>
          <w:tcPr>
            <w:tcW w:w="943" w:type="dxa"/>
            <w:gridSpan w:val="2"/>
            <w:tcBorders>
              <w:top w:val="nil"/>
              <w:left w:val="nil"/>
              <w:bottom w:val="single" w:sz="4" w:space="0" w:color="auto"/>
              <w:right w:val="single" w:sz="4" w:space="0" w:color="auto"/>
            </w:tcBorders>
            <w:noWrap/>
            <w:vAlign w:val="center"/>
            <w:hideMark/>
          </w:tcPr>
          <w:p w14:paraId="67D74B3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39.000</w:t>
            </w:r>
          </w:p>
        </w:tc>
        <w:tc>
          <w:tcPr>
            <w:tcW w:w="1229" w:type="dxa"/>
            <w:tcBorders>
              <w:top w:val="nil"/>
              <w:left w:val="nil"/>
              <w:bottom w:val="single" w:sz="4" w:space="0" w:color="auto"/>
              <w:right w:val="single" w:sz="4" w:space="0" w:color="auto"/>
            </w:tcBorders>
            <w:noWrap/>
            <w:vAlign w:val="center"/>
            <w:hideMark/>
          </w:tcPr>
          <w:p w14:paraId="496C82EC"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w w:val="80"/>
                <w:szCs w:val="28"/>
              </w:rPr>
              <w:t>186.050</w:t>
            </w:r>
          </w:p>
        </w:tc>
      </w:tr>
      <w:tr w:rsidR="00CE624C" w:rsidRPr="00996F0C" w14:paraId="6B50F412"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tcPr>
          <w:p w14:paraId="649AFEF6"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8</w:t>
            </w:r>
          </w:p>
        </w:tc>
        <w:tc>
          <w:tcPr>
            <w:tcW w:w="2835" w:type="dxa"/>
            <w:tcBorders>
              <w:top w:val="nil"/>
              <w:left w:val="nil"/>
              <w:bottom w:val="single" w:sz="4" w:space="0" w:color="auto"/>
              <w:right w:val="single" w:sz="4" w:space="0" w:color="auto"/>
            </w:tcBorders>
            <w:vAlign w:val="center"/>
            <w:hideMark/>
          </w:tcPr>
          <w:p w14:paraId="29340048"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Sản phẩm sắn</w:t>
            </w:r>
          </w:p>
        </w:tc>
        <w:tc>
          <w:tcPr>
            <w:tcW w:w="992" w:type="dxa"/>
            <w:tcBorders>
              <w:top w:val="nil"/>
              <w:left w:val="nil"/>
              <w:bottom w:val="single" w:sz="4" w:space="0" w:color="auto"/>
              <w:right w:val="single" w:sz="4" w:space="0" w:color="auto"/>
            </w:tcBorders>
            <w:noWrap/>
            <w:vAlign w:val="center"/>
            <w:hideMark/>
          </w:tcPr>
          <w:p w14:paraId="4AFB869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105.000</w:t>
            </w:r>
          </w:p>
        </w:tc>
        <w:tc>
          <w:tcPr>
            <w:tcW w:w="1258" w:type="dxa"/>
            <w:tcBorders>
              <w:top w:val="nil"/>
              <w:left w:val="nil"/>
              <w:bottom w:val="single" w:sz="4" w:space="0" w:color="auto"/>
              <w:right w:val="single" w:sz="4" w:space="0" w:color="auto"/>
            </w:tcBorders>
            <w:vAlign w:val="center"/>
            <w:hideMark/>
          </w:tcPr>
          <w:p w14:paraId="2E68720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40.160</w:t>
            </w:r>
          </w:p>
        </w:tc>
        <w:tc>
          <w:tcPr>
            <w:tcW w:w="960" w:type="dxa"/>
            <w:tcBorders>
              <w:top w:val="nil"/>
              <w:left w:val="nil"/>
              <w:bottom w:val="single" w:sz="4" w:space="0" w:color="auto"/>
              <w:right w:val="single" w:sz="4" w:space="0" w:color="auto"/>
            </w:tcBorders>
            <w:noWrap/>
            <w:vAlign w:val="center"/>
            <w:hideMark/>
          </w:tcPr>
          <w:p w14:paraId="77EA6DF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120.000</w:t>
            </w:r>
          </w:p>
        </w:tc>
        <w:tc>
          <w:tcPr>
            <w:tcW w:w="1300" w:type="dxa"/>
            <w:tcBorders>
              <w:top w:val="nil"/>
              <w:left w:val="nil"/>
              <w:bottom w:val="single" w:sz="4" w:space="0" w:color="auto"/>
              <w:right w:val="single" w:sz="4" w:space="0" w:color="auto"/>
            </w:tcBorders>
            <w:vAlign w:val="center"/>
            <w:hideMark/>
          </w:tcPr>
          <w:p w14:paraId="7788D81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47.000</w:t>
            </w:r>
          </w:p>
        </w:tc>
        <w:tc>
          <w:tcPr>
            <w:tcW w:w="949" w:type="dxa"/>
            <w:tcBorders>
              <w:top w:val="nil"/>
              <w:left w:val="nil"/>
              <w:bottom w:val="single" w:sz="4" w:space="0" w:color="auto"/>
              <w:right w:val="single" w:sz="4" w:space="0" w:color="auto"/>
            </w:tcBorders>
            <w:noWrap/>
            <w:vAlign w:val="center"/>
            <w:hideMark/>
          </w:tcPr>
          <w:p w14:paraId="57D7023C"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130.000</w:t>
            </w:r>
          </w:p>
        </w:tc>
        <w:tc>
          <w:tcPr>
            <w:tcW w:w="1232" w:type="dxa"/>
            <w:tcBorders>
              <w:top w:val="nil"/>
              <w:left w:val="nil"/>
              <w:bottom w:val="single" w:sz="4" w:space="0" w:color="auto"/>
              <w:right w:val="single" w:sz="4" w:space="0" w:color="auto"/>
            </w:tcBorders>
            <w:vAlign w:val="center"/>
            <w:hideMark/>
          </w:tcPr>
          <w:p w14:paraId="6E7D98D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54.000</w:t>
            </w:r>
          </w:p>
        </w:tc>
        <w:tc>
          <w:tcPr>
            <w:tcW w:w="943" w:type="dxa"/>
            <w:tcBorders>
              <w:top w:val="nil"/>
              <w:left w:val="nil"/>
              <w:bottom w:val="single" w:sz="4" w:space="0" w:color="auto"/>
              <w:right w:val="single" w:sz="4" w:space="0" w:color="auto"/>
            </w:tcBorders>
            <w:noWrap/>
            <w:vAlign w:val="center"/>
            <w:hideMark/>
          </w:tcPr>
          <w:p w14:paraId="635CDF7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140.000</w:t>
            </w:r>
          </w:p>
        </w:tc>
        <w:tc>
          <w:tcPr>
            <w:tcW w:w="1200" w:type="dxa"/>
            <w:tcBorders>
              <w:top w:val="nil"/>
              <w:left w:val="nil"/>
              <w:bottom w:val="single" w:sz="4" w:space="0" w:color="auto"/>
              <w:right w:val="single" w:sz="4" w:space="0" w:color="auto"/>
            </w:tcBorders>
            <w:vAlign w:val="center"/>
            <w:hideMark/>
          </w:tcPr>
          <w:p w14:paraId="7CF5F28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61.070</w:t>
            </w:r>
          </w:p>
        </w:tc>
        <w:tc>
          <w:tcPr>
            <w:tcW w:w="943" w:type="dxa"/>
            <w:gridSpan w:val="2"/>
            <w:tcBorders>
              <w:top w:val="nil"/>
              <w:left w:val="nil"/>
              <w:bottom w:val="single" w:sz="4" w:space="0" w:color="auto"/>
              <w:right w:val="single" w:sz="4" w:space="0" w:color="auto"/>
            </w:tcBorders>
            <w:noWrap/>
            <w:vAlign w:val="center"/>
            <w:hideMark/>
          </w:tcPr>
          <w:p w14:paraId="02653EF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155.000</w:t>
            </w:r>
          </w:p>
        </w:tc>
        <w:tc>
          <w:tcPr>
            <w:tcW w:w="1229" w:type="dxa"/>
            <w:tcBorders>
              <w:top w:val="nil"/>
              <w:left w:val="nil"/>
              <w:bottom w:val="single" w:sz="4" w:space="0" w:color="auto"/>
              <w:right w:val="single" w:sz="4" w:space="0" w:color="auto"/>
            </w:tcBorders>
            <w:vAlign w:val="center"/>
            <w:hideMark/>
          </w:tcPr>
          <w:p w14:paraId="012E612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70.000</w:t>
            </w:r>
          </w:p>
        </w:tc>
      </w:tr>
      <w:tr w:rsidR="00CE624C" w:rsidRPr="00996F0C" w14:paraId="085302B7"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tcPr>
          <w:p w14:paraId="1BB05983"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9</w:t>
            </w:r>
          </w:p>
        </w:tc>
        <w:tc>
          <w:tcPr>
            <w:tcW w:w="2835" w:type="dxa"/>
            <w:tcBorders>
              <w:top w:val="nil"/>
              <w:left w:val="nil"/>
              <w:bottom w:val="single" w:sz="4" w:space="0" w:color="auto"/>
              <w:right w:val="single" w:sz="4" w:space="0" w:color="auto"/>
            </w:tcBorders>
            <w:vAlign w:val="center"/>
          </w:tcPr>
          <w:p w14:paraId="5766AA84"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Sữa và sản phẩm từ sữa</w:t>
            </w:r>
          </w:p>
        </w:tc>
        <w:tc>
          <w:tcPr>
            <w:tcW w:w="992" w:type="dxa"/>
            <w:tcBorders>
              <w:top w:val="nil"/>
              <w:left w:val="nil"/>
              <w:bottom w:val="single" w:sz="4" w:space="0" w:color="auto"/>
              <w:right w:val="single" w:sz="4" w:space="0" w:color="auto"/>
            </w:tcBorders>
            <w:noWrap/>
            <w:vAlign w:val="center"/>
          </w:tcPr>
          <w:p w14:paraId="18A85F13"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58" w:type="dxa"/>
            <w:tcBorders>
              <w:top w:val="nil"/>
              <w:left w:val="nil"/>
              <w:bottom w:val="single" w:sz="4" w:space="0" w:color="auto"/>
              <w:right w:val="single" w:sz="4" w:space="0" w:color="auto"/>
            </w:tcBorders>
            <w:vAlign w:val="center"/>
          </w:tcPr>
          <w:p w14:paraId="0E541C92"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14.000</w:t>
            </w:r>
          </w:p>
        </w:tc>
        <w:tc>
          <w:tcPr>
            <w:tcW w:w="960" w:type="dxa"/>
            <w:tcBorders>
              <w:top w:val="nil"/>
              <w:left w:val="nil"/>
              <w:bottom w:val="single" w:sz="4" w:space="0" w:color="auto"/>
              <w:right w:val="single" w:sz="4" w:space="0" w:color="auto"/>
            </w:tcBorders>
            <w:noWrap/>
            <w:vAlign w:val="center"/>
          </w:tcPr>
          <w:p w14:paraId="4BD8B726"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300" w:type="dxa"/>
            <w:tcBorders>
              <w:top w:val="nil"/>
              <w:left w:val="nil"/>
              <w:bottom w:val="single" w:sz="4" w:space="0" w:color="auto"/>
              <w:right w:val="single" w:sz="4" w:space="0" w:color="auto"/>
            </w:tcBorders>
            <w:vAlign w:val="center"/>
          </w:tcPr>
          <w:p w14:paraId="53F709CA"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19.000</w:t>
            </w:r>
          </w:p>
        </w:tc>
        <w:tc>
          <w:tcPr>
            <w:tcW w:w="949" w:type="dxa"/>
            <w:tcBorders>
              <w:top w:val="nil"/>
              <w:left w:val="nil"/>
              <w:bottom w:val="single" w:sz="4" w:space="0" w:color="auto"/>
              <w:right w:val="single" w:sz="4" w:space="0" w:color="auto"/>
            </w:tcBorders>
            <w:noWrap/>
            <w:vAlign w:val="center"/>
          </w:tcPr>
          <w:p w14:paraId="473F742E"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32" w:type="dxa"/>
            <w:tcBorders>
              <w:top w:val="nil"/>
              <w:left w:val="nil"/>
              <w:bottom w:val="single" w:sz="4" w:space="0" w:color="auto"/>
              <w:right w:val="single" w:sz="4" w:space="0" w:color="auto"/>
            </w:tcBorders>
            <w:vAlign w:val="center"/>
          </w:tcPr>
          <w:p w14:paraId="6858F4D5"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24.000</w:t>
            </w:r>
          </w:p>
        </w:tc>
        <w:tc>
          <w:tcPr>
            <w:tcW w:w="943" w:type="dxa"/>
            <w:tcBorders>
              <w:top w:val="nil"/>
              <w:left w:val="nil"/>
              <w:bottom w:val="single" w:sz="4" w:space="0" w:color="auto"/>
              <w:right w:val="single" w:sz="4" w:space="0" w:color="auto"/>
            </w:tcBorders>
            <w:noWrap/>
            <w:vAlign w:val="center"/>
          </w:tcPr>
          <w:p w14:paraId="37B56D57"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00" w:type="dxa"/>
            <w:tcBorders>
              <w:top w:val="nil"/>
              <w:left w:val="nil"/>
              <w:bottom w:val="single" w:sz="4" w:space="0" w:color="auto"/>
              <w:right w:val="single" w:sz="4" w:space="0" w:color="auto"/>
            </w:tcBorders>
            <w:vAlign w:val="center"/>
          </w:tcPr>
          <w:p w14:paraId="463073E7"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29.000</w:t>
            </w:r>
          </w:p>
        </w:tc>
        <w:tc>
          <w:tcPr>
            <w:tcW w:w="943" w:type="dxa"/>
            <w:gridSpan w:val="2"/>
            <w:tcBorders>
              <w:top w:val="nil"/>
              <w:left w:val="nil"/>
              <w:bottom w:val="single" w:sz="4" w:space="0" w:color="auto"/>
              <w:right w:val="single" w:sz="4" w:space="0" w:color="auto"/>
            </w:tcBorders>
            <w:noWrap/>
            <w:vAlign w:val="center"/>
          </w:tcPr>
          <w:p w14:paraId="4BDB41D4"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29" w:type="dxa"/>
            <w:tcBorders>
              <w:top w:val="nil"/>
              <w:left w:val="nil"/>
              <w:bottom w:val="single" w:sz="4" w:space="0" w:color="auto"/>
              <w:right w:val="single" w:sz="4" w:space="0" w:color="auto"/>
            </w:tcBorders>
            <w:vAlign w:val="center"/>
          </w:tcPr>
          <w:p w14:paraId="357944D9"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35.000</w:t>
            </w:r>
          </w:p>
        </w:tc>
      </w:tr>
      <w:tr w:rsidR="00CE624C" w:rsidRPr="00996F0C" w14:paraId="7A6590C5"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tcPr>
          <w:p w14:paraId="739BDDB3"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10</w:t>
            </w:r>
          </w:p>
        </w:tc>
        <w:tc>
          <w:tcPr>
            <w:tcW w:w="2835" w:type="dxa"/>
            <w:tcBorders>
              <w:top w:val="nil"/>
              <w:left w:val="nil"/>
              <w:bottom w:val="single" w:sz="4" w:space="0" w:color="auto"/>
              <w:right w:val="single" w:sz="4" w:space="0" w:color="auto"/>
            </w:tcBorders>
            <w:vAlign w:val="center"/>
            <w:hideMark/>
          </w:tcPr>
          <w:p w14:paraId="3D951736"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Đường mía</w:t>
            </w:r>
          </w:p>
        </w:tc>
        <w:tc>
          <w:tcPr>
            <w:tcW w:w="992" w:type="dxa"/>
            <w:tcBorders>
              <w:top w:val="nil"/>
              <w:left w:val="nil"/>
              <w:bottom w:val="single" w:sz="4" w:space="0" w:color="auto"/>
              <w:right w:val="single" w:sz="4" w:space="0" w:color="auto"/>
            </w:tcBorders>
            <w:noWrap/>
            <w:vAlign w:val="center"/>
            <w:hideMark/>
          </w:tcPr>
          <w:p w14:paraId="1BA83DC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7.700</w:t>
            </w:r>
          </w:p>
        </w:tc>
        <w:tc>
          <w:tcPr>
            <w:tcW w:w="1258" w:type="dxa"/>
            <w:tcBorders>
              <w:top w:val="nil"/>
              <w:left w:val="nil"/>
              <w:bottom w:val="single" w:sz="4" w:space="0" w:color="auto"/>
              <w:right w:val="single" w:sz="4" w:space="0" w:color="auto"/>
            </w:tcBorders>
            <w:vAlign w:val="center"/>
            <w:hideMark/>
          </w:tcPr>
          <w:p w14:paraId="20568F8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3.500</w:t>
            </w:r>
          </w:p>
        </w:tc>
        <w:tc>
          <w:tcPr>
            <w:tcW w:w="960" w:type="dxa"/>
            <w:tcBorders>
              <w:top w:val="nil"/>
              <w:left w:val="nil"/>
              <w:bottom w:val="single" w:sz="4" w:space="0" w:color="auto"/>
              <w:right w:val="single" w:sz="4" w:space="0" w:color="auto"/>
            </w:tcBorders>
            <w:noWrap/>
            <w:vAlign w:val="center"/>
            <w:hideMark/>
          </w:tcPr>
          <w:p w14:paraId="33CCE32B"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8.360</w:t>
            </w:r>
          </w:p>
        </w:tc>
        <w:tc>
          <w:tcPr>
            <w:tcW w:w="1300" w:type="dxa"/>
            <w:tcBorders>
              <w:top w:val="nil"/>
              <w:left w:val="nil"/>
              <w:bottom w:val="single" w:sz="4" w:space="0" w:color="auto"/>
              <w:right w:val="single" w:sz="4" w:space="0" w:color="auto"/>
            </w:tcBorders>
            <w:vAlign w:val="center"/>
            <w:hideMark/>
          </w:tcPr>
          <w:p w14:paraId="5633BA2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3.800</w:t>
            </w:r>
          </w:p>
        </w:tc>
        <w:tc>
          <w:tcPr>
            <w:tcW w:w="949" w:type="dxa"/>
            <w:tcBorders>
              <w:top w:val="nil"/>
              <w:left w:val="nil"/>
              <w:bottom w:val="single" w:sz="4" w:space="0" w:color="auto"/>
              <w:right w:val="single" w:sz="4" w:space="0" w:color="auto"/>
            </w:tcBorders>
            <w:noWrap/>
            <w:vAlign w:val="center"/>
            <w:hideMark/>
          </w:tcPr>
          <w:p w14:paraId="1978E8E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9.240</w:t>
            </w:r>
          </w:p>
        </w:tc>
        <w:tc>
          <w:tcPr>
            <w:tcW w:w="1232" w:type="dxa"/>
            <w:tcBorders>
              <w:top w:val="nil"/>
              <w:left w:val="nil"/>
              <w:bottom w:val="single" w:sz="4" w:space="0" w:color="auto"/>
              <w:right w:val="single" w:sz="4" w:space="0" w:color="auto"/>
            </w:tcBorders>
            <w:vAlign w:val="center"/>
            <w:hideMark/>
          </w:tcPr>
          <w:p w14:paraId="4E8B6FA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4.200</w:t>
            </w:r>
          </w:p>
        </w:tc>
        <w:tc>
          <w:tcPr>
            <w:tcW w:w="943" w:type="dxa"/>
            <w:tcBorders>
              <w:top w:val="nil"/>
              <w:left w:val="nil"/>
              <w:bottom w:val="single" w:sz="4" w:space="0" w:color="auto"/>
              <w:right w:val="single" w:sz="4" w:space="0" w:color="auto"/>
            </w:tcBorders>
            <w:noWrap/>
            <w:vAlign w:val="center"/>
            <w:hideMark/>
          </w:tcPr>
          <w:p w14:paraId="5647716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10.120</w:t>
            </w:r>
          </w:p>
        </w:tc>
        <w:tc>
          <w:tcPr>
            <w:tcW w:w="1200" w:type="dxa"/>
            <w:tcBorders>
              <w:top w:val="nil"/>
              <w:left w:val="nil"/>
              <w:bottom w:val="single" w:sz="4" w:space="0" w:color="auto"/>
              <w:right w:val="single" w:sz="4" w:space="0" w:color="auto"/>
            </w:tcBorders>
            <w:vAlign w:val="center"/>
            <w:hideMark/>
          </w:tcPr>
          <w:p w14:paraId="0DD6291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4.600</w:t>
            </w:r>
          </w:p>
        </w:tc>
        <w:tc>
          <w:tcPr>
            <w:tcW w:w="943" w:type="dxa"/>
            <w:gridSpan w:val="2"/>
            <w:tcBorders>
              <w:top w:val="nil"/>
              <w:left w:val="nil"/>
              <w:bottom w:val="single" w:sz="4" w:space="0" w:color="auto"/>
              <w:right w:val="single" w:sz="4" w:space="0" w:color="auto"/>
            </w:tcBorders>
            <w:noWrap/>
            <w:vAlign w:val="center"/>
            <w:hideMark/>
          </w:tcPr>
          <w:p w14:paraId="6BF2A1A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11.000</w:t>
            </w:r>
          </w:p>
        </w:tc>
        <w:tc>
          <w:tcPr>
            <w:tcW w:w="1229" w:type="dxa"/>
            <w:tcBorders>
              <w:top w:val="nil"/>
              <w:left w:val="nil"/>
              <w:bottom w:val="single" w:sz="4" w:space="0" w:color="auto"/>
              <w:right w:val="single" w:sz="4" w:space="0" w:color="auto"/>
            </w:tcBorders>
            <w:vAlign w:val="center"/>
            <w:hideMark/>
          </w:tcPr>
          <w:p w14:paraId="562F94A0"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5.000</w:t>
            </w:r>
          </w:p>
        </w:tc>
      </w:tr>
      <w:tr w:rsidR="00CE624C" w:rsidRPr="00996F0C" w14:paraId="41F6FC2C"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tcPr>
          <w:p w14:paraId="256FBCD2"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11</w:t>
            </w:r>
          </w:p>
        </w:tc>
        <w:tc>
          <w:tcPr>
            <w:tcW w:w="2835" w:type="dxa"/>
            <w:tcBorders>
              <w:top w:val="nil"/>
              <w:left w:val="nil"/>
              <w:bottom w:val="single" w:sz="4" w:space="0" w:color="auto"/>
              <w:right w:val="single" w:sz="4" w:space="0" w:color="auto"/>
            </w:tcBorders>
            <w:vAlign w:val="center"/>
            <w:hideMark/>
          </w:tcPr>
          <w:p w14:paraId="4AAB8374"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Hạt giống Takii</w:t>
            </w:r>
          </w:p>
        </w:tc>
        <w:tc>
          <w:tcPr>
            <w:tcW w:w="992" w:type="dxa"/>
            <w:tcBorders>
              <w:top w:val="nil"/>
              <w:left w:val="nil"/>
              <w:bottom w:val="single" w:sz="4" w:space="0" w:color="auto"/>
              <w:right w:val="single" w:sz="4" w:space="0" w:color="auto"/>
            </w:tcBorders>
            <w:noWrap/>
            <w:vAlign w:val="center"/>
            <w:hideMark/>
          </w:tcPr>
          <w:p w14:paraId="30DED7B4" w14:textId="77777777" w:rsidR="00CE624C" w:rsidRPr="00996F0C" w:rsidRDefault="00CE624C" w:rsidP="00996F0C">
            <w:pPr>
              <w:widowControl w:val="0"/>
              <w:spacing w:before="60" w:after="60"/>
              <w:jc w:val="right"/>
              <w:rPr>
                <w:rFonts w:eastAsia="Times New Roman" w:cs="Times New Roman"/>
                <w:bCs/>
                <w:w w:val="80"/>
                <w:szCs w:val="28"/>
              </w:rPr>
            </w:pPr>
          </w:p>
        </w:tc>
        <w:tc>
          <w:tcPr>
            <w:tcW w:w="1258" w:type="dxa"/>
            <w:tcBorders>
              <w:top w:val="nil"/>
              <w:left w:val="nil"/>
              <w:bottom w:val="single" w:sz="4" w:space="0" w:color="auto"/>
              <w:right w:val="single" w:sz="4" w:space="0" w:color="auto"/>
            </w:tcBorders>
            <w:vAlign w:val="center"/>
            <w:hideMark/>
          </w:tcPr>
          <w:p w14:paraId="7005D0B5"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400</w:t>
            </w:r>
          </w:p>
        </w:tc>
        <w:tc>
          <w:tcPr>
            <w:tcW w:w="960" w:type="dxa"/>
            <w:tcBorders>
              <w:top w:val="nil"/>
              <w:left w:val="nil"/>
              <w:bottom w:val="single" w:sz="4" w:space="0" w:color="auto"/>
              <w:right w:val="single" w:sz="4" w:space="0" w:color="auto"/>
            </w:tcBorders>
            <w:noWrap/>
            <w:vAlign w:val="center"/>
            <w:hideMark/>
          </w:tcPr>
          <w:p w14:paraId="2A249210" w14:textId="77777777" w:rsidR="00CE624C" w:rsidRPr="00996F0C" w:rsidRDefault="00CE624C" w:rsidP="00996F0C">
            <w:pPr>
              <w:widowControl w:val="0"/>
              <w:spacing w:before="60" w:after="60"/>
              <w:jc w:val="right"/>
              <w:rPr>
                <w:rFonts w:eastAsia="Times New Roman" w:cs="Times New Roman"/>
                <w:bCs/>
                <w:w w:val="80"/>
                <w:szCs w:val="28"/>
              </w:rPr>
            </w:pPr>
          </w:p>
        </w:tc>
        <w:tc>
          <w:tcPr>
            <w:tcW w:w="1300" w:type="dxa"/>
            <w:tcBorders>
              <w:top w:val="nil"/>
              <w:left w:val="nil"/>
              <w:bottom w:val="single" w:sz="4" w:space="0" w:color="auto"/>
              <w:right w:val="single" w:sz="4" w:space="0" w:color="auto"/>
            </w:tcBorders>
            <w:vAlign w:val="center"/>
            <w:hideMark/>
          </w:tcPr>
          <w:p w14:paraId="58042F4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400</w:t>
            </w:r>
          </w:p>
        </w:tc>
        <w:tc>
          <w:tcPr>
            <w:tcW w:w="949" w:type="dxa"/>
            <w:tcBorders>
              <w:top w:val="nil"/>
              <w:left w:val="nil"/>
              <w:bottom w:val="single" w:sz="4" w:space="0" w:color="auto"/>
              <w:right w:val="single" w:sz="4" w:space="0" w:color="auto"/>
            </w:tcBorders>
            <w:noWrap/>
            <w:vAlign w:val="center"/>
            <w:hideMark/>
          </w:tcPr>
          <w:p w14:paraId="33968ADD" w14:textId="77777777" w:rsidR="00CE624C" w:rsidRPr="00996F0C" w:rsidRDefault="00CE624C" w:rsidP="00996F0C">
            <w:pPr>
              <w:widowControl w:val="0"/>
              <w:spacing w:before="60" w:after="60"/>
              <w:jc w:val="right"/>
              <w:rPr>
                <w:rFonts w:eastAsia="Times New Roman" w:cs="Times New Roman"/>
                <w:bCs/>
                <w:w w:val="80"/>
                <w:szCs w:val="28"/>
              </w:rPr>
            </w:pPr>
          </w:p>
        </w:tc>
        <w:tc>
          <w:tcPr>
            <w:tcW w:w="1232" w:type="dxa"/>
            <w:tcBorders>
              <w:top w:val="nil"/>
              <w:left w:val="nil"/>
              <w:bottom w:val="single" w:sz="4" w:space="0" w:color="auto"/>
              <w:right w:val="single" w:sz="4" w:space="0" w:color="auto"/>
            </w:tcBorders>
            <w:vAlign w:val="center"/>
            <w:hideMark/>
          </w:tcPr>
          <w:p w14:paraId="315A127C"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400</w:t>
            </w:r>
          </w:p>
        </w:tc>
        <w:tc>
          <w:tcPr>
            <w:tcW w:w="943" w:type="dxa"/>
            <w:tcBorders>
              <w:top w:val="nil"/>
              <w:left w:val="nil"/>
              <w:bottom w:val="single" w:sz="4" w:space="0" w:color="auto"/>
              <w:right w:val="single" w:sz="4" w:space="0" w:color="auto"/>
            </w:tcBorders>
            <w:noWrap/>
            <w:vAlign w:val="center"/>
            <w:hideMark/>
          </w:tcPr>
          <w:p w14:paraId="6783DC7C" w14:textId="77777777" w:rsidR="00CE624C" w:rsidRPr="00996F0C" w:rsidRDefault="00CE624C" w:rsidP="00996F0C">
            <w:pPr>
              <w:widowControl w:val="0"/>
              <w:spacing w:before="60" w:after="60"/>
              <w:jc w:val="right"/>
              <w:rPr>
                <w:rFonts w:eastAsia="Times New Roman" w:cs="Times New Roman"/>
                <w:bCs/>
                <w:w w:val="80"/>
                <w:szCs w:val="28"/>
              </w:rPr>
            </w:pPr>
          </w:p>
        </w:tc>
        <w:tc>
          <w:tcPr>
            <w:tcW w:w="1200" w:type="dxa"/>
            <w:tcBorders>
              <w:top w:val="nil"/>
              <w:left w:val="nil"/>
              <w:bottom w:val="single" w:sz="4" w:space="0" w:color="auto"/>
              <w:right w:val="single" w:sz="4" w:space="0" w:color="auto"/>
            </w:tcBorders>
            <w:vAlign w:val="center"/>
            <w:hideMark/>
          </w:tcPr>
          <w:p w14:paraId="48AE7F2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400</w:t>
            </w:r>
          </w:p>
        </w:tc>
        <w:tc>
          <w:tcPr>
            <w:tcW w:w="943" w:type="dxa"/>
            <w:gridSpan w:val="2"/>
            <w:tcBorders>
              <w:top w:val="nil"/>
              <w:left w:val="nil"/>
              <w:bottom w:val="single" w:sz="4" w:space="0" w:color="auto"/>
              <w:right w:val="single" w:sz="4" w:space="0" w:color="auto"/>
            </w:tcBorders>
            <w:noWrap/>
            <w:vAlign w:val="center"/>
            <w:hideMark/>
          </w:tcPr>
          <w:p w14:paraId="6950C98A" w14:textId="77777777" w:rsidR="00CE624C" w:rsidRPr="00996F0C" w:rsidRDefault="00CE624C" w:rsidP="00996F0C">
            <w:pPr>
              <w:widowControl w:val="0"/>
              <w:spacing w:before="60" w:after="60"/>
              <w:jc w:val="right"/>
              <w:rPr>
                <w:rFonts w:eastAsia="Times New Roman" w:cs="Times New Roman"/>
                <w:bCs/>
                <w:w w:val="80"/>
                <w:szCs w:val="28"/>
              </w:rPr>
            </w:pPr>
          </w:p>
        </w:tc>
        <w:tc>
          <w:tcPr>
            <w:tcW w:w="1229" w:type="dxa"/>
            <w:tcBorders>
              <w:top w:val="nil"/>
              <w:left w:val="nil"/>
              <w:bottom w:val="single" w:sz="4" w:space="0" w:color="auto"/>
              <w:right w:val="single" w:sz="4" w:space="0" w:color="auto"/>
            </w:tcBorders>
            <w:vAlign w:val="center"/>
            <w:hideMark/>
          </w:tcPr>
          <w:p w14:paraId="5B50B32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400</w:t>
            </w:r>
          </w:p>
        </w:tc>
      </w:tr>
      <w:tr w:rsidR="00CE624C" w:rsidRPr="00996F0C" w14:paraId="52606E4B"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tcPr>
          <w:p w14:paraId="3B35059E"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12</w:t>
            </w:r>
          </w:p>
        </w:tc>
        <w:tc>
          <w:tcPr>
            <w:tcW w:w="2835" w:type="dxa"/>
            <w:tcBorders>
              <w:top w:val="nil"/>
              <w:left w:val="nil"/>
              <w:bottom w:val="single" w:sz="4" w:space="0" w:color="auto"/>
              <w:right w:val="single" w:sz="4" w:space="0" w:color="auto"/>
            </w:tcBorders>
            <w:vAlign w:val="center"/>
            <w:hideMark/>
          </w:tcPr>
          <w:p w14:paraId="7C254BDF"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Ngô giống</w:t>
            </w:r>
          </w:p>
        </w:tc>
        <w:tc>
          <w:tcPr>
            <w:tcW w:w="992" w:type="dxa"/>
            <w:tcBorders>
              <w:top w:val="nil"/>
              <w:left w:val="nil"/>
              <w:bottom w:val="single" w:sz="4" w:space="0" w:color="auto"/>
              <w:right w:val="single" w:sz="4" w:space="0" w:color="auto"/>
            </w:tcBorders>
            <w:noWrap/>
            <w:vAlign w:val="center"/>
            <w:hideMark/>
          </w:tcPr>
          <w:p w14:paraId="3DDCA32C"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60</w:t>
            </w:r>
          </w:p>
        </w:tc>
        <w:tc>
          <w:tcPr>
            <w:tcW w:w="1258" w:type="dxa"/>
            <w:tcBorders>
              <w:top w:val="nil"/>
              <w:left w:val="nil"/>
              <w:bottom w:val="single" w:sz="4" w:space="0" w:color="auto"/>
              <w:right w:val="single" w:sz="4" w:space="0" w:color="auto"/>
            </w:tcBorders>
            <w:vAlign w:val="center"/>
            <w:hideMark/>
          </w:tcPr>
          <w:p w14:paraId="546C9DE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80</w:t>
            </w:r>
          </w:p>
        </w:tc>
        <w:tc>
          <w:tcPr>
            <w:tcW w:w="960" w:type="dxa"/>
            <w:tcBorders>
              <w:top w:val="nil"/>
              <w:left w:val="nil"/>
              <w:bottom w:val="single" w:sz="4" w:space="0" w:color="auto"/>
              <w:right w:val="single" w:sz="4" w:space="0" w:color="auto"/>
            </w:tcBorders>
            <w:noWrap/>
            <w:vAlign w:val="center"/>
            <w:hideMark/>
          </w:tcPr>
          <w:p w14:paraId="65F1CB34"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60</w:t>
            </w:r>
          </w:p>
        </w:tc>
        <w:tc>
          <w:tcPr>
            <w:tcW w:w="1300" w:type="dxa"/>
            <w:tcBorders>
              <w:top w:val="nil"/>
              <w:left w:val="nil"/>
              <w:bottom w:val="single" w:sz="4" w:space="0" w:color="auto"/>
              <w:right w:val="single" w:sz="4" w:space="0" w:color="auto"/>
            </w:tcBorders>
            <w:vAlign w:val="center"/>
            <w:hideMark/>
          </w:tcPr>
          <w:p w14:paraId="080D7D8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80</w:t>
            </w:r>
          </w:p>
        </w:tc>
        <w:tc>
          <w:tcPr>
            <w:tcW w:w="949" w:type="dxa"/>
            <w:tcBorders>
              <w:top w:val="nil"/>
              <w:left w:val="nil"/>
              <w:bottom w:val="single" w:sz="4" w:space="0" w:color="auto"/>
              <w:right w:val="single" w:sz="4" w:space="0" w:color="auto"/>
            </w:tcBorders>
            <w:noWrap/>
            <w:vAlign w:val="center"/>
            <w:hideMark/>
          </w:tcPr>
          <w:p w14:paraId="0894A21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65</w:t>
            </w:r>
          </w:p>
        </w:tc>
        <w:tc>
          <w:tcPr>
            <w:tcW w:w="1232" w:type="dxa"/>
            <w:tcBorders>
              <w:top w:val="nil"/>
              <w:left w:val="nil"/>
              <w:bottom w:val="single" w:sz="4" w:space="0" w:color="auto"/>
              <w:right w:val="single" w:sz="4" w:space="0" w:color="auto"/>
            </w:tcBorders>
            <w:vAlign w:val="center"/>
            <w:hideMark/>
          </w:tcPr>
          <w:p w14:paraId="491C341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90</w:t>
            </w:r>
          </w:p>
        </w:tc>
        <w:tc>
          <w:tcPr>
            <w:tcW w:w="943" w:type="dxa"/>
            <w:tcBorders>
              <w:top w:val="nil"/>
              <w:left w:val="nil"/>
              <w:bottom w:val="single" w:sz="4" w:space="0" w:color="auto"/>
              <w:right w:val="single" w:sz="4" w:space="0" w:color="auto"/>
            </w:tcBorders>
            <w:noWrap/>
            <w:vAlign w:val="center"/>
            <w:hideMark/>
          </w:tcPr>
          <w:p w14:paraId="5A070C0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70</w:t>
            </w:r>
          </w:p>
        </w:tc>
        <w:tc>
          <w:tcPr>
            <w:tcW w:w="1200" w:type="dxa"/>
            <w:tcBorders>
              <w:top w:val="nil"/>
              <w:left w:val="nil"/>
              <w:bottom w:val="single" w:sz="4" w:space="0" w:color="auto"/>
              <w:right w:val="single" w:sz="4" w:space="0" w:color="auto"/>
            </w:tcBorders>
            <w:vAlign w:val="center"/>
            <w:hideMark/>
          </w:tcPr>
          <w:p w14:paraId="5B645E4D"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100</w:t>
            </w:r>
          </w:p>
        </w:tc>
        <w:tc>
          <w:tcPr>
            <w:tcW w:w="943" w:type="dxa"/>
            <w:gridSpan w:val="2"/>
            <w:tcBorders>
              <w:top w:val="nil"/>
              <w:left w:val="nil"/>
              <w:bottom w:val="single" w:sz="4" w:space="0" w:color="auto"/>
              <w:right w:val="single" w:sz="4" w:space="0" w:color="auto"/>
            </w:tcBorders>
            <w:noWrap/>
            <w:vAlign w:val="center"/>
            <w:hideMark/>
          </w:tcPr>
          <w:p w14:paraId="348284F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85</w:t>
            </w:r>
          </w:p>
        </w:tc>
        <w:tc>
          <w:tcPr>
            <w:tcW w:w="1229" w:type="dxa"/>
            <w:tcBorders>
              <w:top w:val="nil"/>
              <w:left w:val="nil"/>
              <w:bottom w:val="single" w:sz="4" w:space="0" w:color="auto"/>
              <w:right w:val="single" w:sz="4" w:space="0" w:color="auto"/>
            </w:tcBorders>
            <w:vAlign w:val="center"/>
            <w:hideMark/>
          </w:tcPr>
          <w:p w14:paraId="0E32EAA5"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120</w:t>
            </w:r>
          </w:p>
        </w:tc>
      </w:tr>
      <w:tr w:rsidR="00CE624C" w:rsidRPr="00996F0C" w14:paraId="79BC2350"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tcPr>
          <w:p w14:paraId="58740F7B"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13</w:t>
            </w:r>
          </w:p>
        </w:tc>
        <w:tc>
          <w:tcPr>
            <w:tcW w:w="2835" w:type="dxa"/>
            <w:tcBorders>
              <w:top w:val="nil"/>
              <w:left w:val="nil"/>
              <w:bottom w:val="single" w:sz="4" w:space="0" w:color="auto"/>
              <w:right w:val="single" w:sz="4" w:space="0" w:color="auto"/>
            </w:tcBorders>
            <w:noWrap/>
            <w:vAlign w:val="center"/>
            <w:hideMark/>
          </w:tcPr>
          <w:p w14:paraId="7782D286"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Sản phẩm dứa</w:t>
            </w:r>
          </w:p>
        </w:tc>
        <w:tc>
          <w:tcPr>
            <w:tcW w:w="992" w:type="dxa"/>
            <w:tcBorders>
              <w:top w:val="nil"/>
              <w:left w:val="nil"/>
              <w:bottom w:val="single" w:sz="4" w:space="0" w:color="auto"/>
              <w:right w:val="single" w:sz="4" w:space="0" w:color="auto"/>
            </w:tcBorders>
            <w:noWrap/>
            <w:vAlign w:val="center"/>
            <w:hideMark/>
          </w:tcPr>
          <w:p w14:paraId="70D34DA5"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800</w:t>
            </w:r>
          </w:p>
        </w:tc>
        <w:tc>
          <w:tcPr>
            <w:tcW w:w="1258" w:type="dxa"/>
            <w:tcBorders>
              <w:top w:val="nil"/>
              <w:left w:val="nil"/>
              <w:bottom w:val="single" w:sz="4" w:space="0" w:color="auto"/>
              <w:right w:val="single" w:sz="4" w:space="0" w:color="auto"/>
            </w:tcBorders>
            <w:noWrap/>
            <w:vAlign w:val="center"/>
            <w:hideMark/>
          </w:tcPr>
          <w:p w14:paraId="7556B39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820</w:t>
            </w:r>
          </w:p>
        </w:tc>
        <w:tc>
          <w:tcPr>
            <w:tcW w:w="960" w:type="dxa"/>
            <w:tcBorders>
              <w:top w:val="nil"/>
              <w:left w:val="nil"/>
              <w:bottom w:val="single" w:sz="4" w:space="0" w:color="auto"/>
              <w:right w:val="single" w:sz="4" w:space="0" w:color="auto"/>
            </w:tcBorders>
            <w:noWrap/>
            <w:vAlign w:val="center"/>
            <w:hideMark/>
          </w:tcPr>
          <w:p w14:paraId="1A34A36A"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1.200</w:t>
            </w:r>
          </w:p>
        </w:tc>
        <w:tc>
          <w:tcPr>
            <w:tcW w:w="1300" w:type="dxa"/>
            <w:tcBorders>
              <w:top w:val="nil"/>
              <w:left w:val="nil"/>
              <w:bottom w:val="single" w:sz="4" w:space="0" w:color="auto"/>
              <w:right w:val="single" w:sz="4" w:space="0" w:color="auto"/>
            </w:tcBorders>
            <w:noWrap/>
            <w:vAlign w:val="center"/>
            <w:hideMark/>
          </w:tcPr>
          <w:p w14:paraId="706DE13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1.230</w:t>
            </w:r>
          </w:p>
        </w:tc>
        <w:tc>
          <w:tcPr>
            <w:tcW w:w="949" w:type="dxa"/>
            <w:tcBorders>
              <w:top w:val="nil"/>
              <w:left w:val="nil"/>
              <w:bottom w:val="single" w:sz="4" w:space="0" w:color="auto"/>
              <w:right w:val="single" w:sz="4" w:space="0" w:color="auto"/>
            </w:tcBorders>
            <w:noWrap/>
            <w:vAlign w:val="center"/>
            <w:hideMark/>
          </w:tcPr>
          <w:p w14:paraId="4265CE4D"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1.500</w:t>
            </w:r>
          </w:p>
        </w:tc>
        <w:tc>
          <w:tcPr>
            <w:tcW w:w="1232" w:type="dxa"/>
            <w:tcBorders>
              <w:top w:val="nil"/>
              <w:left w:val="nil"/>
              <w:bottom w:val="single" w:sz="4" w:space="0" w:color="auto"/>
              <w:right w:val="single" w:sz="4" w:space="0" w:color="auto"/>
            </w:tcBorders>
            <w:noWrap/>
            <w:vAlign w:val="center"/>
            <w:hideMark/>
          </w:tcPr>
          <w:p w14:paraId="56A8393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1.530</w:t>
            </w:r>
          </w:p>
        </w:tc>
        <w:tc>
          <w:tcPr>
            <w:tcW w:w="943" w:type="dxa"/>
            <w:tcBorders>
              <w:top w:val="nil"/>
              <w:left w:val="nil"/>
              <w:bottom w:val="single" w:sz="4" w:space="0" w:color="auto"/>
              <w:right w:val="single" w:sz="4" w:space="0" w:color="auto"/>
            </w:tcBorders>
            <w:noWrap/>
            <w:vAlign w:val="center"/>
            <w:hideMark/>
          </w:tcPr>
          <w:p w14:paraId="0EA7B34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1.800</w:t>
            </w:r>
          </w:p>
        </w:tc>
        <w:tc>
          <w:tcPr>
            <w:tcW w:w="1200" w:type="dxa"/>
            <w:tcBorders>
              <w:top w:val="nil"/>
              <w:left w:val="nil"/>
              <w:bottom w:val="single" w:sz="4" w:space="0" w:color="auto"/>
              <w:right w:val="single" w:sz="4" w:space="0" w:color="auto"/>
            </w:tcBorders>
            <w:noWrap/>
            <w:vAlign w:val="center"/>
            <w:hideMark/>
          </w:tcPr>
          <w:p w14:paraId="5295320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1.840</w:t>
            </w:r>
          </w:p>
        </w:tc>
        <w:tc>
          <w:tcPr>
            <w:tcW w:w="943" w:type="dxa"/>
            <w:gridSpan w:val="2"/>
            <w:tcBorders>
              <w:top w:val="nil"/>
              <w:left w:val="nil"/>
              <w:bottom w:val="single" w:sz="4" w:space="0" w:color="auto"/>
              <w:right w:val="single" w:sz="4" w:space="0" w:color="auto"/>
            </w:tcBorders>
            <w:noWrap/>
            <w:vAlign w:val="center"/>
            <w:hideMark/>
          </w:tcPr>
          <w:p w14:paraId="40AE5B0A"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2.200</w:t>
            </w:r>
          </w:p>
        </w:tc>
        <w:tc>
          <w:tcPr>
            <w:tcW w:w="1229" w:type="dxa"/>
            <w:tcBorders>
              <w:top w:val="nil"/>
              <w:left w:val="nil"/>
              <w:bottom w:val="single" w:sz="4" w:space="0" w:color="auto"/>
              <w:right w:val="single" w:sz="4" w:space="0" w:color="auto"/>
            </w:tcBorders>
            <w:noWrap/>
            <w:vAlign w:val="center"/>
            <w:hideMark/>
          </w:tcPr>
          <w:p w14:paraId="7BE7768E"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2.710</w:t>
            </w:r>
          </w:p>
        </w:tc>
      </w:tr>
      <w:tr w:rsidR="00CE624C" w:rsidRPr="00996F0C" w14:paraId="25EAC37E" w14:textId="77777777" w:rsidTr="00F3557C">
        <w:trPr>
          <w:trHeight w:val="375"/>
          <w:jc w:val="center"/>
        </w:trPr>
        <w:tc>
          <w:tcPr>
            <w:tcW w:w="562" w:type="dxa"/>
            <w:tcBorders>
              <w:top w:val="nil"/>
              <w:left w:val="single" w:sz="4" w:space="0" w:color="auto"/>
              <w:bottom w:val="single" w:sz="4" w:space="0" w:color="auto"/>
              <w:right w:val="single" w:sz="4" w:space="0" w:color="auto"/>
            </w:tcBorders>
            <w:noWrap/>
            <w:vAlign w:val="center"/>
          </w:tcPr>
          <w:p w14:paraId="41A3AC79"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14</w:t>
            </w:r>
          </w:p>
        </w:tc>
        <w:tc>
          <w:tcPr>
            <w:tcW w:w="2835" w:type="dxa"/>
            <w:tcBorders>
              <w:top w:val="nil"/>
              <w:left w:val="nil"/>
              <w:bottom w:val="single" w:sz="4" w:space="0" w:color="auto"/>
              <w:right w:val="single" w:sz="4" w:space="0" w:color="auto"/>
            </w:tcBorders>
            <w:noWrap/>
            <w:vAlign w:val="center"/>
            <w:hideMark/>
          </w:tcPr>
          <w:p w14:paraId="3F1C73E6"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Sản phẩm ngô ngọt</w:t>
            </w:r>
          </w:p>
        </w:tc>
        <w:tc>
          <w:tcPr>
            <w:tcW w:w="992" w:type="dxa"/>
            <w:tcBorders>
              <w:top w:val="nil"/>
              <w:left w:val="nil"/>
              <w:bottom w:val="single" w:sz="4" w:space="0" w:color="auto"/>
              <w:right w:val="single" w:sz="4" w:space="0" w:color="auto"/>
            </w:tcBorders>
            <w:noWrap/>
            <w:vAlign w:val="center"/>
            <w:hideMark/>
          </w:tcPr>
          <w:p w14:paraId="4197258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2.800</w:t>
            </w:r>
          </w:p>
        </w:tc>
        <w:tc>
          <w:tcPr>
            <w:tcW w:w="1258" w:type="dxa"/>
            <w:tcBorders>
              <w:top w:val="nil"/>
              <w:left w:val="nil"/>
              <w:bottom w:val="single" w:sz="4" w:space="0" w:color="auto"/>
              <w:right w:val="single" w:sz="4" w:space="0" w:color="auto"/>
            </w:tcBorders>
            <w:noWrap/>
            <w:vAlign w:val="center"/>
            <w:hideMark/>
          </w:tcPr>
          <w:p w14:paraId="5E86B5BB"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1.160</w:t>
            </w:r>
          </w:p>
        </w:tc>
        <w:tc>
          <w:tcPr>
            <w:tcW w:w="960" w:type="dxa"/>
            <w:tcBorders>
              <w:top w:val="nil"/>
              <w:left w:val="nil"/>
              <w:bottom w:val="single" w:sz="4" w:space="0" w:color="auto"/>
              <w:right w:val="single" w:sz="4" w:space="0" w:color="auto"/>
            </w:tcBorders>
            <w:noWrap/>
            <w:vAlign w:val="center"/>
            <w:hideMark/>
          </w:tcPr>
          <w:p w14:paraId="70F6A80A"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2.100</w:t>
            </w:r>
          </w:p>
        </w:tc>
        <w:tc>
          <w:tcPr>
            <w:tcW w:w="1300" w:type="dxa"/>
            <w:tcBorders>
              <w:top w:val="nil"/>
              <w:left w:val="nil"/>
              <w:bottom w:val="single" w:sz="4" w:space="0" w:color="auto"/>
              <w:right w:val="single" w:sz="4" w:space="0" w:color="auto"/>
            </w:tcBorders>
            <w:noWrap/>
            <w:vAlign w:val="center"/>
            <w:hideMark/>
          </w:tcPr>
          <w:p w14:paraId="4199710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880</w:t>
            </w:r>
          </w:p>
        </w:tc>
        <w:tc>
          <w:tcPr>
            <w:tcW w:w="949" w:type="dxa"/>
            <w:tcBorders>
              <w:top w:val="nil"/>
              <w:left w:val="nil"/>
              <w:bottom w:val="single" w:sz="4" w:space="0" w:color="auto"/>
              <w:right w:val="single" w:sz="4" w:space="0" w:color="auto"/>
            </w:tcBorders>
            <w:noWrap/>
            <w:vAlign w:val="center"/>
            <w:hideMark/>
          </w:tcPr>
          <w:p w14:paraId="369315CE"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2.500</w:t>
            </w:r>
          </w:p>
        </w:tc>
        <w:tc>
          <w:tcPr>
            <w:tcW w:w="1232" w:type="dxa"/>
            <w:tcBorders>
              <w:top w:val="nil"/>
              <w:left w:val="nil"/>
              <w:bottom w:val="single" w:sz="4" w:space="0" w:color="auto"/>
              <w:right w:val="single" w:sz="4" w:space="0" w:color="auto"/>
            </w:tcBorders>
            <w:noWrap/>
            <w:vAlign w:val="center"/>
            <w:hideMark/>
          </w:tcPr>
          <w:p w14:paraId="43B8530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1.030</w:t>
            </w:r>
          </w:p>
        </w:tc>
        <w:tc>
          <w:tcPr>
            <w:tcW w:w="943" w:type="dxa"/>
            <w:tcBorders>
              <w:top w:val="nil"/>
              <w:left w:val="nil"/>
              <w:bottom w:val="single" w:sz="4" w:space="0" w:color="auto"/>
              <w:right w:val="single" w:sz="4" w:space="0" w:color="auto"/>
            </w:tcBorders>
            <w:noWrap/>
            <w:vAlign w:val="center"/>
            <w:hideMark/>
          </w:tcPr>
          <w:p w14:paraId="11553F0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2.800</w:t>
            </w:r>
          </w:p>
        </w:tc>
        <w:tc>
          <w:tcPr>
            <w:tcW w:w="1200" w:type="dxa"/>
            <w:tcBorders>
              <w:top w:val="nil"/>
              <w:left w:val="nil"/>
              <w:bottom w:val="single" w:sz="4" w:space="0" w:color="auto"/>
              <w:right w:val="single" w:sz="4" w:space="0" w:color="auto"/>
            </w:tcBorders>
            <w:noWrap/>
            <w:vAlign w:val="center"/>
            <w:hideMark/>
          </w:tcPr>
          <w:p w14:paraId="0E5FDE7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1.150</w:t>
            </w:r>
          </w:p>
        </w:tc>
        <w:tc>
          <w:tcPr>
            <w:tcW w:w="943" w:type="dxa"/>
            <w:gridSpan w:val="2"/>
            <w:tcBorders>
              <w:top w:val="nil"/>
              <w:left w:val="nil"/>
              <w:bottom w:val="single" w:sz="4" w:space="0" w:color="auto"/>
              <w:right w:val="single" w:sz="4" w:space="0" w:color="auto"/>
            </w:tcBorders>
            <w:noWrap/>
            <w:vAlign w:val="center"/>
            <w:hideMark/>
          </w:tcPr>
          <w:p w14:paraId="0EE541F0"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3.200</w:t>
            </w:r>
          </w:p>
        </w:tc>
        <w:tc>
          <w:tcPr>
            <w:tcW w:w="1229" w:type="dxa"/>
            <w:tcBorders>
              <w:top w:val="nil"/>
              <w:left w:val="nil"/>
              <w:bottom w:val="single" w:sz="4" w:space="0" w:color="auto"/>
              <w:right w:val="single" w:sz="4" w:space="0" w:color="auto"/>
            </w:tcBorders>
            <w:noWrap/>
            <w:vAlign w:val="center"/>
            <w:hideMark/>
          </w:tcPr>
          <w:p w14:paraId="0C1F4019"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1.850</w:t>
            </w:r>
          </w:p>
        </w:tc>
      </w:tr>
      <w:tr w:rsidR="00CE624C" w:rsidRPr="00996F0C" w14:paraId="0C5039DE" w14:textId="77777777" w:rsidTr="00F3557C">
        <w:trPr>
          <w:trHeight w:val="37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3A5A8C65"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15</w:t>
            </w:r>
          </w:p>
        </w:tc>
        <w:tc>
          <w:tcPr>
            <w:tcW w:w="2835" w:type="dxa"/>
            <w:tcBorders>
              <w:top w:val="single" w:sz="4" w:space="0" w:color="auto"/>
              <w:left w:val="nil"/>
              <w:bottom w:val="single" w:sz="4" w:space="0" w:color="auto"/>
              <w:right w:val="single" w:sz="4" w:space="0" w:color="auto"/>
            </w:tcBorders>
            <w:noWrap/>
            <w:vAlign w:val="center"/>
          </w:tcPr>
          <w:p w14:paraId="3EC8CD71"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Sản phẩm đậu tương rau</w:t>
            </w:r>
          </w:p>
        </w:tc>
        <w:tc>
          <w:tcPr>
            <w:tcW w:w="992" w:type="dxa"/>
            <w:tcBorders>
              <w:top w:val="single" w:sz="4" w:space="0" w:color="auto"/>
              <w:left w:val="nil"/>
              <w:bottom w:val="single" w:sz="4" w:space="0" w:color="auto"/>
              <w:right w:val="single" w:sz="4" w:space="0" w:color="auto"/>
            </w:tcBorders>
            <w:noWrap/>
            <w:vAlign w:val="center"/>
          </w:tcPr>
          <w:p w14:paraId="387E3E3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800</w:t>
            </w:r>
          </w:p>
        </w:tc>
        <w:tc>
          <w:tcPr>
            <w:tcW w:w="1258" w:type="dxa"/>
            <w:tcBorders>
              <w:top w:val="single" w:sz="4" w:space="0" w:color="auto"/>
              <w:left w:val="nil"/>
              <w:bottom w:val="single" w:sz="4" w:space="0" w:color="auto"/>
              <w:right w:val="single" w:sz="4" w:space="0" w:color="auto"/>
            </w:tcBorders>
            <w:noWrap/>
            <w:vAlign w:val="center"/>
          </w:tcPr>
          <w:p w14:paraId="5E25BFD6"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1.000</w:t>
            </w:r>
          </w:p>
        </w:tc>
        <w:tc>
          <w:tcPr>
            <w:tcW w:w="960" w:type="dxa"/>
            <w:tcBorders>
              <w:top w:val="single" w:sz="4" w:space="0" w:color="auto"/>
              <w:left w:val="nil"/>
              <w:bottom w:val="single" w:sz="4" w:space="0" w:color="auto"/>
              <w:right w:val="single" w:sz="4" w:space="0" w:color="auto"/>
            </w:tcBorders>
            <w:noWrap/>
            <w:vAlign w:val="center"/>
          </w:tcPr>
          <w:p w14:paraId="693D583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1.200</w:t>
            </w:r>
          </w:p>
        </w:tc>
        <w:tc>
          <w:tcPr>
            <w:tcW w:w="1300" w:type="dxa"/>
            <w:tcBorders>
              <w:top w:val="single" w:sz="4" w:space="0" w:color="auto"/>
              <w:left w:val="nil"/>
              <w:bottom w:val="single" w:sz="4" w:space="0" w:color="auto"/>
              <w:right w:val="single" w:sz="4" w:space="0" w:color="auto"/>
            </w:tcBorders>
            <w:noWrap/>
            <w:vAlign w:val="center"/>
          </w:tcPr>
          <w:p w14:paraId="716F4B1D"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1.490</w:t>
            </w:r>
          </w:p>
        </w:tc>
        <w:tc>
          <w:tcPr>
            <w:tcW w:w="949" w:type="dxa"/>
            <w:tcBorders>
              <w:top w:val="single" w:sz="4" w:space="0" w:color="auto"/>
              <w:left w:val="nil"/>
              <w:bottom w:val="single" w:sz="4" w:space="0" w:color="auto"/>
              <w:right w:val="single" w:sz="4" w:space="0" w:color="auto"/>
            </w:tcBorders>
            <w:noWrap/>
            <w:vAlign w:val="center"/>
          </w:tcPr>
          <w:p w14:paraId="55A19CC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1.500</w:t>
            </w:r>
          </w:p>
        </w:tc>
        <w:tc>
          <w:tcPr>
            <w:tcW w:w="1232" w:type="dxa"/>
            <w:tcBorders>
              <w:top w:val="single" w:sz="4" w:space="0" w:color="auto"/>
              <w:left w:val="nil"/>
              <w:bottom w:val="single" w:sz="4" w:space="0" w:color="auto"/>
              <w:right w:val="single" w:sz="4" w:space="0" w:color="auto"/>
            </w:tcBorders>
            <w:noWrap/>
            <w:vAlign w:val="center"/>
          </w:tcPr>
          <w:p w14:paraId="340796D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1.860</w:t>
            </w:r>
          </w:p>
        </w:tc>
        <w:tc>
          <w:tcPr>
            <w:tcW w:w="943" w:type="dxa"/>
            <w:tcBorders>
              <w:top w:val="single" w:sz="4" w:space="0" w:color="auto"/>
              <w:left w:val="nil"/>
              <w:bottom w:val="single" w:sz="4" w:space="0" w:color="auto"/>
              <w:right w:val="single" w:sz="4" w:space="0" w:color="auto"/>
            </w:tcBorders>
            <w:noWrap/>
            <w:vAlign w:val="center"/>
          </w:tcPr>
          <w:p w14:paraId="2231AFB0"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1.800</w:t>
            </w:r>
          </w:p>
        </w:tc>
        <w:tc>
          <w:tcPr>
            <w:tcW w:w="1200" w:type="dxa"/>
            <w:tcBorders>
              <w:top w:val="single" w:sz="4" w:space="0" w:color="auto"/>
              <w:left w:val="nil"/>
              <w:bottom w:val="single" w:sz="4" w:space="0" w:color="auto"/>
              <w:right w:val="single" w:sz="4" w:space="0" w:color="auto"/>
            </w:tcBorders>
            <w:noWrap/>
            <w:vAlign w:val="center"/>
          </w:tcPr>
          <w:p w14:paraId="672DABA8"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2.230</w:t>
            </w:r>
          </w:p>
        </w:tc>
        <w:tc>
          <w:tcPr>
            <w:tcW w:w="943" w:type="dxa"/>
            <w:gridSpan w:val="2"/>
            <w:tcBorders>
              <w:top w:val="single" w:sz="4" w:space="0" w:color="auto"/>
              <w:left w:val="nil"/>
              <w:bottom w:val="single" w:sz="4" w:space="0" w:color="auto"/>
              <w:right w:val="single" w:sz="4" w:space="0" w:color="auto"/>
            </w:tcBorders>
            <w:noWrap/>
            <w:vAlign w:val="center"/>
          </w:tcPr>
          <w:p w14:paraId="5E1F3920"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2.100</w:t>
            </w:r>
          </w:p>
        </w:tc>
        <w:tc>
          <w:tcPr>
            <w:tcW w:w="1229" w:type="dxa"/>
            <w:tcBorders>
              <w:top w:val="single" w:sz="4" w:space="0" w:color="auto"/>
              <w:left w:val="nil"/>
              <w:bottom w:val="single" w:sz="4" w:space="0" w:color="auto"/>
              <w:right w:val="single" w:sz="4" w:space="0" w:color="auto"/>
            </w:tcBorders>
            <w:noWrap/>
            <w:vAlign w:val="center"/>
          </w:tcPr>
          <w:p w14:paraId="6EDF6C72"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3.030</w:t>
            </w:r>
          </w:p>
        </w:tc>
      </w:tr>
      <w:tr w:rsidR="00CE624C" w:rsidRPr="00996F0C" w14:paraId="6ED022AA" w14:textId="77777777" w:rsidTr="00F3557C">
        <w:trPr>
          <w:trHeight w:val="37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7CC8B537"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16</w:t>
            </w:r>
          </w:p>
        </w:tc>
        <w:tc>
          <w:tcPr>
            <w:tcW w:w="2835" w:type="dxa"/>
            <w:tcBorders>
              <w:top w:val="single" w:sz="4" w:space="0" w:color="auto"/>
              <w:left w:val="nil"/>
              <w:bottom w:val="single" w:sz="4" w:space="0" w:color="auto"/>
              <w:right w:val="single" w:sz="4" w:space="0" w:color="auto"/>
            </w:tcBorders>
            <w:noWrap/>
            <w:vAlign w:val="center"/>
          </w:tcPr>
          <w:p w14:paraId="3ADCE855" w14:textId="77777777" w:rsidR="00CE624C" w:rsidRPr="00996F0C" w:rsidRDefault="00CE624C" w:rsidP="00996F0C">
            <w:pPr>
              <w:widowControl w:val="0"/>
              <w:spacing w:before="60" w:after="60"/>
              <w:rPr>
                <w:rFonts w:eastAsia="Times New Roman" w:cs="Times New Roman"/>
                <w:w w:val="80"/>
                <w:szCs w:val="28"/>
              </w:rPr>
            </w:pPr>
            <w:r w:rsidRPr="00996F0C">
              <w:rPr>
                <w:rFonts w:eastAsia="Times New Roman" w:cs="Times New Roman"/>
                <w:w w:val="80"/>
                <w:szCs w:val="28"/>
              </w:rPr>
              <w:t>Sản phẩm rau chân vịt</w:t>
            </w:r>
          </w:p>
        </w:tc>
        <w:tc>
          <w:tcPr>
            <w:tcW w:w="992" w:type="dxa"/>
            <w:tcBorders>
              <w:top w:val="single" w:sz="4" w:space="0" w:color="auto"/>
              <w:left w:val="nil"/>
              <w:bottom w:val="single" w:sz="4" w:space="0" w:color="auto"/>
              <w:right w:val="single" w:sz="4" w:space="0" w:color="auto"/>
            </w:tcBorders>
            <w:noWrap/>
            <w:vAlign w:val="center"/>
          </w:tcPr>
          <w:p w14:paraId="47C9C75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2.300</w:t>
            </w:r>
          </w:p>
        </w:tc>
        <w:tc>
          <w:tcPr>
            <w:tcW w:w="1258" w:type="dxa"/>
            <w:tcBorders>
              <w:top w:val="single" w:sz="4" w:space="0" w:color="auto"/>
              <w:left w:val="nil"/>
              <w:bottom w:val="single" w:sz="4" w:space="0" w:color="auto"/>
              <w:right w:val="single" w:sz="4" w:space="0" w:color="auto"/>
            </w:tcBorders>
            <w:noWrap/>
            <w:vAlign w:val="center"/>
          </w:tcPr>
          <w:p w14:paraId="22F132DE"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5.680</w:t>
            </w:r>
          </w:p>
        </w:tc>
        <w:tc>
          <w:tcPr>
            <w:tcW w:w="960" w:type="dxa"/>
            <w:tcBorders>
              <w:top w:val="single" w:sz="4" w:space="0" w:color="auto"/>
              <w:left w:val="nil"/>
              <w:bottom w:val="single" w:sz="4" w:space="0" w:color="auto"/>
              <w:right w:val="single" w:sz="4" w:space="0" w:color="auto"/>
            </w:tcBorders>
            <w:noWrap/>
            <w:vAlign w:val="center"/>
          </w:tcPr>
          <w:p w14:paraId="1A393575"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2.500</w:t>
            </w:r>
          </w:p>
        </w:tc>
        <w:tc>
          <w:tcPr>
            <w:tcW w:w="1300" w:type="dxa"/>
            <w:tcBorders>
              <w:top w:val="single" w:sz="4" w:space="0" w:color="auto"/>
              <w:left w:val="nil"/>
              <w:bottom w:val="single" w:sz="4" w:space="0" w:color="auto"/>
              <w:right w:val="single" w:sz="4" w:space="0" w:color="auto"/>
            </w:tcBorders>
            <w:noWrap/>
            <w:vAlign w:val="center"/>
          </w:tcPr>
          <w:p w14:paraId="1FC495EF"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6.180</w:t>
            </w:r>
          </w:p>
        </w:tc>
        <w:tc>
          <w:tcPr>
            <w:tcW w:w="949" w:type="dxa"/>
            <w:tcBorders>
              <w:top w:val="single" w:sz="4" w:space="0" w:color="auto"/>
              <w:left w:val="nil"/>
              <w:bottom w:val="single" w:sz="4" w:space="0" w:color="auto"/>
              <w:right w:val="single" w:sz="4" w:space="0" w:color="auto"/>
            </w:tcBorders>
            <w:noWrap/>
            <w:vAlign w:val="center"/>
          </w:tcPr>
          <w:p w14:paraId="53B8AFCA"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2.800</w:t>
            </w:r>
          </w:p>
        </w:tc>
        <w:tc>
          <w:tcPr>
            <w:tcW w:w="1232" w:type="dxa"/>
            <w:tcBorders>
              <w:top w:val="single" w:sz="4" w:space="0" w:color="auto"/>
              <w:left w:val="nil"/>
              <w:bottom w:val="single" w:sz="4" w:space="0" w:color="auto"/>
              <w:right w:val="single" w:sz="4" w:space="0" w:color="auto"/>
            </w:tcBorders>
            <w:noWrap/>
            <w:vAlign w:val="center"/>
          </w:tcPr>
          <w:p w14:paraId="6F3CBA89"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6.920</w:t>
            </w:r>
          </w:p>
        </w:tc>
        <w:tc>
          <w:tcPr>
            <w:tcW w:w="943" w:type="dxa"/>
            <w:tcBorders>
              <w:top w:val="single" w:sz="4" w:space="0" w:color="auto"/>
              <w:left w:val="nil"/>
              <w:bottom w:val="single" w:sz="4" w:space="0" w:color="auto"/>
              <w:right w:val="single" w:sz="4" w:space="0" w:color="auto"/>
            </w:tcBorders>
            <w:noWrap/>
            <w:vAlign w:val="center"/>
          </w:tcPr>
          <w:p w14:paraId="07CD180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3.200</w:t>
            </w:r>
          </w:p>
        </w:tc>
        <w:tc>
          <w:tcPr>
            <w:tcW w:w="1200" w:type="dxa"/>
            <w:tcBorders>
              <w:top w:val="single" w:sz="4" w:space="0" w:color="auto"/>
              <w:left w:val="nil"/>
              <w:bottom w:val="single" w:sz="4" w:space="0" w:color="auto"/>
              <w:right w:val="single" w:sz="4" w:space="0" w:color="auto"/>
            </w:tcBorders>
            <w:noWrap/>
            <w:vAlign w:val="center"/>
          </w:tcPr>
          <w:p w14:paraId="621F7A91"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7.900</w:t>
            </w:r>
          </w:p>
        </w:tc>
        <w:tc>
          <w:tcPr>
            <w:tcW w:w="943" w:type="dxa"/>
            <w:gridSpan w:val="2"/>
            <w:tcBorders>
              <w:top w:val="single" w:sz="4" w:space="0" w:color="auto"/>
              <w:left w:val="nil"/>
              <w:bottom w:val="single" w:sz="4" w:space="0" w:color="auto"/>
              <w:right w:val="single" w:sz="4" w:space="0" w:color="auto"/>
            </w:tcBorders>
            <w:noWrap/>
            <w:vAlign w:val="center"/>
          </w:tcPr>
          <w:p w14:paraId="6CADE517"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3.500</w:t>
            </w:r>
          </w:p>
        </w:tc>
        <w:tc>
          <w:tcPr>
            <w:tcW w:w="1229" w:type="dxa"/>
            <w:tcBorders>
              <w:top w:val="single" w:sz="4" w:space="0" w:color="auto"/>
              <w:left w:val="nil"/>
              <w:bottom w:val="single" w:sz="4" w:space="0" w:color="auto"/>
              <w:right w:val="single" w:sz="4" w:space="0" w:color="auto"/>
            </w:tcBorders>
            <w:noWrap/>
            <w:vAlign w:val="center"/>
          </w:tcPr>
          <w:p w14:paraId="663A8A15" w14:textId="77777777" w:rsidR="00CE624C" w:rsidRPr="00996F0C" w:rsidRDefault="00CE624C" w:rsidP="00996F0C">
            <w:pPr>
              <w:widowControl w:val="0"/>
              <w:spacing w:before="60" w:after="60"/>
              <w:jc w:val="right"/>
              <w:rPr>
                <w:rFonts w:eastAsia="Times New Roman" w:cs="Times New Roman"/>
                <w:bCs/>
                <w:w w:val="80"/>
                <w:szCs w:val="28"/>
              </w:rPr>
            </w:pPr>
            <w:r w:rsidRPr="00996F0C">
              <w:rPr>
                <w:rFonts w:eastAsia="Times New Roman" w:cs="Times New Roman"/>
                <w:bCs/>
                <w:color w:val="000000"/>
                <w:w w:val="80"/>
                <w:szCs w:val="28"/>
              </w:rPr>
              <w:t>9.420</w:t>
            </w:r>
          </w:p>
        </w:tc>
      </w:tr>
      <w:tr w:rsidR="00CE624C" w:rsidRPr="00996F0C" w14:paraId="6B6DB8CD" w14:textId="77777777" w:rsidTr="00F3557C">
        <w:trPr>
          <w:trHeight w:val="37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41CEC832" w14:textId="77777777" w:rsidR="00CE624C" w:rsidRPr="00996F0C" w:rsidRDefault="00CE624C" w:rsidP="00996F0C">
            <w:pPr>
              <w:widowControl w:val="0"/>
              <w:spacing w:before="60" w:after="60"/>
              <w:jc w:val="center"/>
              <w:rPr>
                <w:rFonts w:eastAsia="Times New Roman" w:cs="Times New Roman"/>
                <w:b/>
                <w:bCs/>
                <w:w w:val="80"/>
                <w:szCs w:val="28"/>
              </w:rPr>
            </w:pPr>
            <w:r w:rsidRPr="00996F0C">
              <w:rPr>
                <w:rFonts w:eastAsia="Times New Roman" w:cs="Times New Roman"/>
                <w:b/>
                <w:bCs/>
                <w:w w:val="80"/>
                <w:szCs w:val="28"/>
              </w:rPr>
              <w:t>II</w:t>
            </w:r>
          </w:p>
        </w:tc>
        <w:tc>
          <w:tcPr>
            <w:tcW w:w="2835" w:type="dxa"/>
            <w:tcBorders>
              <w:top w:val="single" w:sz="4" w:space="0" w:color="auto"/>
              <w:left w:val="nil"/>
              <w:bottom w:val="single" w:sz="4" w:space="0" w:color="auto"/>
              <w:right w:val="single" w:sz="4" w:space="0" w:color="auto"/>
            </w:tcBorders>
            <w:noWrap/>
            <w:vAlign w:val="center"/>
          </w:tcPr>
          <w:p w14:paraId="34E30A7E" w14:textId="77777777" w:rsidR="00CE624C" w:rsidRPr="00F3557C" w:rsidRDefault="00CE624C" w:rsidP="00996F0C">
            <w:pPr>
              <w:widowControl w:val="0"/>
              <w:spacing w:before="60" w:after="60"/>
              <w:rPr>
                <w:rFonts w:ascii="Times New Roman Bold" w:eastAsia="Times New Roman" w:hAnsi="Times New Roman Bold" w:cs="Times New Roman"/>
                <w:b/>
                <w:bCs/>
                <w:spacing w:val="-6"/>
                <w:w w:val="80"/>
                <w:szCs w:val="28"/>
              </w:rPr>
            </w:pPr>
            <w:r w:rsidRPr="00F3557C">
              <w:rPr>
                <w:rFonts w:ascii="Times New Roman Bold" w:eastAsia="Times New Roman" w:hAnsi="Times New Roman Bold" w:cs="Times New Roman"/>
                <w:b/>
                <w:bCs/>
                <w:spacing w:val="-6"/>
                <w:w w:val="80"/>
                <w:szCs w:val="28"/>
              </w:rPr>
              <w:t>Sản phẩm công nghiệp khác</w:t>
            </w:r>
          </w:p>
        </w:tc>
        <w:tc>
          <w:tcPr>
            <w:tcW w:w="992" w:type="dxa"/>
            <w:tcBorders>
              <w:top w:val="single" w:sz="4" w:space="0" w:color="auto"/>
              <w:left w:val="nil"/>
              <w:bottom w:val="single" w:sz="4" w:space="0" w:color="auto"/>
              <w:right w:val="single" w:sz="4" w:space="0" w:color="auto"/>
            </w:tcBorders>
            <w:noWrap/>
            <w:vAlign w:val="center"/>
          </w:tcPr>
          <w:p w14:paraId="051665EF" w14:textId="77777777" w:rsidR="00CE624C" w:rsidRPr="00996F0C" w:rsidRDefault="00CE624C" w:rsidP="00996F0C">
            <w:pPr>
              <w:widowControl w:val="0"/>
              <w:spacing w:before="60" w:after="60"/>
              <w:jc w:val="right"/>
              <w:rPr>
                <w:rFonts w:eastAsia="Times New Roman" w:cs="Times New Roman"/>
                <w:b/>
                <w:color w:val="000000"/>
                <w:w w:val="80"/>
                <w:szCs w:val="28"/>
              </w:rPr>
            </w:pPr>
          </w:p>
        </w:tc>
        <w:tc>
          <w:tcPr>
            <w:tcW w:w="1258" w:type="dxa"/>
            <w:tcBorders>
              <w:top w:val="single" w:sz="4" w:space="0" w:color="auto"/>
              <w:left w:val="nil"/>
              <w:bottom w:val="single" w:sz="4" w:space="0" w:color="auto"/>
              <w:right w:val="single" w:sz="4" w:space="0" w:color="auto"/>
            </w:tcBorders>
            <w:noWrap/>
            <w:vAlign w:val="center"/>
          </w:tcPr>
          <w:p w14:paraId="4751335A" w14:textId="77777777" w:rsidR="00CE624C" w:rsidRPr="00996F0C" w:rsidRDefault="00CE624C" w:rsidP="00996F0C">
            <w:pPr>
              <w:widowControl w:val="0"/>
              <w:spacing w:before="60" w:after="60"/>
              <w:jc w:val="right"/>
              <w:rPr>
                <w:rFonts w:eastAsia="Times New Roman" w:cs="Times New Roman"/>
                <w:b/>
                <w:color w:val="000000"/>
                <w:w w:val="80"/>
                <w:szCs w:val="28"/>
              </w:rPr>
            </w:pPr>
            <w:r w:rsidRPr="00996F0C">
              <w:rPr>
                <w:rFonts w:eastAsia="Times New Roman" w:cs="Times New Roman"/>
                <w:b/>
                <w:color w:val="000000"/>
                <w:w w:val="80"/>
                <w:szCs w:val="28"/>
              </w:rPr>
              <w:t>5.000</w:t>
            </w:r>
          </w:p>
        </w:tc>
        <w:tc>
          <w:tcPr>
            <w:tcW w:w="960" w:type="dxa"/>
            <w:tcBorders>
              <w:top w:val="single" w:sz="4" w:space="0" w:color="auto"/>
              <w:left w:val="nil"/>
              <w:bottom w:val="single" w:sz="4" w:space="0" w:color="auto"/>
              <w:right w:val="single" w:sz="4" w:space="0" w:color="auto"/>
            </w:tcBorders>
            <w:noWrap/>
            <w:vAlign w:val="center"/>
          </w:tcPr>
          <w:p w14:paraId="112BE003" w14:textId="77777777" w:rsidR="00CE624C" w:rsidRPr="00996F0C" w:rsidRDefault="00CE624C" w:rsidP="00996F0C">
            <w:pPr>
              <w:widowControl w:val="0"/>
              <w:spacing w:before="60" w:after="60"/>
              <w:jc w:val="right"/>
              <w:rPr>
                <w:rFonts w:eastAsia="Times New Roman" w:cs="Times New Roman"/>
                <w:b/>
                <w:color w:val="000000"/>
                <w:w w:val="80"/>
                <w:szCs w:val="28"/>
              </w:rPr>
            </w:pPr>
          </w:p>
        </w:tc>
        <w:tc>
          <w:tcPr>
            <w:tcW w:w="1300" w:type="dxa"/>
            <w:tcBorders>
              <w:top w:val="single" w:sz="4" w:space="0" w:color="auto"/>
              <w:left w:val="nil"/>
              <w:bottom w:val="single" w:sz="4" w:space="0" w:color="auto"/>
              <w:right w:val="single" w:sz="4" w:space="0" w:color="auto"/>
            </w:tcBorders>
            <w:noWrap/>
            <w:vAlign w:val="center"/>
          </w:tcPr>
          <w:p w14:paraId="5B3D7E2C" w14:textId="77777777" w:rsidR="00CE624C" w:rsidRPr="00996F0C" w:rsidRDefault="00CE624C" w:rsidP="00996F0C">
            <w:pPr>
              <w:widowControl w:val="0"/>
              <w:spacing w:before="60" w:after="60"/>
              <w:jc w:val="right"/>
              <w:rPr>
                <w:rFonts w:eastAsia="Times New Roman" w:cs="Times New Roman"/>
                <w:b/>
                <w:color w:val="000000"/>
                <w:w w:val="80"/>
                <w:szCs w:val="28"/>
              </w:rPr>
            </w:pPr>
            <w:r w:rsidRPr="00996F0C">
              <w:rPr>
                <w:rFonts w:eastAsia="Times New Roman" w:cs="Times New Roman"/>
                <w:b/>
                <w:color w:val="000000"/>
                <w:w w:val="80"/>
                <w:szCs w:val="28"/>
              </w:rPr>
              <w:t>5.000</w:t>
            </w:r>
          </w:p>
        </w:tc>
        <w:tc>
          <w:tcPr>
            <w:tcW w:w="949" w:type="dxa"/>
            <w:tcBorders>
              <w:top w:val="single" w:sz="4" w:space="0" w:color="auto"/>
              <w:left w:val="nil"/>
              <w:bottom w:val="single" w:sz="4" w:space="0" w:color="auto"/>
              <w:right w:val="single" w:sz="4" w:space="0" w:color="auto"/>
            </w:tcBorders>
            <w:noWrap/>
            <w:vAlign w:val="center"/>
          </w:tcPr>
          <w:p w14:paraId="611E48D5" w14:textId="77777777" w:rsidR="00CE624C" w:rsidRPr="00996F0C" w:rsidRDefault="00CE624C" w:rsidP="00996F0C">
            <w:pPr>
              <w:widowControl w:val="0"/>
              <w:spacing w:before="60" w:after="60"/>
              <w:jc w:val="right"/>
              <w:rPr>
                <w:rFonts w:eastAsia="Times New Roman" w:cs="Times New Roman"/>
                <w:b/>
                <w:color w:val="000000"/>
                <w:w w:val="80"/>
                <w:szCs w:val="28"/>
              </w:rPr>
            </w:pPr>
          </w:p>
        </w:tc>
        <w:tc>
          <w:tcPr>
            <w:tcW w:w="1232" w:type="dxa"/>
            <w:tcBorders>
              <w:top w:val="single" w:sz="4" w:space="0" w:color="auto"/>
              <w:left w:val="nil"/>
              <w:bottom w:val="single" w:sz="4" w:space="0" w:color="auto"/>
              <w:right w:val="single" w:sz="4" w:space="0" w:color="auto"/>
            </w:tcBorders>
            <w:noWrap/>
            <w:vAlign w:val="center"/>
          </w:tcPr>
          <w:p w14:paraId="61DCEDF7" w14:textId="77777777" w:rsidR="00CE624C" w:rsidRPr="00996F0C" w:rsidRDefault="00CE624C" w:rsidP="00996F0C">
            <w:pPr>
              <w:widowControl w:val="0"/>
              <w:spacing w:before="60" w:after="60"/>
              <w:jc w:val="right"/>
              <w:rPr>
                <w:rFonts w:eastAsia="Times New Roman" w:cs="Times New Roman"/>
                <w:b/>
                <w:color w:val="000000"/>
                <w:w w:val="80"/>
                <w:szCs w:val="28"/>
              </w:rPr>
            </w:pPr>
            <w:r w:rsidRPr="00996F0C">
              <w:rPr>
                <w:rFonts w:eastAsia="Times New Roman" w:cs="Times New Roman"/>
                <w:b/>
                <w:color w:val="000000"/>
                <w:w w:val="80"/>
                <w:szCs w:val="28"/>
              </w:rPr>
              <w:t>5.000</w:t>
            </w:r>
          </w:p>
        </w:tc>
        <w:tc>
          <w:tcPr>
            <w:tcW w:w="943" w:type="dxa"/>
            <w:tcBorders>
              <w:top w:val="single" w:sz="4" w:space="0" w:color="auto"/>
              <w:left w:val="nil"/>
              <w:bottom w:val="single" w:sz="4" w:space="0" w:color="auto"/>
              <w:right w:val="single" w:sz="4" w:space="0" w:color="auto"/>
            </w:tcBorders>
            <w:noWrap/>
            <w:vAlign w:val="center"/>
          </w:tcPr>
          <w:p w14:paraId="73A20DB8" w14:textId="77777777" w:rsidR="00CE624C" w:rsidRPr="00996F0C" w:rsidRDefault="00CE624C" w:rsidP="00996F0C">
            <w:pPr>
              <w:widowControl w:val="0"/>
              <w:spacing w:before="60" w:after="60"/>
              <w:jc w:val="right"/>
              <w:rPr>
                <w:rFonts w:eastAsia="Times New Roman" w:cs="Times New Roman"/>
                <w:b/>
                <w:color w:val="000000"/>
                <w:w w:val="80"/>
                <w:szCs w:val="28"/>
              </w:rPr>
            </w:pPr>
          </w:p>
        </w:tc>
        <w:tc>
          <w:tcPr>
            <w:tcW w:w="1200" w:type="dxa"/>
            <w:tcBorders>
              <w:top w:val="single" w:sz="4" w:space="0" w:color="auto"/>
              <w:left w:val="nil"/>
              <w:bottom w:val="single" w:sz="4" w:space="0" w:color="auto"/>
              <w:right w:val="single" w:sz="4" w:space="0" w:color="auto"/>
            </w:tcBorders>
            <w:noWrap/>
            <w:vAlign w:val="center"/>
          </w:tcPr>
          <w:p w14:paraId="2AF548C0" w14:textId="77777777" w:rsidR="00CE624C" w:rsidRPr="00996F0C" w:rsidRDefault="00CE624C" w:rsidP="00996F0C">
            <w:pPr>
              <w:widowControl w:val="0"/>
              <w:spacing w:before="60" w:after="60"/>
              <w:jc w:val="right"/>
              <w:rPr>
                <w:rFonts w:eastAsia="Times New Roman" w:cs="Times New Roman"/>
                <w:b/>
                <w:color w:val="000000"/>
                <w:w w:val="80"/>
                <w:szCs w:val="28"/>
              </w:rPr>
            </w:pPr>
            <w:r w:rsidRPr="00996F0C">
              <w:rPr>
                <w:rFonts w:eastAsia="Times New Roman" w:cs="Times New Roman"/>
                <w:b/>
                <w:color w:val="000000"/>
                <w:w w:val="80"/>
                <w:szCs w:val="28"/>
              </w:rPr>
              <w:t>5.000</w:t>
            </w:r>
          </w:p>
        </w:tc>
        <w:tc>
          <w:tcPr>
            <w:tcW w:w="943" w:type="dxa"/>
            <w:gridSpan w:val="2"/>
            <w:tcBorders>
              <w:top w:val="single" w:sz="4" w:space="0" w:color="auto"/>
              <w:left w:val="nil"/>
              <w:bottom w:val="single" w:sz="4" w:space="0" w:color="auto"/>
              <w:right w:val="single" w:sz="4" w:space="0" w:color="auto"/>
            </w:tcBorders>
            <w:noWrap/>
            <w:vAlign w:val="center"/>
          </w:tcPr>
          <w:p w14:paraId="1EF4BFCC" w14:textId="77777777" w:rsidR="00CE624C" w:rsidRPr="00996F0C" w:rsidRDefault="00CE624C" w:rsidP="00996F0C">
            <w:pPr>
              <w:widowControl w:val="0"/>
              <w:spacing w:before="60" w:after="60"/>
              <w:jc w:val="right"/>
              <w:rPr>
                <w:rFonts w:eastAsia="Times New Roman" w:cs="Times New Roman"/>
                <w:b/>
                <w:color w:val="000000"/>
                <w:w w:val="80"/>
                <w:szCs w:val="28"/>
              </w:rPr>
            </w:pPr>
          </w:p>
        </w:tc>
        <w:tc>
          <w:tcPr>
            <w:tcW w:w="1229" w:type="dxa"/>
            <w:tcBorders>
              <w:top w:val="single" w:sz="4" w:space="0" w:color="auto"/>
              <w:left w:val="nil"/>
              <w:bottom w:val="single" w:sz="4" w:space="0" w:color="auto"/>
              <w:right w:val="single" w:sz="4" w:space="0" w:color="auto"/>
            </w:tcBorders>
            <w:noWrap/>
            <w:vAlign w:val="center"/>
          </w:tcPr>
          <w:p w14:paraId="2E6ECAFB" w14:textId="77777777" w:rsidR="00CE624C" w:rsidRPr="00996F0C" w:rsidRDefault="00CE624C" w:rsidP="00996F0C">
            <w:pPr>
              <w:widowControl w:val="0"/>
              <w:spacing w:before="60" w:after="60"/>
              <w:jc w:val="right"/>
              <w:rPr>
                <w:rFonts w:eastAsia="Times New Roman" w:cs="Times New Roman"/>
                <w:b/>
                <w:color w:val="000000"/>
                <w:w w:val="80"/>
                <w:szCs w:val="28"/>
              </w:rPr>
            </w:pPr>
            <w:r w:rsidRPr="00996F0C">
              <w:rPr>
                <w:rFonts w:eastAsia="Times New Roman" w:cs="Times New Roman"/>
                <w:b/>
                <w:color w:val="000000"/>
                <w:w w:val="80"/>
                <w:szCs w:val="28"/>
              </w:rPr>
              <w:t>5.000</w:t>
            </w:r>
          </w:p>
        </w:tc>
      </w:tr>
      <w:tr w:rsidR="00CE624C" w:rsidRPr="00996F0C" w14:paraId="51973971" w14:textId="77777777" w:rsidTr="00F3557C">
        <w:trPr>
          <w:trHeight w:val="37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6B578476"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17</w:t>
            </w:r>
          </w:p>
        </w:tc>
        <w:tc>
          <w:tcPr>
            <w:tcW w:w="2835" w:type="dxa"/>
            <w:tcBorders>
              <w:top w:val="single" w:sz="4" w:space="0" w:color="auto"/>
              <w:left w:val="nil"/>
              <w:bottom w:val="single" w:sz="4" w:space="0" w:color="auto"/>
              <w:right w:val="single" w:sz="4" w:space="0" w:color="auto"/>
            </w:tcBorders>
            <w:noWrap/>
            <w:vAlign w:val="center"/>
          </w:tcPr>
          <w:p w14:paraId="1781839A" w14:textId="77777777" w:rsidR="00CE624C" w:rsidRPr="00996F0C" w:rsidRDefault="00CE624C" w:rsidP="00996F0C">
            <w:pPr>
              <w:spacing w:before="60" w:after="60"/>
              <w:rPr>
                <w:rFonts w:eastAsia="Times New Roman" w:cs="Times New Roman"/>
                <w:bCs/>
                <w:color w:val="000000"/>
                <w:w w:val="80"/>
                <w:szCs w:val="28"/>
                <w:lang w:eastAsia="zh-CN"/>
              </w:rPr>
            </w:pPr>
            <w:r w:rsidRPr="00996F0C">
              <w:rPr>
                <w:rFonts w:eastAsia="Times New Roman" w:cs="Times New Roman"/>
                <w:bCs/>
                <w:color w:val="000000"/>
                <w:w w:val="80"/>
                <w:szCs w:val="28"/>
              </w:rPr>
              <w:t xml:space="preserve">Xi măng và clanke </w:t>
            </w:r>
          </w:p>
        </w:tc>
        <w:tc>
          <w:tcPr>
            <w:tcW w:w="992" w:type="dxa"/>
            <w:tcBorders>
              <w:top w:val="single" w:sz="4" w:space="0" w:color="auto"/>
              <w:left w:val="nil"/>
              <w:bottom w:val="single" w:sz="4" w:space="0" w:color="auto"/>
              <w:right w:val="single" w:sz="4" w:space="0" w:color="auto"/>
            </w:tcBorders>
            <w:noWrap/>
            <w:vAlign w:val="center"/>
          </w:tcPr>
          <w:p w14:paraId="5EA2719A"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20.000</w:t>
            </w:r>
          </w:p>
        </w:tc>
        <w:tc>
          <w:tcPr>
            <w:tcW w:w="1258" w:type="dxa"/>
            <w:tcBorders>
              <w:top w:val="single" w:sz="4" w:space="0" w:color="auto"/>
              <w:left w:val="nil"/>
              <w:bottom w:val="single" w:sz="4" w:space="0" w:color="auto"/>
              <w:right w:val="single" w:sz="4" w:space="0" w:color="auto"/>
            </w:tcBorders>
            <w:noWrap/>
            <w:vAlign w:val="center"/>
          </w:tcPr>
          <w:p w14:paraId="18ED05CD"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3.300</w:t>
            </w:r>
          </w:p>
        </w:tc>
        <w:tc>
          <w:tcPr>
            <w:tcW w:w="960" w:type="dxa"/>
            <w:tcBorders>
              <w:top w:val="single" w:sz="4" w:space="0" w:color="auto"/>
              <w:left w:val="nil"/>
              <w:bottom w:val="single" w:sz="4" w:space="0" w:color="auto"/>
              <w:right w:val="single" w:sz="4" w:space="0" w:color="auto"/>
            </w:tcBorders>
            <w:noWrap/>
            <w:vAlign w:val="center"/>
          </w:tcPr>
          <w:p w14:paraId="58044FAE"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19.000</w:t>
            </w:r>
          </w:p>
        </w:tc>
        <w:tc>
          <w:tcPr>
            <w:tcW w:w="1300" w:type="dxa"/>
            <w:tcBorders>
              <w:top w:val="single" w:sz="4" w:space="0" w:color="auto"/>
              <w:left w:val="nil"/>
              <w:bottom w:val="single" w:sz="4" w:space="0" w:color="auto"/>
              <w:right w:val="single" w:sz="4" w:space="0" w:color="auto"/>
            </w:tcBorders>
            <w:noWrap/>
            <w:vAlign w:val="center"/>
          </w:tcPr>
          <w:p w14:paraId="3871A79E"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3.200</w:t>
            </w:r>
          </w:p>
        </w:tc>
        <w:tc>
          <w:tcPr>
            <w:tcW w:w="949" w:type="dxa"/>
            <w:tcBorders>
              <w:top w:val="single" w:sz="4" w:space="0" w:color="auto"/>
              <w:left w:val="nil"/>
              <w:bottom w:val="single" w:sz="4" w:space="0" w:color="auto"/>
              <w:right w:val="single" w:sz="4" w:space="0" w:color="auto"/>
            </w:tcBorders>
            <w:noWrap/>
            <w:vAlign w:val="center"/>
          </w:tcPr>
          <w:p w14:paraId="7B383754"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18.000</w:t>
            </w:r>
          </w:p>
        </w:tc>
        <w:tc>
          <w:tcPr>
            <w:tcW w:w="1232" w:type="dxa"/>
            <w:tcBorders>
              <w:top w:val="single" w:sz="4" w:space="0" w:color="auto"/>
              <w:left w:val="nil"/>
              <w:bottom w:val="single" w:sz="4" w:space="0" w:color="auto"/>
              <w:right w:val="single" w:sz="4" w:space="0" w:color="auto"/>
            </w:tcBorders>
            <w:noWrap/>
            <w:vAlign w:val="center"/>
          </w:tcPr>
          <w:p w14:paraId="36AF970A"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3.000</w:t>
            </w:r>
          </w:p>
        </w:tc>
        <w:tc>
          <w:tcPr>
            <w:tcW w:w="943" w:type="dxa"/>
            <w:tcBorders>
              <w:top w:val="single" w:sz="4" w:space="0" w:color="auto"/>
              <w:left w:val="nil"/>
              <w:bottom w:val="single" w:sz="4" w:space="0" w:color="auto"/>
              <w:right w:val="single" w:sz="4" w:space="0" w:color="auto"/>
            </w:tcBorders>
            <w:noWrap/>
            <w:vAlign w:val="center"/>
          </w:tcPr>
          <w:p w14:paraId="0942287D"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17.000</w:t>
            </w:r>
          </w:p>
        </w:tc>
        <w:tc>
          <w:tcPr>
            <w:tcW w:w="1200" w:type="dxa"/>
            <w:tcBorders>
              <w:top w:val="single" w:sz="4" w:space="0" w:color="auto"/>
              <w:left w:val="nil"/>
              <w:bottom w:val="single" w:sz="4" w:space="0" w:color="auto"/>
              <w:right w:val="single" w:sz="4" w:space="0" w:color="auto"/>
            </w:tcBorders>
            <w:noWrap/>
            <w:vAlign w:val="center"/>
          </w:tcPr>
          <w:p w14:paraId="4A17EC52"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2.800</w:t>
            </w:r>
          </w:p>
        </w:tc>
        <w:tc>
          <w:tcPr>
            <w:tcW w:w="943" w:type="dxa"/>
            <w:gridSpan w:val="2"/>
            <w:tcBorders>
              <w:top w:val="single" w:sz="4" w:space="0" w:color="auto"/>
              <w:left w:val="nil"/>
              <w:bottom w:val="single" w:sz="4" w:space="0" w:color="auto"/>
              <w:right w:val="single" w:sz="4" w:space="0" w:color="auto"/>
            </w:tcBorders>
            <w:noWrap/>
            <w:vAlign w:val="center"/>
          </w:tcPr>
          <w:p w14:paraId="12D1E660"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16.000</w:t>
            </w:r>
          </w:p>
        </w:tc>
        <w:tc>
          <w:tcPr>
            <w:tcW w:w="1229" w:type="dxa"/>
            <w:tcBorders>
              <w:top w:val="single" w:sz="4" w:space="0" w:color="auto"/>
              <w:left w:val="nil"/>
              <w:bottom w:val="single" w:sz="4" w:space="0" w:color="auto"/>
              <w:right w:val="single" w:sz="4" w:space="0" w:color="auto"/>
            </w:tcBorders>
            <w:noWrap/>
            <w:vAlign w:val="center"/>
          </w:tcPr>
          <w:p w14:paraId="197FA986"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2.600</w:t>
            </w:r>
          </w:p>
        </w:tc>
      </w:tr>
      <w:tr w:rsidR="00CE624C" w:rsidRPr="00996F0C" w14:paraId="6229C81E" w14:textId="77777777" w:rsidTr="00F3557C">
        <w:trPr>
          <w:trHeight w:val="37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318393FF"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18</w:t>
            </w:r>
          </w:p>
        </w:tc>
        <w:tc>
          <w:tcPr>
            <w:tcW w:w="2835" w:type="dxa"/>
            <w:tcBorders>
              <w:top w:val="single" w:sz="4" w:space="0" w:color="auto"/>
              <w:left w:val="nil"/>
              <w:bottom w:val="single" w:sz="4" w:space="0" w:color="auto"/>
              <w:right w:val="single" w:sz="4" w:space="0" w:color="auto"/>
            </w:tcBorders>
            <w:noWrap/>
            <w:vAlign w:val="center"/>
          </w:tcPr>
          <w:p w14:paraId="1FD15F5A" w14:textId="77777777" w:rsidR="00CE624C" w:rsidRPr="00996F0C" w:rsidRDefault="00CE624C" w:rsidP="00996F0C">
            <w:pPr>
              <w:widowControl w:val="0"/>
              <w:spacing w:before="60" w:after="60"/>
              <w:rPr>
                <w:rFonts w:eastAsia="Times New Roman" w:cs="Times New Roman"/>
                <w:bCs/>
                <w:w w:val="80"/>
                <w:szCs w:val="28"/>
              </w:rPr>
            </w:pPr>
            <w:r w:rsidRPr="00996F0C">
              <w:rPr>
                <w:rFonts w:eastAsia="Times New Roman" w:cs="Times New Roman"/>
                <w:bCs/>
                <w:color w:val="000000"/>
                <w:w w:val="80"/>
                <w:szCs w:val="28"/>
              </w:rPr>
              <w:t>Sản phẩm Dệt may</w:t>
            </w:r>
          </w:p>
        </w:tc>
        <w:tc>
          <w:tcPr>
            <w:tcW w:w="992" w:type="dxa"/>
            <w:tcBorders>
              <w:top w:val="single" w:sz="4" w:space="0" w:color="auto"/>
              <w:left w:val="nil"/>
              <w:bottom w:val="single" w:sz="4" w:space="0" w:color="auto"/>
              <w:right w:val="single" w:sz="4" w:space="0" w:color="auto"/>
            </w:tcBorders>
            <w:noWrap/>
            <w:vAlign w:val="center"/>
          </w:tcPr>
          <w:p w14:paraId="3E43BEA3"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58" w:type="dxa"/>
            <w:tcBorders>
              <w:top w:val="single" w:sz="4" w:space="0" w:color="auto"/>
              <w:left w:val="nil"/>
              <w:bottom w:val="single" w:sz="4" w:space="0" w:color="auto"/>
              <w:right w:val="single" w:sz="4" w:space="0" w:color="auto"/>
            </w:tcBorders>
            <w:noWrap/>
            <w:vAlign w:val="center"/>
          </w:tcPr>
          <w:p w14:paraId="47F53CDF"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600</w:t>
            </w:r>
          </w:p>
        </w:tc>
        <w:tc>
          <w:tcPr>
            <w:tcW w:w="960" w:type="dxa"/>
            <w:tcBorders>
              <w:top w:val="single" w:sz="4" w:space="0" w:color="auto"/>
              <w:left w:val="nil"/>
              <w:bottom w:val="single" w:sz="4" w:space="0" w:color="auto"/>
              <w:right w:val="single" w:sz="4" w:space="0" w:color="auto"/>
            </w:tcBorders>
            <w:noWrap/>
            <w:vAlign w:val="center"/>
          </w:tcPr>
          <w:p w14:paraId="262CFFB2"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300" w:type="dxa"/>
            <w:tcBorders>
              <w:top w:val="single" w:sz="4" w:space="0" w:color="auto"/>
              <w:left w:val="nil"/>
              <w:bottom w:val="single" w:sz="4" w:space="0" w:color="auto"/>
              <w:right w:val="single" w:sz="4" w:space="0" w:color="auto"/>
            </w:tcBorders>
            <w:noWrap/>
            <w:vAlign w:val="center"/>
          </w:tcPr>
          <w:p w14:paraId="275A0A7C"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600</w:t>
            </w:r>
          </w:p>
        </w:tc>
        <w:tc>
          <w:tcPr>
            <w:tcW w:w="949" w:type="dxa"/>
            <w:tcBorders>
              <w:top w:val="single" w:sz="4" w:space="0" w:color="auto"/>
              <w:left w:val="nil"/>
              <w:bottom w:val="single" w:sz="4" w:space="0" w:color="auto"/>
              <w:right w:val="single" w:sz="4" w:space="0" w:color="auto"/>
            </w:tcBorders>
            <w:noWrap/>
            <w:vAlign w:val="center"/>
          </w:tcPr>
          <w:p w14:paraId="44510113"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32" w:type="dxa"/>
            <w:tcBorders>
              <w:top w:val="single" w:sz="4" w:space="0" w:color="auto"/>
              <w:left w:val="nil"/>
              <w:bottom w:val="single" w:sz="4" w:space="0" w:color="auto"/>
              <w:right w:val="single" w:sz="4" w:space="0" w:color="auto"/>
            </w:tcBorders>
            <w:noWrap/>
            <w:vAlign w:val="center"/>
          </w:tcPr>
          <w:p w14:paraId="72A3216C"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600</w:t>
            </w:r>
          </w:p>
        </w:tc>
        <w:tc>
          <w:tcPr>
            <w:tcW w:w="943" w:type="dxa"/>
            <w:tcBorders>
              <w:top w:val="single" w:sz="4" w:space="0" w:color="auto"/>
              <w:left w:val="nil"/>
              <w:bottom w:val="single" w:sz="4" w:space="0" w:color="auto"/>
              <w:right w:val="single" w:sz="4" w:space="0" w:color="auto"/>
            </w:tcBorders>
            <w:noWrap/>
            <w:vAlign w:val="center"/>
          </w:tcPr>
          <w:p w14:paraId="77461F2C"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00" w:type="dxa"/>
            <w:tcBorders>
              <w:top w:val="single" w:sz="4" w:space="0" w:color="auto"/>
              <w:left w:val="nil"/>
              <w:bottom w:val="single" w:sz="4" w:space="0" w:color="auto"/>
              <w:right w:val="single" w:sz="4" w:space="0" w:color="auto"/>
            </w:tcBorders>
            <w:noWrap/>
            <w:vAlign w:val="center"/>
          </w:tcPr>
          <w:p w14:paraId="5826CD66"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600</w:t>
            </w:r>
          </w:p>
        </w:tc>
        <w:tc>
          <w:tcPr>
            <w:tcW w:w="943" w:type="dxa"/>
            <w:gridSpan w:val="2"/>
            <w:tcBorders>
              <w:top w:val="single" w:sz="4" w:space="0" w:color="auto"/>
              <w:left w:val="nil"/>
              <w:bottom w:val="single" w:sz="4" w:space="0" w:color="auto"/>
              <w:right w:val="single" w:sz="4" w:space="0" w:color="auto"/>
            </w:tcBorders>
            <w:noWrap/>
            <w:vAlign w:val="center"/>
          </w:tcPr>
          <w:p w14:paraId="63A2A9FA"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29" w:type="dxa"/>
            <w:tcBorders>
              <w:top w:val="single" w:sz="4" w:space="0" w:color="auto"/>
              <w:left w:val="nil"/>
              <w:bottom w:val="single" w:sz="4" w:space="0" w:color="auto"/>
              <w:right w:val="single" w:sz="4" w:space="0" w:color="auto"/>
            </w:tcBorders>
            <w:noWrap/>
            <w:vAlign w:val="center"/>
          </w:tcPr>
          <w:p w14:paraId="725FD98C"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600</w:t>
            </w:r>
          </w:p>
        </w:tc>
      </w:tr>
      <w:tr w:rsidR="00CE624C" w:rsidRPr="00996F0C" w14:paraId="515E5724" w14:textId="77777777" w:rsidTr="00F3557C">
        <w:trPr>
          <w:trHeight w:val="37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77EF1544" w14:textId="77777777" w:rsidR="00CE624C" w:rsidRPr="00996F0C" w:rsidRDefault="00CE624C" w:rsidP="00996F0C">
            <w:pPr>
              <w:widowControl w:val="0"/>
              <w:spacing w:before="60" w:after="60"/>
              <w:jc w:val="center"/>
              <w:rPr>
                <w:rFonts w:eastAsia="Times New Roman" w:cs="Times New Roman"/>
                <w:w w:val="80"/>
                <w:szCs w:val="28"/>
              </w:rPr>
            </w:pPr>
            <w:r w:rsidRPr="00996F0C">
              <w:rPr>
                <w:rFonts w:eastAsia="Times New Roman" w:cs="Times New Roman"/>
                <w:w w:val="80"/>
                <w:szCs w:val="28"/>
              </w:rPr>
              <w:t>19</w:t>
            </w:r>
          </w:p>
        </w:tc>
        <w:tc>
          <w:tcPr>
            <w:tcW w:w="2835" w:type="dxa"/>
            <w:tcBorders>
              <w:top w:val="single" w:sz="4" w:space="0" w:color="auto"/>
              <w:left w:val="nil"/>
              <w:bottom w:val="single" w:sz="4" w:space="0" w:color="auto"/>
              <w:right w:val="single" w:sz="4" w:space="0" w:color="auto"/>
            </w:tcBorders>
            <w:noWrap/>
            <w:vAlign w:val="center"/>
          </w:tcPr>
          <w:p w14:paraId="2A0FC0E6" w14:textId="77777777" w:rsidR="00CE624C" w:rsidRPr="00996F0C" w:rsidRDefault="00CE624C" w:rsidP="00996F0C">
            <w:pPr>
              <w:widowControl w:val="0"/>
              <w:spacing w:before="60" w:after="60"/>
              <w:rPr>
                <w:rFonts w:eastAsia="Times New Roman" w:cs="Times New Roman"/>
                <w:bCs/>
                <w:w w:val="80"/>
                <w:szCs w:val="28"/>
              </w:rPr>
            </w:pPr>
            <w:r w:rsidRPr="00996F0C">
              <w:rPr>
                <w:rFonts w:eastAsia="Times New Roman" w:cs="Times New Roman"/>
                <w:bCs/>
                <w:color w:val="000000"/>
                <w:w w:val="80"/>
                <w:szCs w:val="28"/>
              </w:rPr>
              <w:t>Sản phẩm khác</w:t>
            </w:r>
          </w:p>
        </w:tc>
        <w:tc>
          <w:tcPr>
            <w:tcW w:w="992" w:type="dxa"/>
            <w:tcBorders>
              <w:top w:val="single" w:sz="4" w:space="0" w:color="auto"/>
              <w:left w:val="nil"/>
              <w:bottom w:val="single" w:sz="4" w:space="0" w:color="auto"/>
              <w:right w:val="single" w:sz="4" w:space="0" w:color="auto"/>
            </w:tcBorders>
            <w:noWrap/>
            <w:vAlign w:val="center"/>
          </w:tcPr>
          <w:p w14:paraId="39680050"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58" w:type="dxa"/>
            <w:tcBorders>
              <w:top w:val="single" w:sz="4" w:space="0" w:color="auto"/>
              <w:left w:val="nil"/>
              <w:bottom w:val="single" w:sz="4" w:space="0" w:color="auto"/>
              <w:right w:val="single" w:sz="4" w:space="0" w:color="auto"/>
            </w:tcBorders>
            <w:noWrap/>
            <w:vAlign w:val="center"/>
          </w:tcPr>
          <w:p w14:paraId="65E0BED9"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1.100</w:t>
            </w:r>
          </w:p>
        </w:tc>
        <w:tc>
          <w:tcPr>
            <w:tcW w:w="960" w:type="dxa"/>
            <w:tcBorders>
              <w:top w:val="single" w:sz="4" w:space="0" w:color="auto"/>
              <w:left w:val="nil"/>
              <w:bottom w:val="single" w:sz="4" w:space="0" w:color="auto"/>
              <w:right w:val="single" w:sz="4" w:space="0" w:color="auto"/>
            </w:tcBorders>
            <w:noWrap/>
            <w:vAlign w:val="center"/>
          </w:tcPr>
          <w:p w14:paraId="7A06771A"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300" w:type="dxa"/>
            <w:tcBorders>
              <w:top w:val="single" w:sz="4" w:space="0" w:color="auto"/>
              <w:left w:val="nil"/>
              <w:bottom w:val="single" w:sz="4" w:space="0" w:color="auto"/>
              <w:right w:val="single" w:sz="4" w:space="0" w:color="auto"/>
            </w:tcBorders>
            <w:noWrap/>
            <w:vAlign w:val="center"/>
          </w:tcPr>
          <w:p w14:paraId="65140C57"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1.200</w:t>
            </w:r>
          </w:p>
        </w:tc>
        <w:tc>
          <w:tcPr>
            <w:tcW w:w="949" w:type="dxa"/>
            <w:tcBorders>
              <w:top w:val="single" w:sz="4" w:space="0" w:color="auto"/>
              <w:left w:val="nil"/>
              <w:bottom w:val="single" w:sz="4" w:space="0" w:color="auto"/>
              <w:right w:val="single" w:sz="4" w:space="0" w:color="auto"/>
            </w:tcBorders>
            <w:noWrap/>
            <w:vAlign w:val="center"/>
          </w:tcPr>
          <w:p w14:paraId="4D2A5506"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32" w:type="dxa"/>
            <w:tcBorders>
              <w:top w:val="single" w:sz="4" w:space="0" w:color="auto"/>
              <w:left w:val="nil"/>
              <w:bottom w:val="single" w:sz="4" w:space="0" w:color="auto"/>
              <w:right w:val="single" w:sz="4" w:space="0" w:color="auto"/>
            </w:tcBorders>
            <w:noWrap/>
            <w:vAlign w:val="center"/>
          </w:tcPr>
          <w:p w14:paraId="6C0CA4D6"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1.400</w:t>
            </w:r>
          </w:p>
        </w:tc>
        <w:tc>
          <w:tcPr>
            <w:tcW w:w="943" w:type="dxa"/>
            <w:tcBorders>
              <w:top w:val="single" w:sz="4" w:space="0" w:color="auto"/>
              <w:left w:val="nil"/>
              <w:bottom w:val="single" w:sz="4" w:space="0" w:color="auto"/>
              <w:right w:val="single" w:sz="4" w:space="0" w:color="auto"/>
            </w:tcBorders>
            <w:noWrap/>
            <w:vAlign w:val="center"/>
          </w:tcPr>
          <w:p w14:paraId="3C1CA7E5"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00" w:type="dxa"/>
            <w:tcBorders>
              <w:top w:val="single" w:sz="4" w:space="0" w:color="auto"/>
              <w:left w:val="nil"/>
              <w:bottom w:val="single" w:sz="4" w:space="0" w:color="auto"/>
              <w:right w:val="single" w:sz="4" w:space="0" w:color="auto"/>
            </w:tcBorders>
            <w:noWrap/>
            <w:vAlign w:val="center"/>
          </w:tcPr>
          <w:p w14:paraId="3261C34D"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1.600</w:t>
            </w:r>
          </w:p>
        </w:tc>
        <w:tc>
          <w:tcPr>
            <w:tcW w:w="943" w:type="dxa"/>
            <w:gridSpan w:val="2"/>
            <w:tcBorders>
              <w:top w:val="single" w:sz="4" w:space="0" w:color="auto"/>
              <w:left w:val="nil"/>
              <w:bottom w:val="single" w:sz="4" w:space="0" w:color="auto"/>
              <w:right w:val="single" w:sz="4" w:space="0" w:color="auto"/>
            </w:tcBorders>
            <w:noWrap/>
            <w:vAlign w:val="center"/>
          </w:tcPr>
          <w:p w14:paraId="6B8E22E8" w14:textId="77777777" w:rsidR="00CE624C" w:rsidRPr="00996F0C" w:rsidRDefault="00CE624C" w:rsidP="00996F0C">
            <w:pPr>
              <w:widowControl w:val="0"/>
              <w:spacing w:before="60" w:after="60"/>
              <w:jc w:val="right"/>
              <w:rPr>
                <w:rFonts w:eastAsia="Times New Roman" w:cs="Times New Roman"/>
                <w:bCs/>
                <w:color w:val="000000"/>
                <w:w w:val="80"/>
                <w:szCs w:val="28"/>
              </w:rPr>
            </w:pPr>
          </w:p>
        </w:tc>
        <w:tc>
          <w:tcPr>
            <w:tcW w:w="1229" w:type="dxa"/>
            <w:tcBorders>
              <w:top w:val="single" w:sz="4" w:space="0" w:color="auto"/>
              <w:left w:val="nil"/>
              <w:bottom w:val="single" w:sz="4" w:space="0" w:color="auto"/>
              <w:right w:val="single" w:sz="4" w:space="0" w:color="auto"/>
            </w:tcBorders>
            <w:noWrap/>
            <w:vAlign w:val="center"/>
          </w:tcPr>
          <w:p w14:paraId="46DE187D" w14:textId="77777777" w:rsidR="00CE624C" w:rsidRPr="00996F0C" w:rsidRDefault="00CE624C" w:rsidP="00996F0C">
            <w:pPr>
              <w:widowControl w:val="0"/>
              <w:spacing w:before="60" w:after="60"/>
              <w:jc w:val="right"/>
              <w:rPr>
                <w:rFonts w:eastAsia="Times New Roman" w:cs="Times New Roman"/>
                <w:bCs/>
                <w:color w:val="000000"/>
                <w:w w:val="80"/>
                <w:szCs w:val="28"/>
              </w:rPr>
            </w:pPr>
            <w:r w:rsidRPr="00996F0C">
              <w:rPr>
                <w:rFonts w:eastAsia="Times New Roman" w:cs="Times New Roman"/>
                <w:bCs/>
                <w:color w:val="000000"/>
                <w:w w:val="80"/>
                <w:szCs w:val="28"/>
              </w:rPr>
              <w:t>1.800</w:t>
            </w:r>
          </w:p>
        </w:tc>
      </w:tr>
    </w:tbl>
    <w:p w14:paraId="16F60DB2" w14:textId="77777777" w:rsidR="00CE624C" w:rsidRPr="00996F0C" w:rsidRDefault="00CE624C" w:rsidP="00996F0C">
      <w:pPr>
        <w:widowControl w:val="0"/>
        <w:spacing w:before="60" w:after="60"/>
        <w:rPr>
          <w:rFonts w:eastAsia="Times New Roman" w:cs="Times New Roman"/>
          <w:w w:val="80"/>
          <w:szCs w:val="28"/>
        </w:rPr>
      </w:pPr>
    </w:p>
    <w:p w14:paraId="44C20E79" w14:textId="1C9C0F0E" w:rsidR="007B0DF8" w:rsidRPr="00996F0C" w:rsidRDefault="007B0DF8" w:rsidP="00996F0C">
      <w:pPr>
        <w:widowControl w:val="0"/>
        <w:tabs>
          <w:tab w:val="center" w:pos="4678"/>
          <w:tab w:val="right" w:pos="9356"/>
        </w:tabs>
        <w:spacing w:before="60" w:after="60"/>
        <w:jc w:val="center"/>
        <w:rPr>
          <w:rFonts w:eastAsia="Times New Roman" w:cs="Times New Roman"/>
          <w:b/>
          <w:w w:val="80"/>
          <w:szCs w:val="28"/>
          <w:lang w:val="es-ES_tradnl"/>
        </w:rPr>
      </w:pPr>
    </w:p>
    <w:sectPr w:rsidR="007B0DF8" w:rsidRPr="00996F0C" w:rsidSect="00996F0C">
      <w:pgSz w:w="16840" w:h="11907" w:orient="landscape" w:code="9"/>
      <w:pgMar w:top="1134" w:right="1474" w:bottom="1134" w:left="1134" w:header="454"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99264" w14:textId="77777777" w:rsidR="00A4656C" w:rsidRDefault="00A4656C" w:rsidP="002C21EA">
      <w:r>
        <w:separator/>
      </w:r>
    </w:p>
  </w:endnote>
  <w:endnote w:type="continuationSeparator" w:id="0">
    <w:p w14:paraId="0A40FB68" w14:textId="77777777" w:rsidR="00A4656C" w:rsidRDefault="00A4656C" w:rsidP="002C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w:altName w:val="Sylfaen"/>
    <w:panose1 w:val="00000000000000000000"/>
    <w:charset w:val="00"/>
    <w:family w:val="modern"/>
    <w:notTrueType/>
    <w:pitch w:val="variable"/>
    <w:sig w:usb0="E40002FF" w:usb1="0000001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00EF" w14:textId="77777777" w:rsidR="005477C9" w:rsidRDefault="005477C9" w:rsidP="005477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E0B11C" w14:textId="77777777" w:rsidR="005477C9" w:rsidRDefault="005477C9" w:rsidP="005477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6D29" w14:textId="77777777" w:rsidR="005477C9" w:rsidRDefault="005477C9" w:rsidP="005477C9">
    <w:pPr>
      <w:pStyle w:val="Footer"/>
      <w:framePr w:wrap="around" w:vAnchor="text" w:hAnchor="margin" w:xAlign="right" w:y="1"/>
      <w:rPr>
        <w:rStyle w:val="PageNumber"/>
      </w:rPr>
    </w:pPr>
  </w:p>
  <w:p w14:paraId="6BBB9BA1" w14:textId="77777777" w:rsidR="005477C9" w:rsidRDefault="005477C9" w:rsidP="005477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C8DE4" w14:textId="77777777" w:rsidR="00A4656C" w:rsidRDefault="00A4656C" w:rsidP="002C21EA">
      <w:r>
        <w:separator/>
      </w:r>
    </w:p>
  </w:footnote>
  <w:footnote w:type="continuationSeparator" w:id="0">
    <w:p w14:paraId="4FDCA727" w14:textId="77777777" w:rsidR="00A4656C" w:rsidRDefault="00A4656C" w:rsidP="002C2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3343F" w14:textId="77777777" w:rsidR="005477C9" w:rsidRDefault="005477C9" w:rsidP="005477C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A84009" w14:textId="77777777" w:rsidR="005477C9" w:rsidRDefault="00547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DB65" w14:textId="57B2DAC1" w:rsidR="005477C9" w:rsidRDefault="005477C9">
    <w:pPr>
      <w:pStyle w:val="Header"/>
      <w:jc w:val="center"/>
    </w:pPr>
    <w:r>
      <w:fldChar w:fldCharType="begin"/>
    </w:r>
    <w:r>
      <w:instrText xml:space="preserve"> PAGE   \* MERGEFORMAT </w:instrText>
    </w:r>
    <w:r>
      <w:fldChar w:fldCharType="separate"/>
    </w:r>
    <w:r w:rsidR="003F79C8">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FDF3" w14:textId="6DF07C5B" w:rsidR="005477C9" w:rsidRPr="00CB7B10" w:rsidRDefault="005477C9" w:rsidP="005477C9">
    <w:pPr>
      <w:pStyle w:val="Header"/>
      <w:jc w:val="center"/>
      <w:rPr>
        <w:color w:val="FFFFFF"/>
      </w:rPr>
    </w:pPr>
    <w:r w:rsidRPr="00CB7B10">
      <w:rPr>
        <w:color w:val="FFFFFF"/>
      </w:rPr>
      <w:fldChar w:fldCharType="begin"/>
    </w:r>
    <w:r w:rsidRPr="00CB7B10">
      <w:rPr>
        <w:color w:val="FFFFFF"/>
      </w:rPr>
      <w:instrText xml:space="preserve"> PAGE   \* MERGEFORMAT </w:instrText>
    </w:r>
    <w:r w:rsidRPr="00CB7B10">
      <w:rPr>
        <w:color w:val="FFFFFF"/>
      </w:rPr>
      <w:fldChar w:fldCharType="separate"/>
    </w:r>
    <w:r w:rsidR="003F79C8">
      <w:rPr>
        <w:noProof/>
        <w:color w:val="FFFFFF"/>
      </w:rPr>
      <w:t>3</w:t>
    </w:r>
    <w:r w:rsidRPr="00CB7B10">
      <w:rPr>
        <w:noProof/>
        <w:color w:val="FFFFF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189D" w14:textId="1A324F2D" w:rsidR="00CE624C" w:rsidRPr="003345B9" w:rsidRDefault="00CE624C" w:rsidP="003345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1D1"/>
    <w:multiLevelType w:val="hybridMultilevel"/>
    <w:tmpl w:val="4176B498"/>
    <w:lvl w:ilvl="0" w:tplc="1750E1A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7100F38"/>
    <w:multiLevelType w:val="hybridMultilevel"/>
    <w:tmpl w:val="78BC3A5C"/>
    <w:lvl w:ilvl="0" w:tplc="DFAA3828">
      <w:start w:val="1"/>
      <w:numFmt w:val="decimal"/>
      <w:suff w:val="nothing"/>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D29D3"/>
    <w:multiLevelType w:val="hybridMultilevel"/>
    <w:tmpl w:val="5582BAF4"/>
    <w:lvl w:ilvl="0" w:tplc="A0B4A452">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3" w15:restartNumberingAfterBreak="0">
    <w:nsid w:val="11813D40"/>
    <w:multiLevelType w:val="hybridMultilevel"/>
    <w:tmpl w:val="B87AA3BA"/>
    <w:lvl w:ilvl="0" w:tplc="8E340096">
      <w:start w:val="1"/>
      <w:numFmt w:val="decimal"/>
      <w:lvlText w:val="%1."/>
      <w:lvlJc w:val="left"/>
      <w:pPr>
        <w:ind w:left="1080" w:hanging="360"/>
      </w:pPr>
      <w:rPr>
        <w:rFonts w:hint="default"/>
        <w:color w:val="0000C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1E1936"/>
    <w:multiLevelType w:val="hybridMultilevel"/>
    <w:tmpl w:val="BD18BEE6"/>
    <w:lvl w:ilvl="0" w:tplc="FF2A7596">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vi" w:eastAsia="en-US" w:bidi="ar-SA"/>
      </w:rPr>
    </w:lvl>
    <w:lvl w:ilvl="1" w:tplc="77DA5E38">
      <w:numFmt w:val="bullet"/>
      <w:lvlText w:val="•"/>
      <w:lvlJc w:val="left"/>
      <w:pPr>
        <w:ind w:left="575" w:hanging="116"/>
      </w:pPr>
      <w:rPr>
        <w:rFonts w:hint="default"/>
        <w:lang w:val="vi" w:eastAsia="en-US" w:bidi="ar-SA"/>
      </w:rPr>
    </w:lvl>
    <w:lvl w:ilvl="2" w:tplc="FA48446E">
      <w:numFmt w:val="bullet"/>
      <w:lvlText w:val="•"/>
      <w:lvlJc w:val="left"/>
      <w:pPr>
        <w:ind w:left="1050" w:hanging="116"/>
      </w:pPr>
      <w:rPr>
        <w:rFonts w:hint="default"/>
        <w:lang w:val="vi" w:eastAsia="en-US" w:bidi="ar-SA"/>
      </w:rPr>
    </w:lvl>
    <w:lvl w:ilvl="3" w:tplc="9FAE7F16">
      <w:numFmt w:val="bullet"/>
      <w:lvlText w:val="•"/>
      <w:lvlJc w:val="left"/>
      <w:pPr>
        <w:ind w:left="1525" w:hanging="116"/>
      </w:pPr>
      <w:rPr>
        <w:rFonts w:hint="default"/>
        <w:lang w:val="vi" w:eastAsia="en-US" w:bidi="ar-SA"/>
      </w:rPr>
    </w:lvl>
    <w:lvl w:ilvl="4" w:tplc="E3A6EC06">
      <w:numFmt w:val="bullet"/>
      <w:lvlText w:val="•"/>
      <w:lvlJc w:val="left"/>
      <w:pPr>
        <w:ind w:left="2000" w:hanging="116"/>
      </w:pPr>
      <w:rPr>
        <w:rFonts w:hint="default"/>
        <w:lang w:val="vi" w:eastAsia="en-US" w:bidi="ar-SA"/>
      </w:rPr>
    </w:lvl>
    <w:lvl w:ilvl="5" w:tplc="3390707E">
      <w:numFmt w:val="bullet"/>
      <w:lvlText w:val="•"/>
      <w:lvlJc w:val="left"/>
      <w:pPr>
        <w:ind w:left="2475" w:hanging="116"/>
      </w:pPr>
      <w:rPr>
        <w:rFonts w:hint="default"/>
        <w:lang w:val="vi" w:eastAsia="en-US" w:bidi="ar-SA"/>
      </w:rPr>
    </w:lvl>
    <w:lvl w:ilvl="6" w:tplc="0BC000BA">
      <w:numFmt w:val="bullet"/>
      <w:lvlText w:val="•"/>
      <w:lvlJc w:val="left"/>
      <w:pPr>
        <w:ind w:left="2950" w:hanging="116"/>
      </w:pPr>
      <w:rPr>
        <w:rFonts w:hint="default"/>
        <w:lang w:val="vi" w:eastAsia="en-US" w:bidi="ar-SA"/>
      </w:rPr>
    </w:lvl>
    <w:lvl w:ilvl="7" w:tplc="482C5826">
      <w:numFmt w:val="bullet"/>
      <w:lvlText w:val="•"/>
      <w:lvlJc w:val="left"/>
      <w:pPr>
        <w:ind w:left="3425" w:hanging="116"/>
      </w:pPr>
      <w:rPr>
        <w:rFonts w:hint="default"/>
        <w:lang w:val="vi" w:eastAsia="en-US" w:bidi="ar-SA"/>
      </w:rPr>
    </w:lvl>
    <w:lvl w:ilvl="8" w:tplc="28A49216">
      <w:numFmt w:val="bullet"/>
      <w:lvlText w:val="•"/>
      <w:lvlJc w:val="left"/>
      <w:pPr>
        <w:ind w:left="3900" w:hanging="116"/>
      </w:pPr>
      <w:rPr>
        <w:rFonts w:hint="default"/>
        <w:lang w:val="vi" w:eastAsia="en-US" w:bidi="ar-SA"/>
      </w:rPr>
    </w:lvl>
  </w:abstractNum>
  <w:abstractNum w:abstractNumId="5" w15:restartNumberingAfterBreak="0">
    <w:nsid w:val="17E4322A"/>
    <w:multiLevelType w:val="hybridMultilevel"/>
    <w:tmpl w:val="F314EF86"/>
    <w:lvl w:ilvl="0" w:tplc="E38ADB02">
      <w:start w:val="1"/>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0037F"/>
    <w:multiLevelType w:val="hybridMultilevel"/>
    <w:tmpl w:val="9CE68E36"/>
    <w:lvl w:ilvl="0" w:tplc="3F3A0FE4">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vi" w:eastAsia="en-US" w:bidi="ar-SA"/>
      </w:rPr>
    </w:lvl>
    <w:lvl w:ilvl="1" w:tplc="0A802B46">
      <w:numFmt w:val="bullet"/>
      <w:lvlText w:val="•"/>
      <w:lvlJc w:val="left"/>
      <w:pPr>
        <w:ind w:left="575" w:hanging="116"/>
      </w:pPr>
      <w:rPr>
        <w:rFonts w:hint="default"/>
        <w:lang w:val="vi" w:eastAsia="en-US" w:bidi="ar-SA"/>
      </w:rPr>
    </w:lvl>
    <w:lvl w:ilvl="2" w:tplc="890AD5FE">
      <w:numFmt w:val="bullet"/>
      <w:lvlText w:val="•"/>
      <w:lvlJc w:val="left"/>
      <w:pPr>
        <w:ind w:left="1050" w:hanging="116"/>
      </w:pPr>
      <w:rPr>
        <w:rFonts w:hint="default"/>
        <w:lang w:val="vi" w:eastAsia="en-US" w:bidi="ar-SA"/>
      </w:rPr>
    </w:lvl>
    <w:lvl w:ilvl="3" w:tplc="F732FC7C">
      <w:numFmt w:val="bullet"/>
      <w:lvlText w:val="•"/>
      <w:lvlJc w:val="left"/>
      <w:pPr>
        <w:ind w:left="1525" w:hanging="116"/>
      </w:pPr>
      <w:rPr>
        <w:rFonts w:hint="default"/>
        <w:lang w:val="vi" w:eastAsia="en-US" w:bidi="ar-SA"/>
      </w:rPr>
    </w:lvl>
    <w:lvl w:ilvl="4" w:tplc="C5C80F02">
      <w:numFmt w:val="bullet"/>
      <w:lvlText w:val="•"/>
      <w:lvlJc w:val="left"/>
      <w:pPr>
        <w:ind w:left="2000" w:hanging="116"/>
      </w:pPr>
      <w:rPr>
        <w:rFonts w:hint="default"/>
        <w:lang w:val="vi" w:eastAsia="en-US" w:bidi="ar-SA"/>
      </w:rPr>
    </w:lvl>
    <w:lvl w:ilvl="5" w:tplc="1D021DDA">
      <w:numFmt w:val="bullet"/>
      <w:lvlText w:val="•"/>
      <w:lvlJc w:val="left"/>
      <w:pPr>
        <w:ind w:left="2475" w:hanging="116"/>
      </w:pPr>
      <w:rPr>
        <w:rFonts w:hint="default"/>
        <w:lang w:val="vi" w:eastAsia="en-US" w:bidi="ar-SA"/>
      </w:rPr>
    </w:lvl>
    <w:lvl w:ilvl="6" w:tplc="B464D5B4">
      <w:numFmt w:val="bullet"/>
      <w:lvlText w:val="•"/>
      <w:lvlJc w:val="left"/>
      <w:pPr>
        <w:ind w:left="2950" w:hanging="116"/>
      </w:pPr>
      <w:rPr>
        <w:rFonts w:hint="default"/>
        <w:lang w:val="vi" w:eastAsia="en-US" w:bidi="ar-SA"/>
      </w:rPr>
    </w:lvl>
    <w:lvl w:ilvl="7" w:tplc="EE746776">
      <w:numFmt w:val="bullet"/>
      <w:lvlText w:val="•"/>
      <w:lvlJc w:val="left"/>
      <w:pPr>
        <w:ind w:left="3425" w:hanging="116"/>
      </w:pPr>
      <w:rPr>
        <w:rFonts w:hint="default"/>
        <w:lang w:val="vi" w:eastAsia="en-US" w:bidi="ar-SA"/>
      </w:rPr>
    </w:lvl>
    <w:lvl w:ilvl="8" w:tplc="AAEED84A">
      <w:numFmt w:val="bullet"/>
      <w:lvlText w:val="•"/>
      <w:lvlJc w:val="left"/>
      <w:pPr>
        <w:ind w:left="3900" w:hanging="116"/>
      </w:pPr>
      <w:rPr>
        <w:rFonts w:hint="default"/>
        <w:lang w:val="vi" w:eastAsia="en-US" w:bidi="ar-SA"/>
      </w:rPr>
    </w:lvl>
  </w:abstractNum>
  <w:abstractNum w:abstractNumId="7" w15:restartNumberingAfterBreak="0">
    <w:nsid w:val="24301011"/>
    <w:multiLevelType w:val="hybridMultilevel"/>
    <w:tmpl w:val="AB765AE6"/>
    <w:lvl w:ilvl="0" w:tplc="6356797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73E36E0"/>
    <w:multiLevelType w:val="hybridMultilevel"/>
    <w:tmpl w:val="60AAB448"/>
    <w:lvl w:ilvl="0" w:tplc="94A87E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F6414C"/>
    <w:multiLevelType w:val="hybridMultilevel"/>
    <w:tmpl w:val="994A342A"/>
    <w:lvl w:ilvl="0" w:tplc="E58A9BA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05B66"/>
    <w:multiLevelType w:val="multilevel"/>
    <w:tmpl w:val="6EAE77D0"/>
    <w:lvl w:ilvl="0">
      <w:start w:val="1"/>
      <w:numFmt w:val="decimal"/>
      <w:lvlText w:val="%1."/>
      <w:lvlJc w:val="left"/>
      <w:pPr>
        <w:ind w:left="1200" w:hanging="360"/>
      </w:pPr>
    </w:lvl>
    <w:lvl w:ilvl="1">
      <w:start w:val="1"/>
      <w:numFmt w:val="decimal"/>
      <w:isLgl/>
      <w:lvlText w:val="%1.%2."/>
      <w:lvlJc w:val="left"/>
      <w:pPr>
        <w:ind w:left="1560" w:hanging="720"/>
      </w:pPr>
    </w:lvl>
    <w:lvl w:ilvl="2">
      <w:start w:val="1"/>
      <w:numFmt w:val="decimal"/>
      <w:isLgl/>
      <w:lvlText w:val="%1.%2.%3."/>
      <w:lvlJc w:val="left"/>
      <w:pPr>
        <w:ind w:left="1560" w:hanging="720"/>
      </w:pPr>
    </w:lvl>
    <w:lvl w:ilvl="3">
      <w:start w:val="1"/>
      <w:numFmt w:val="decimal"/>
      <w:isLgl/>
      <w:lvlText w:val="%1.%2.%3.%4."/>
      <w:lvlJc w:val="left"/>
      <w:pPr>
        <w:ind w:left="1920" w:hanging="1080"/>
      </w:pPr>
    </w:lvl>
    <w:lvl w:ilvl="4">
      <w:start w:val="1"/>
      <w:numFmt w:val="decimal"/>
      <w:isLgl/>
      <w:lvlText w:val="%1.%2.%3.%4.%5."/>
      <w:lvlJc w:val="left"/>
      <w:pPr>
        <w:ind w:left="1920" w:hanging="1080"/>
      </w:pPr>
    </w:lvl>
    <w:lvl w:ilvl="5">
      <w:start w:val="1"/>
      <w:numFmt w:val="decimal"/>
      <w:isLgl/>
      <w:lvlText w:val="%1.%2.%3.%4.%5.%6."/>
      <w:lvlJc w:val="left"/>
      <w:pPr>
        <w:ind w:left="2280" w:hanging="1440"/>
      </w:pPr>
    </w:lvl>
    <w:lvl w:ilvl="6">
      <w:start w:val="1"/>
      <w:numFmt w:val="decimal"/>
      <w:isLgl/>
      <w:lvlText w:val="%1.%2.%3.%4.%5.%6.%7."/>
      <w:lvlJc w:val="left"/>
      <w:pPr>
        <w:ind w:left="2640" w:hanging="1800"/>
      </w:pPr>
    </w:lvl>
    <w:lvl w:ilvl="7">
      <w:start w:val="1"/>
      <w:numFmt w:val="decimal"/>
      <w:isLgl/>
      <w:lvlText w:val="%1.%2.%3.%4.%5.%6.%7.%8."/>
      <w:lvlJc w:val="left"/>
      <w:pPr>
        <w:ind w:left="2640" w:hanging="1800"/>
      </w:pPr>
    </w:lvl>
    <w:lvl w:ilvl="8">
      <w:start w:val="1"/>
      <w:numFmt w:val="decimal"/>
      <w:isLgl/>
      <w:lvlText w:val="%1.%2.%3.%4.%5.%6.%7.%8.%9."/>
      <w:lvlJc w:val="left"/>
      <w:pPr>
        <w:ind w:left="3000" w:hanging="2160"/>
      </w:pPr>
    </w:lvl>
  </w:abstractNum>
  <w:abstractNum w:abstractNumId="11" w15:restartNumberingAfterBreak="0">
    <w:nsid w:val="30630B0C"/>
    <w:multiLevelType w:val="hybridMultilevel"/>
    <w:tmpl w:val="18C465D6"/>
    <w:lvl w:ilvl="0" w:tplc="3EB27F1A">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vi" w:eastAsia="en-US" w:bidi="ar-SA"/>
      </w:rPr>
    </w:lvl>
    <w:lvl w:ilvl="1" w:tplc="8A346934">
      <w:numFmt w:val="bullet"/>
      <w:lvlText w:val="•"/>
      <w:lvlJc w:val="left"/>
      <w:pPr>
        <w:ind w:left="575" w:hanging="116"/>
      </w:pPr>
      <w:rPr>
        <w:rFonts w:hint="default"/>
        <w:lang w:val="vi" w:eastAsia="en-US" w:bidi="ar-SA"/>
      </w:rPr>
    </w:lvl>
    <w:lvl w:ilvl="2" w:tplc="857A34AE">
      <w:numFmt w:val="bullet"/>
      <w:lvlText w:val="•"/>
      <w:lvlJc w:val="left"/>
      <w:pPr>
        <w:ind w:left="1050" w:hanging="116"/>
      </w:pPr>
      <w:rPr>
        <w:rFonts w:hint="default"/>
        <w:lang w:val="vi" w:eastAsia="en-US" w:bidi="ar-SA"/>
      </w:rPr>
    </w:lvl>
    <w:lvl w:ilvl="3" w:tplc="64906120">
      <w:numFmt w:val="bullet"/>
      <w:lvlText w:val="•"/>
      <w:lvlJc w:val="left"/>
      <w:pPr>
        <w:ind w:left="1525" w:hanging="116"/>
      </w:pPr>
      <w:rPr>
        <w:rFonts w:hint="default"/>
        <w:lang w:val="vi" w:eastAsia="en-US" w:bidi="ar-SA"/>
      </w:rPr>
    </w:lvl>
    <w:lvl w:ilvl="4" w:tplc="94E486C6">
      <w:numFmt w:val="bullet"/>
      <w:lvlText w:val="•"/>
      <w:lvlJc w:val="left"/>
      <w:pPr>
        <w:ind w:left="2000" w:hanging="116"/>
      </w:pPr>
      <w:rPr>
        <w:rFonts w:hint="default"/>
        <w:lang w:val="vi" w:eastAsia="en-US" w:bidi="ar-SA"/>
      </w:rPr>
    </w:lvl>
    <w:lvl w:ilvl="5" w:tplc="FC26E264">
      <w:numFmt w:val="bullet"/>
      <w:lvlText w:val="•"/>
      <w:lvlJc w:val="left"/>
      <w:pPr>
        <w:ind w:left="2475" w:hanging="116"/>
      </w:pPr>
      <w:rPr>
        <w:rFonts w:hint="default"/>
        <w:lang w:val="vi" w:eastAsia="en-US" w:bidi="ar-SA"/>
      </w:rPr>
    </w:lvl>
    <w:lvl w:ilvl="6" w:tplc="D8ACFF38">
      <w:numFmt w:val="bullet"/>
      <w:lvlText w:val="•"/>
      <w:lvlJc w:val="left"/>
      <w:pPr>
        <w:ind w:left="2950" w:hanging="116"/>
      </w:pPr>
      <w:rPr>
        <w:rFonts w:hint="default"/>
        <w:lang w:val="vi" w:eastAsia="en-US" w:bidi="ar-SA"/>
      </w:rPr>
    </w:lvl>
    <w:lvl w:ilvl="7" w:tplc="BC383132">
      <w:numFmt w:val="bullet"/>
      <w:lvlText w:val="•"/>
      <w:lvlJc w:val="left"/>
      <w:pPr>
        <w:ind w:left="3425" w:hanging="116"/>
      </w:pPr>
      <w:rPr>
        <w:rFonts w:hint="default"/>
        <w:lang w:val="vi" w:eastAsia="en-US" w:bidi="ar-SA"/>
      </w:rPr>
    </w:lvl>
    <w:lvl w:ilvl="8" w:tplc="B764FFAA">
      <w:numFmt w:val="bullet"/>
      <w:lvlText w:val="•"/>
      <w:lvlJc w:val="left"/>
      <w:pPr>
        <w:ind w:left="3900" w:hanging="116"/>
      </w:pPr>
      <w:rPr>
        <w:rFonts w:hint="default"/>
        <w:lang w:val="vi" w:eastAsia="en-US" w:bidi="ar-SA"/>
      </w:rPr>
    </w:lvl>
  </w:abstractNum>
  <w:abstractNum w:abstractNumId="12" w15:restartNumberingAfterBreak="0">
    <w:nsid w:val="34A55392"/>
    <w:multiLevelType w:val="multilevel"/>
    <w:tmpl w:val="839C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B33C3"/>
    <w:multiLevelType w:val="multilevel"/>
    <w:tmpl w:val="1EC0FE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DA035A"/>
    <w:multiLevelType w:val="hybridMultilevel"/>
    <w:tmpl w:val="381E3476"/>
    <w:lvl w:ilvl="0" w:tplc="1728BCFA">
      <w:start w:val="1"/>
      <w:numFmt w:val="decimal"/>
      <w:lvlText w:val="%1."/>
      <w:lvlJc w:val="left"/>
      <w:pPr>
        <w:tabs>
          <w:tab w:val="num" w:pos="1040"/>
        </w:tabs>
        <w:ind w:left="10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07805E3"/>
    <w:multiLevelType w:val="multilevel"/>
    <w:tmpl w:val="1FEE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8E7B05"/>
    <w:multiLevelType w:val="multilevel"/>
    <w:tmpl w:val="649A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37020"/>
    <w:multiLevelType w:val="hybridMultilevel"/>
    <w:tmpl w:val="8B04A574"/>
    <w:lvl w:ilvl="0" w:tplc="02142122">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vi" w:eastAsia="en-US" w:bidi="ar-SA"/>
      </w:rPr>
    </w:lvl>
    <w:lvl w:ilvl="1" w:tplc="56DEE052">
      <w:numFmt w:val="bullet"/>
      <w:lvlText w:val="•"/>
      <w:lvlJc w:val="left"/>
      <w:pPr>
        <w:ind w:left="575" w:hanging="116"/>
      </w:pPr>
      <w:rPr>
        <w:rFonts w:hint="default"/>
        <w:lang w:val="vi" w:eastAsia="en-US" w:bidi="ar-SA"/>
      </w:rPr>
    </w:lvl>
    <w:lvl w:ilvl="2" w:tplc="50287CE8">
      <w:numFmt w:val="bullet"/>
      <w:lvlText w:val="•"/>
      <w:lvlJc w:val="left"/>
      <w:pPr>
        <w:ind w:left="1050" w:hanging="116"/>
      </w:pPr>
      <w:rPr>
        <w:rFonts w:hint="default"/>
        <w:lang w:val="vi" w:eastAsia="en-US" w:bidi="ar-SA"/>
      </w:rPr>
    </w:lvl>
    <w:lvl w:ilvl="3" w:tplc="51B4EEE4">
      <w:numFmt w:val="bullet"/>
      <w:lvlText w:val="•"/>
      <w:lvlJc w:val="left"/>
      <w:pPr>
        <w:ind w:left="1525" w:hanging="116"/>
      </w:pPr>
      <w:rPr>
        <w:rFonts w:hint="default"/>
        <w:lang w:val="vi" w:eastAsia="en-US" w:bidi="ar-SA"/>
      </w:rPr>
    </w:lvl>
    <w:lvl w:ilvl="4" w:tplc="4EDCD7D2">
      <w:numFmt w:val="bullet"/>
      <w:lvlText w:val="•"/>
      <w:lvlJc w:val="left"/>
      <w:pPr>
        <w:ind w:left="2000" w:hanging="116"/>
      </w:pPr>
      <w:rPr>
        <w:rFonts w:hint="default"/>
        <w:lang w:val="vi" w:eastAsia="en-US" w:bidi="ar-SA"/>
      </w:rPr>
    </w:lvl>
    <w:lvl w:ilvl="5" w:tplc="0A800FFE">
      <w:numFmt w:val="bullet"/>
      <w:lvlText w:val="•"/>
      <w:lvlJc w:val="left"/>
      <w:pPr>
        <w:ind w:left="2475" w:hanging="116"/>
      </w:pPr>
      <w:rPr>
        <w:rFonts w:hint="default"/>
        <w:lang w:val="vi" w:eastAsia="en-US" w:bidi="ar-SA"/>
      </w:rPr>
    </w:lvl>
    <w:lvl w:ilvl="6" w:tplc="E6086728">
      <w:numFmt w:val="bullet"/>
      <w:lvlText w:val="•"/>
      <w:lvlJc w:val="left"/>
      <w:pPr>
        <w:ind w:left="2950" w:hanging="116"/>
      </w:pPr>
      <w:rPr>
        <w:rFonts w:hint="default"/>
        <w:lang w:val="vi" w:eastAsia="en-US" w:bidi="ar-SA"/>
      </w:rPr>
    </w:lvl>
    <w:lvl w:ilvl="7" w:tplc="C04A7D6C">
      <w:numFmt w:val="bullet"/>
      <w:lvlText w:val="•"/>
      <w:lvlJc w:val="left"/>
      <w:pPr>
        <w:ind w:left="3425" w:hanging="116"/>
      </w:pPr>
      <w:rPr>
        <w:rFonts w:hint="default"/>
        <w:lang w:val="vi" w:eastAsia="en-US" w:bidi="ar-SA"/>
      </w:rPr>
    </w:lvl>
    <w:lvl w:ilvl="8" w:tplc="28547648">
      <w:numFmt w:val="bullet"/>
      <w:lvlText w:val="•"/>
      <w:lvlJc w:val="left"/>
      <w:pPr>
        <w:ind w:left="3900" w:hanging="116"/>
      </w:pPr>
      <w:rPr>
        <w:rFonts w:hint="default"/>
        <w:lang w:val="vi" w:eastAsia="en-US" w:bidi="ar-SA"/>
      </w:rPr>
    </w:lvl>
  </w:abstractNum>
  <w:abstractNum w:abstractNumId="18" w15:restartNumberingAfterBreak="0">
    <w:nsid w:val="506F0533"/>
    <w:multiLevelType w:val="hybridMultilevel"/>
    <w:tmpl w:val="A9BAE60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7BB7B21"/>
    <w:multiLevelType w:val="hybridMultilevel"/>
    <w:tmpl w:val="2E109CC0"/>
    <w:lvl w:ilvl="0" w:tplc="51685F02">
      <w:start w:val="12"/>
      <w:numFmt w:val="bullet"/>
      <w:lvlText w:val="-"/>
      <w:lvlJc w:val="left"/>
      <w:pPr>
        <w:tabs>
          <w:tab w:val="num" w:pos="1057"/>
        </w:tabs>
        <w:ind w:left="1057" w:hanging="360"/>
      </w:pPr>
      <w:rPr>
        <w:rFonts w:ascii="Times New Roman" w:eastAsia="Times New Roman" w:hAnsi="Times New Roman" w:cs="Times New Roman" w:hint="default"/>
      </w:rPr>
    </w:lvl>
    <w:lvl w:ilvl="1" w:tplc="04090003" w:tentative="1">
      <w:start w:val="1"/>
      <w:numFmt w:val="bullet"/>
      <w:lvlText w:val="o"/>
      <w:lvlJc w:val="left"/>
      <w:pPr>
        <w:tabs>
          <w:tab w:val="num" w:pos="1777"/>
        </w:tabs>
        <w:ind w:left="1777" w:hanging="360"/>
      </w:pPr>
      <w:rPr>
        <w:rFonts w:ascii="Courier New" w:hAnsi="Courier New" w:cs="Courier New" w:hint="default"/>
      </w:rPr>
    </w:lvl>
    <w:lvl w:ilvl="2" w:tplc="04090005" w:tentative="1">
      <w:start w:val="1"/>
      <w:numFmt w:val="bullet"/>
      <w:lvlText w:val=""/>
      <w:lvlJc w:val="left"/>
      <w:pPr>
        <w:tabs>
          <w:tab w:val="num" w:pos="2497"/>
        </w:tabs>
        <w:ind w:left="2497" w:hanging="360"/>
      </w:pPr>
      <w:rPr>
        <w:rFonts w:ascii="Wingdings" w:hAnsi="Wingdings" w:hint="default"/>
      </w:rPr>
    </w:lvl>
    <w:lvl w:ilvl="3" w:tplc="04090001" w:tentative="1">
      <w:start w:val="1"/>
      <w:numFmt w:val="bullet"/>
      <w:lvlText w:val=""/>
      <w:lvlJc w:val="left"/>
      <w:pPr>
        <w:tabs>
          <w:tab w:val="num" w:pos="3217"/>
        </w:tabs>
        <w:ind w:left="3217" w:hanging="360"/>
      </w:pPr>
      <w:rPr>
        <w:rFonts w:ascii="Symbol" w:hAnsi="Symbol" w:hint="default"/>
      </w:rPr>
    </w:lvl>
    <w:lvl w:ilvl="4" w:tplc="04090003" w:tentative="1">
      <w:start w:val="1"/>
      <w:numFmt w:val="bullet"/>
      <w:lvlText w:val="o"/>
      <w:lvlJc w:val="left"/>
      <w:pPr>
        <w:tabs>
          <w:tab w:val="num" w:pos="3937"/>
        </w:tabs>
        <w:ind w:left="3937" w:hanging="360"/>
      </w:pPr>
      <w:rPr>
        <w:rFonts w:ascii="Courier New" w:hAnsi="Courier New" w:cs="Courier New" w:hint="default"/>
      </w:rPr>
    </w:lvl>
    <w:lvl w:ilvl="5" w:tplc="04090005" w:tentative="1">
      <w:start w:val="1"/>
      <w:numFmt w:val="bullet"/>
      <w:lvlText w:val=""/>
      <w:lvlJc w:val="left"/>
      <w:pPr>
        <w:tabs>
          <w:tab w:val="num" w:pos="4657"/>
        </w:tabs>
        <w:ind w:left="4657" w:hanging="360"/>
      </w:pPr>
      <w:rPr>
        <w:rFonts w:ascii="Wingdings" w:hAnsi="Wingdings" w:hint="default"/>
      </w:rPr>
    </w:lvl>
    <w:lvl w:ilvl="6" w:tplc="04090001" w:tentative="1">
      <w:start w:val="1"/>
      <w:numFmt w:val="bullet"/>
      <w:lvlText w:val=""/>
      <w:lvlJc w:val="left"/>
      <w:pPr>
        <w:tabs>
          <w:tab w:val="num" w:pos="5377"/>
        </w:tabs>
        <w:ind w:left="5377" w:hanging="360"/>
      </w:pPr>
      <w:rPr>
        <w:rFonts w:ascii="Symbol" w:hAnsi="Symbol" w:hint="default"/>
      </w:rPr>
    </w:lvl>
    <w:lvl w:ilvl="7" w:tplc="04090003" w:tentative="1">
      <w:start w:val="1"/>
      <w:numFmt w:val="bullet"/>
      <w:lvlText w:val="o"/>
      <w:lvlJc w:val="left"/>
      <w:pPr>
        <w:tabs>
          <w:tab w:val="num" w:pos="6097"/>
        </w:tabs>
        <w:ind w:left="6097" w:hanging="360"/>
      </w:pPr>
      <w:rPr>
        <w:rFonts w:ascii="Courier New" w:hAnsi="Courier New" w:cs="Courier New" w:hint="default"/>
      </w:rPr>
    </w:lvl>
    <w:lvl w:ilvl="8" w:tplc="04090005" w:tentative="1">
      <w:start w:val="1"/>
      <w:numFmt w:val="bullet"/>
      <w:lvlText w:val=""/>
      <w:lvlJc w:val="left"/>
      <w:pPr>
        <w:tabs>
          <w:tab w:val="num" w:pos="6817"/>
        </w:tabs>
        <w:ind w:left="6817" w:hanging="360"/>
      </w:pPr>
      <w:rPr>
        <w:rFonts w:ascii="Wingdings" w:hAnsi="Wingdings" w:hint="default"/>
      </w:rPr>
    </w:lvl>
  </w:abstractNum>
  <w:abstractNum w:abstractNumId="20" w15:restartNumberingAfterBreak="0">
    <w:nsid w:val="58E332C0"/>
    <w:multiLevelType w:val="hybridMultilevel"/>
    <w:tmpl w:val="DAFCA30A"/>
    <w:lvl w:ilvl="0" w:tplc="26783B78">
      <w:start w:val="1"/>
      <w:numFmt w:val="decimal"/>
      <w:lvlText w:val="%1."/>
      <w:lvlJc w:val="left"/>
      <w:pPr>
        <w:tabs>
          <w:tab w:val="num" w:pos="1070"/>
        </w:tabs>
        <w:ind w:left="1070" w:hanging="360"/>
      </w:pPr>
      <w:rPr>
        <w:rFonts w:hint="default"/>
        <w:b/>
        <w:bCs/>
      </w:rPr>
    </w:lvl>
    <w:lvl w:ilvl="1" w:tplc="042A0019" w:tentative="1">
      <w:start w:val="1"/>
      <w:numFmt w:val="lowerLetter"/>
      <w:lvlText w:val="%2."/>
      <w:lvlJc w:val="left"/>
      <w:pPr>
        <w:tabs>
          <w:tab w:val="num" w:pos="1790"/>
        </w:tabs>
        <w:ind w:left="1790" w:hanging="360"/>
      </w:pPr>
    </w:lvl>
    <w:lvl w:ilvl="2" w:tplc="042A001B" w:tentative="1">
      <w:start w:val="1"/>
      <w:numFmt w:val="lowerRoman"/>
      <w:lvlText w:val="%3."/>
      <w:lvlJc w:val="right"/>
      <w:pPr>
        <w:tabs>
          <w:tab w:val="num" w:pos="2510"/>
        </w:tabs>
        <w:ind w:left="2510" w:hanging="180"/>
      </w:pPr>
    </w:lvl>
    <w:lvl w:ilvl="3" w:tplc="042A000F" w:tentative="1">
      <w:start w:val="1"/>
      <w:numFmt w:val="decimal"/>
      <w:lvlText w:val="%4."/>
      <w:lvlJc w:val="left"/>
      <w:pPr>
        <w:tabs>
          <w:tab w:val="num" w:pos="3230"/>
        </w:tabs>
        <w:ind w:left="3230" w:hanging="360"/>
      </w:pPr>
    </w:lvl>
    <w:lvl w:ilvl="4" w:tplc="042A0019" w:tentative="1">
      <w:start w:val="1"/>
      <w:numFmt w:val="lowerLetter"/>
      <w:lvlText w:val="%5."/>
      <w:lvlJc w:val="left"/>
      <w:pPr>
        <w:tabs>
          <w:tab w:val="num" w:pos="3950"/>
        </w:tabs>
        <w:ind w:left="3950" w:hanging="360"/>
      </w:pPr>
    </w:lvl>
    <w:lvl w:ilvl="5" w:tplc="042A001B" w:tentative="1">
      <w:start w:val="1"/>
      <w:numFmt w:val="lowerRoman"/>
      <w:lvlText w:val="%6."/>
      <w:lvlJc w:val="right"/>
      <w:pPr>
        <w:tabs>
          <w:tab w:val="num" w:pos="4670"/>
        </w:tabs>
        <w:ind w:left="4670" w:hanging="180"/>
      </w:pPr>
    </w:lvl>
    <w:lvl w:ilvl="6" w:tplc="042A000F" w:tentative="1">
      <w:start w:val="1"/>
      <w:numFmt w:val="decimal"/>
      <w:lvlText w:val="%7."/>
      <w:lvlJc w:val="left"/>
      <w:pPr>
        <w:tabs>
          <w:tab w:val="num" w:pos="5390"/>
        </w:tabs>
        <w:ind w:left="5390" w:hanging="360"/>
      </w:pPr>
    </w:lvl>
    <w:lvl w:ilvl="7" w:tplc="042A0019" w:tentative="1">
      <w:start w:val="1"/>
      <w:numFmt w:val="lowerLetter"/>
      <w:lvlText w:val="%8."/>
      <w:lvlJc w:val="left"/>
      <w:pPr>
        <w:tabs>
          <w:tab w:val="num" w:pos="6110"/>
        </w:tabs>
        <w:ind w:left="6110" w:hanging="360"/>
      </w:pPr>
    </w:lvl>
    <w:lvl w:ilvl="8" w:tplc="042A001B" w:tentative="1">
      <w:start w:val="1"/>
      <w:numFmt w:val="lowerRoman"/>
      <w:lvlText w:val="%9."/>
      <w:lvlJc w:val="right"/>
      <w:pPr>
        <w:tabs>
          <w:tab w:val="num" w:pos="6830"/>
        </w:tabs>
        <w:ind w:left="6830" w:hanging="180"/>
      </w:pPr>
    </w:lvl>
  </w:abstractNum>
  <w:abstractNum w:abstractNumId="21" w15:restartNumberingAfterBreak="0">
    <w:nsid w:val="5B1C7A30"/>
    <w:multiLevelType w:val="hybridMultilevel"/>
    <w:tmpl w:val="41B41DD0"/>
    <w:lvl w:ilvl="0" w:tplc="32ECE7E0">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6095741B"/>
    <w:multiLevelType w:val="hybridMultilevel"/>
    <w:tmpl w:val="D0A8755E"/>
    <w:lvl w:ilvl="0" w:tplc="04860040">
      <w:start w:val="1"/>
      <w:numFmt w:val="decimal"/>
      <w:lvlText w:val="%1."/>
      <w:lvlJc w:val="left"/>
      <w:pPr>
        <w:ind w:left="896" w:hanging="360"/>
      </w:pPr>
      <w:rPr>
        <w:rFonts w:eastAsia="Times New Roman"/>
        <w:color w:val="000000"/>
      </w:rPr>
    </w:lvl>
    <w:lvl w:ilvl="1" w:tplc="04090019">
      <w:start w:val="1"/>
      <w:numFmt w:val="lowerLetter"/>
      <w:lvlText w:val="%2."/>
      <w:lvlJc w:val="left"/>
      <w:pPr>
        <w:ind w:left="1616" w:hanging="360"/>
      </w:pPr>
    </w:lvl>
    <w:lvl w:ilvl="2" w:tplc="0409001B">
      <w:start w:val="1"/>
      <w:numFmt w:val="lowerRoman"/>
      <w:lvlText w:val="%3."/>
      <w:lvlJc w:val="right"/>
      <w:pPr>
        <w:ind w:left="2336" w:hanging="180"/>
      </w:pPr>
    </w:lvl>
    <w:lvl w:ilvl="3" w:tplc="0409000F">
      <w:start w:val="1"/>
      <w:numFmt w:val="decimal"/>
      <w:lvlText w:val="%4."/>
      <w:lvlJc w:val="left"/>
      <w:pPr>
        <w:ind w:left="3056" w:hanging="360"/>
      </w:pPr>
    </w:lvl>
    <w:lvl w:ilvl="4" w:tplc="04090019">
      <w:start w:val="1"/>
      <w:numFmt w:val="lowerLetter"/>
      <w:lvlText w:val="%5."/>
      <w:lvlJc w:val="left"/>
      <w:pPr>
        <w:ind w:left="3776" w:hanging="360"/>
      </w:pPr>
    </w:lvl>
    <w:lvl w:ilvl="5" w:tplc="0409001B">
      <w:start w:val="1"/>
      <w:numFmt w:val="lowerRoman"/>
      <w:lvlText w:val="%6."/>
      <w:lvlJc w:val="right"/>
      <w:pPr>
        <w:ind w:left="4496" w:hanging="180"/>
      </w:pPr>
    </w:lvl>
    <w:lvl w:ilvl="6" w:tplc="0409000F">
      <w:start w:val="1"/>
      <w:numFmt w:val="decimal"/>
      <w:lvlText w:val="%7."/>
      <w:lvlJc w:val="left"/>
      <w:pPr>
        <w:ind w:left="5216" w:hanging="360"/>
      </w:pPr>
    </w:lvl>
    <w:lvl w:ilvl="7" w:tplc="04090019">
      <w:start w:val="1"/>
      <w:numFmt w:val="lowerLetter"/>
      <w:lvlText w:val="%8."/>
      <w:lvlJc w:val="left"/>
      <w:pPr>
        <w:ind w:left="5936" w:hanging="360"/>
      </w:pPr>
    </w:lvl>
    <w:lvl w:ilvl="8" w:tplc="0409001B">
      <w:start w:val="1"/>
      <w:numFmt w:val="lowerRoman"/>
      <w:lvlText w:val="%9."/>
      <w:lvlJc w:val="right"/>
      <w:pPr>
        <w:ind w:left="6656" w:hanging="180"/>
      </w:pPr>
    </w:lvl>
  </w:abstractNum>
  <w:abstractNum w:abstractNumId="23" w15:restartNumberingAfterBreak="0">
    <w:nsid w:val="613F03E4"/>
    <w:multiLevelType w:val="multilevel"/>
    <w:tmpl w:val="C9E0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34EFF"/>
    <w:multiLevelType w:val="hybridMultilevel"/>
    <w:tmpl w:val="06BEE232"/>
    <w:lvl w:ilvl="0" w:tplc="5254E11A">
      <w:start w:val="1"/>
      <w:numFmt w:val="decimal"/>
      <w:lvlText w:val="%1-"/>
      <w:lvlJc w:val="left"/>
      <w:pPr>
        <w:tabs>
          <w:tab w:val="num" w:pos="1740"/>
        </w:tabs>
        <w:ind w:left="1740" w:hanging="102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64C2D14"/>
    <w:multiLevelType w:val="hybridMultilevel"/>
    <w:tmpl w:val="6F86E24C"/>
    <w:lvl w:ilvl="0" w:tplc="802ECD4C">
      <w:start w:val="1"/>
      <w:numFmt w:val="upperRoman"/>
      <w:lvlText w:val="%1."/>
      <w:lvlJc w:val="left"/>
      <w:pPr>
        <w:ind w:left="1590" w:hanging="72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6" w15:restartNumberingAfterBreak="0">
    <w:nsid w:val="68D212D2"/>
    <w:multiLevelType w:val="hybridMultilevel"/>
    <w:tmpl w:val="6BEC9800"/>
    <w:lvl w:ilvl="0" w:tplc="D340D0BC">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51A2630"/>
    <w:multiLevelType w:val="hybridMultilevel"/>
    <w:tmpl w:val="DA8CCB9C"/>
    <w:lvl w:ilvl="0" w:tplc="C9E4AB4A">
      <w:start w:val="12"/>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ACC43FE"/>
    <w:multiLevelType w:val="hybridMultilevel"/>
    <w:tmpl w:val="67965EA4"/>
    <w:lvl w:ilvl="0" w:tplc="30E08672">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vi" w:eastAsia="en-US" w:bidi="ar-SA"/>
      </w:rPr>
    </w:lvl>
    <w:lvl w:ilvl="1" w:tplc="3EFA716A">
      <w:numFmt w:val="bullet"/>
      <w:lvlText w:val="•"/>
      <w:lvlJc w:val="left"/>
      <w:pPr>
        <w:ind w:left="575" w:hanging="116"/>
      </w:pPr>
      <w:rPr>
        <w:rFonts w:hint="default"/>
        <w:lang w:val="vi" w:eastAsia="en-US" w:bidi="ar-SA"/>
      </w:rPr>
    </w:lvl>
    <w:lvl w:ilvl="2" w:tplc="56243222">
      <w:numFmt w:val="bullet"/>
      <w:lvlText w:val="•"/>
      <w:lvlJc w:val="left"/>
      <w:pPr>
        <w:ind w:left="1050" w:hanging="116"/>
      </w:pPr>
      <w:rPr>
        <w:rFonts w:hint="default"/>
        <w:lang w:val="vi" w:eastAsia="en-US" w:bidi="ar-SA"/>
      </w:rPr>
    </w:lvl>
    <w:lvl w:ilvl="3" w:tplc="B05E796A">
      <w:numFmt w:val="bullet"/>
      <w:lvlText w:val="•"/>
      <w:lvlJc w:val="left"/>
      <w:pPr>
        <w:ind w:left="1525" w:hanging="116"/>
      </w:pPr>
      <w:rPr>
        <w:rFonts w:hint="default"/>
        <w:lang w:val="vi" w:eastAsia="en-US" w:bidi="ar-SA"/>
      </w:rPr>
    </w:lvl>
    <w:lvl w:ilvl="4" w:tplc="5D46998E">
      <w:numFmt w:val="bullet"/>
      <w:lvlText w:val="•"/>
      <w:lvlJc w:val="left"/>
      <w:pPr>
        <w:ind w:left="2000" w:hanging="116"/>
      </w:pPr>
      <w:rPr>
        <w:rFonts w:hint="default"/>
        <w:lang w:val="vi" w:eastAsia="en-US" w:bidi="ar-SA"/>
      </w:rPr>
    </w:lvl>
    <w:lvl w:ilvl="5" w:tplc="84A8ABA0">
      <w:numFmt w:val="bullet"/>
      <w:lvlText w:val="•"/>
      <w:lvlJc w:val="left"/>
      <w:pPr>
        <w:ind w:left="2475" w:hanging="116"/>
      </w:pPr>
      <w:rPr>
        <w:rFonts w:hint="default"/>
        <w:lang w:val="vi" w:eastAsia="en-US" w:bidi="ar-SA"/>
      </w:rPr>
    </w:lvl>
    <w:lvl w:ilvl="6" w:tplc="A6DE0C06">
      <w:numFmt w:val="bullet"/>
      <w:lvlText w:val="•"/>
      <w:lvlJc w:val="left"/>
      <w:pPr>
        <w:ind w:left="2950" w:hanging="116"/>
      </w:pPr>
      <w:rPr>
        <w:rFonts w:hint="default"/>
        <w:lang w:val="vi" w:eastAsia="en-US" w:bidi="ar-SA"/>
      </w:rPr>
    </w:lvl>
    <w:lvl w:ilvl="7" w:tplc="BC187452">
      <w:numFmt w:val="bullet"/>
      <w:lvlText w:val="•"/>
      <w:lvlJc w:val="left"/>
      <w:pPr>
        <w:ind w:left="3425" w:hanging="116"/>
      </w:pPr>
      <w:rPr>
        <w:rFonts w:hint="default"/>
        <w:lang w:val="vi" w:eastAsia="en-US" w:bidi="ar-SA"/>
      </w:rPr>
    </w:lvl>
    <w:lvl w:ilvl="8" w:tplc="DA5CB88C">
      <w:numFmt w:val="bullet"/>
      <w:lvlText w:val="•"/>
      <w:lvlJc w:val="left"/>
      <w:pPr>
        <w:ind w:left="3900" w:hanging="116"/>
      </w:pPr>
      <w:rPr>
        <w:rFonts w:hint="default"/>
        <w:lang w:val="vi" w:eastAsia="en-US" w:bidi="ar-SA"/>
      </w:rPr>
    </w:lvl>
  </w:abstractNum>
  <w:abstractNum w:abstractNumId="29" w15:restartNumberingAfterBreak="0">
    <w:nsid w:val="7B2048F7"/>
    <w:multiLevelType w:val="hybridMultilevel"/>
    <w:tmpl w:val="2F32D7F4"/>
    <w:lvl w:ilvl="0" w:tplc="89A88B2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0" w15:restartNumberingAfterBreak="0">
    <w:nsid w:val="7CAC206F"/>
    <w:multiLevelType w:val="hybridMultilevel"/>
    <w:tmpl w:val="F78EADC6"/>
    <w:lvl w:ilvl="0" w:tplc="E38ADB02">
      <w:start w:val="1"/>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83241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9623494">
    <w:abstractNumId w:val="8"/>
  </w:num>
  <w:num w:numId="3" w16cid:durableId="1703356006">
    <w:abstractNumId w:val="26"/>
  </w:num>
  <w:num w:numId="4" w16cid:durableId="20373434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4142228">
    <w:abstractNumId w:val="9"/>
  </w:num>
  <w:num w:numId="6" w16cid:durableId="182129447">
    <w:abstractNumId w:val="0"/>
  </w:num>
  <w:num w:numId="7" w16cid:durableId="968900001">
    <w:abstractNumId w:val="19"/>
  </w:num>
  <w:num w:numId="8" w16cid:durableId="183250491">
    <w:abstractNumId w:val="27"/>
  </w:num>
  <w:num w:numId="9" w16cid:durableId="138815221">
    <w:abstractNumId w:val="20"/>
  </w:num>
  <w:num w:numId="10" w16cid:durableId="1636640874">
    <w:abstractNumId w:val="3"/>
  </w:num>
  <w:num w:numId="11" w16cid:durableId="1342968871">
    <w:abstractNumId w:val="29"/>
  </w:num>
  <w:num w:numId="12" w16cid:durableId="147478600">
    <w:abstractNumId w:val="18"/>
  </w:num>
  <w:num w:numId="13" w16cid:durableId="1464419212">
    <w:abstractNumId w:val="17"/>
  </w:num>
  <w:num w:numId="14" w16cid:durableId="481506095">
    <w:abstractNumId w:val="11"/>
  </w:num>
  <w:num w:numId="15" w16cid:durableId="1018702927">
    <w:abstractNumId w:val="4"/>
  </w:num>
  <w:num w:numId="16" w16cid:durableId="125859442">
    <w:abstractNumId w:val="6"/>
  </w:num>
  <w:num w:numId="17" w16cid:durableId="1257327789">
    <w:abstractNumId w:val="28"/>
  </w:num>
  <w:num w:numId="18" w16cid:durableId="623200448">
    <w:abstractNumId w:val="25"/>
  </w:num>
  <w:num w:numId="19" w16cid:durableId="10498390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7849494">
    <w:abstractNumId w:val="21"/>
  </w:num>
  <w:num w:numId="21" w16cid:durableId="1799490744">
    <w:abstractNumId w:val="16"/>
  </w:num>
  <w:num w:numId="22" w16cid:durableId="283274909">
    <w:abstractNumId w:val="15"/>
  </w:num>
  <w:num w:numId="23" w16cid:durableId="1126002996">
    <w:abstractNumId w:val="12"/>
  </w:num>
  <w:num w:numId="24" w16cid:durableId="931083461">
    <w:abstractNumId w:val="23"/>
  </w:num>
  <w:num w:numId="25" w16cid:durableId="884483050">
    <w:abstractNumId w:val="13"/>
  </w:num>
  <w:num w:numId="26" w16cid:durableId="1997029501">
    <w:abstractNumId w:val="22"/>
  </w:num>
  <w:num w:numId="27" w16cid:durableId="1326276642">
    <w:abstractNumId w:val="1"/>
  </w:num>
  <w:num w:numId="28" w16cid:durableId="1424492980">
    <w:abstractNumId w:val="5"/>
  </w:num>
  <w:num w:numId="29" w16cid:durableId="1771470834">
    <w:abstractNumId w:val="30"/>
  </w:num>
  <w:num w:numId="30" w16cid:durableId="2146195735">
    <w:abstractNumId w:val="7"/>
  </w:num>
  <w:num w:numId="31" w16cid:durableId="240985407">
    <w:abstractNumId w:val="24"/>
  </w:num>
  <w:num w:numId="32" w16cid:durableId="295568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C12"/>
    <w:rsid w:val="00001512"/>
    <w:rsid w:val="000040A6"/>
    <w:rsid w:val="0000667D"/>
    <w:rsid w:val="00007E76"/>
    <w:rsid w:val="00015280"/>
    <w:rsid w:val="000153EE"/>
    <w:rsid w:val="000155BF"/>
    <w:rsid w:val="00017220"/>
    <w:rsid w:val="000209F7"/>
    <w:rsid w:val="000241CE"/>
    <w:rsid w:val="00025622"/>
    <w:rsid w:val="000277D3"/>
    <w:rsid w:val="000309BC"/>
    <w:rsid w:val="00043541"/>
    <w:rsid w:val="00067093"/>
    <w:rsid w:val="000709D1"/>
    <w:rsid w:val="00070FDA"/>
    <w:rsid w:val="00072595"/>
    <w:rsid w:val="00080094"/>
    <w:rsid w:val="000802AE"/>
    <w:rsid w:val="0008660F"/>
    <w:rsid w:val="000A12F0"/>
    <w:rsid w:val="000A46EA"/>
    <w:rsid w:val="000B1172"/>
    <w:rsid w:val="000B5C02"/>
    <w:rsid w:val="000C0422"/>
    <w:rsid w:val="000C28C4"/>
    <w:rsid w:val="000C36F3"/>
    <w:rsid w:val="000D007E"/>
    <w:rsid w:val="000D143F"/>
    <w:rsid w:val="000D6C1E"/>
    <w:rsid w:val="000E6272"/>
    <w:rsid w:val="000E6ABA"/>
    <w:rsid w:val="000F3BA4"/>
    <w:rsid w:val="001033FA"/>
    <w:rsid w:val="0010590F"/>
    <w:rsid w:val="0011744B"/>
    <w:rsid w:val="00117709"/>
    <w:rsid w:val="00125178"/>
    <w:rsid w:val="0012699B"/>
    <w:rsid w:val="00137990"/>
    <w:rsid w:val="00141C1C"/>
    <w:rsid w:val="00142D24"/>
    <w:rsid w:val="00151A77"/>
    <w:rsid w:val="00162750"/>
    <w:rsid w:val="00162BB5"/>
    <w:rsid w:val="00163092"/>
    <w:rsid w:val="0016630F"/>
    <w:rsid w:val="00175B8D"/>
    <w:rsid w:val="001806C2"/>
    <w:rsid w:val="00192EF2"/>
    <w:rsid w:val="001A1569"/>
    <w:rsid w:val="001A16EC"/>
    <w:rsid w:val="001A4031"/>
    <w:rsid w:val="001A6733"/>
    <w:rsid w:val="001A7C2D"/>
    <w:rsid w:val="001B080C"/>
    <w:rsid w:val="001B1D33"/>
    <w:rsid w:val="001B4AEF"/>
    <w:rsid w:val="001B76DC"/>
    <w:rsid w:val="001C6385"/>
    <w:rsid w:val="001E3555"/>
    <w:rsid w:val="001E541A"/>
    <w:rsid w:val="001F6D6B"/>
    <w:rsid w:val="00200F79"/>
    <w:rsid w:val="0020469B"/>
    <w:rsid w:val="00217688"/>
    <w:rsid w:val="002236D5"/>
    <w:rsid w:val="002345F6"/>
    <w:rsid w:val="00241C80"/>
    <w:rsid w:val="0024585B"/>
    <w:rsid w:val="00251BE2"/>
    <w:rsid w:val="00254C50"/>
    <w:rsid w:val="0025597C"/>
    <w:rsid w:val="00264205"/>
    <w:rsid w:val="00272617"/>
    <w:rsid w:val="00283828"/>
    <w:rsid w:val="00290B86"/>
    <w:rsid w:val="002920EB"/>
    <w:rsid w:val="002921CB"/>
    <w:rsid w:val="00294263"/>
    <w:rsid w:val="00295FE5"/>
    <w:rsid w:val="002A4031"/>
    <w:rsid w:val="002B3542"/>
    <w:rsid w:val="002C21EA"/>
    <w:rsid w:val="002C4CC6"/>
    <w:rsid w:val="002C66FE"/>
    <w:rsid w:val="002D0415"/>
    <w:rsid w:val="002D0C08"/>
    <w:rsid w:val="002E1626"/>
    <w:rsid w:val="002E1E30"/>
    <w:rsid w:val="002E4276"/>
    <w:rsid w:val="002E76F2"/>
    <w:rsid w:val="002F2A4D"/>
    <w:rsid w:val="002F5A5F"/>
    <w:rsid w:val="002F656C"/>
    <w:rsid w:val="00301068"/>
    <w:rsid w:val="00310007"/>
    <w:rsid w:val="0031259B"/>
    <w:rsid w:val="00314A76"/>
    <w:rsid w:val="003171E0"/>
    <w:rsid w:val="0032182F"/>
    <w:rsid w:val="00323493"/>
    <w:rsid w:val="003345B9"/>
    <w:rsid w:val="00335C50"/>
    <w:rsid w:val="0033709B"/>
    <w:rsid w:val="00345517"/>
    <w:rsid w:val="00350F69"/>
    <w:rsid w:val="00353A65"/>
    <w:rsid w:val="0035493D"/>
    <w:rsid w:val="00362DED"/>
    <w:rsid w:val="0036766A"/>
    <w:rsid w:val="0038060B"/>
    <w:rsid w:val="00382693"/>
    <w:rsid w:val="00392C09"/>
    <w:rsid w:val="003A0002"/>
    <w:rsid w:val="003A7A33"/>
    <w:rsid w:val="003B1662"/>
    <w:rsid w:val="003B26B3"/>
    <w:rsid w:val="003B5BF8"/>
    <w:rsid w:val="003C5CB7"/>
    <w:rsid w:val="003D3423"/>
    <w:rsid w:val="003D48E7"/>
    <w:rsid w:val="003D7B85"/>
    <w:rsid w:val="003E2B6A"/>
    <w:rsid w:val="003F2FD1"/>
    <w:rsid w:val="003F472A"/>
    <w:rsid w:val="003F79C8"/>
    <w:rsid w:val="00404E73"/>
    <w:rsid w:val="00410066"/>
    <w:rsid w:val="00413B38"/>
    <w:rsid w:val="00414BBE"/>
    <w:rsid w:val="004243D4"/>
    <w:rsid w:val="0043726A"/>
    <w:rsid w:val="004376D6"/>
    <w:rsid w:val="00442E60"/>
    <w:rsid w:val="00457CAE"/>
    <w:rsid w:val="00463C73"/>
    <w:rsid w:val="00473C25"/>
    <w:rsid w:val="00474C69"/>
    <w:rsid w:val="00481CBA"/>
    <w:rsid w:val="00483E19"/>
    <w:rsid w:val="00491A44"/>
    <w:rsid w:val="00492087"/>
    <w:rsid w:val="00493426"/>
    <w:rsid w:val="004B2502"/>
    <w:rsid w:val="004B2838"/>
    <w:rsid w:val="004B2C25"/>
    <w:rsid w:val="004B3BC2"/>
    <w:rsid w:val="004B435A"/>
    <w:rsid w:val="004D3176"/>
    <w:rsid w:val="004D3678"/>
    <w:rsid w:val="004D3694"/>
    <w:rsid w:val="004D6856"/>
    <w:rsid w:val="004E02B0"/>
    <w:rsid w:val="004E7C12"/>
    <w:rsid w:val="004F52ED"/>
    <w:rsid w:val="004F7070"/>
    <w:rsid w:val="005022B3"/>
    <w:rsid w:val="005112B3"/>
    <w:rsid w:val="00513BC6"/>
    <w:rsid w:val="0051602F"/>
    <w:rsid w:val="00534D33"/>
    <w:rsid w:val="005363F4"/>
    <w:rsid w:val="0053708E"/>
    <w:rsid w:val="00543E87"/>
    <w:rsid w:val="005477C9"/>
    <w:rsid w:val="00547ADE"/>
    <w:rsid w:val="0055628E"/>
    <w:rsid w:val="00557BDA"/>
    <w:rsid w:val="00561298"/>
    <w:rsid w:val="0057040D"/>
    <w:rsid w:val="00574677"/>
    <w:rsid w:val="00596922"/>
    <w:rsid w:val="005A4F2B"/>
    <w:rsid w:val="005B1FB5"/>
    <w:rsid w:val="005B20A2"/>
    <w:rsid w:val="005C2623"/>
    <w:rsid w:val="005D0BE6"/>
    <w:rsid w:val="005E0C63"/>
    <w:rsid w:val="005E3051"/>
    <w:rsid w:val="005F092B"/>
    <w:rsid w:val="005F4938"/>
    <w:rsid w:val="006000D4"/>
    <w:rsid w:val="0060453F"/>
    <w:rsid w:val="00605836"/>
    <w:rsid w:val="00615399"/>
    <w:rsid w:val="006242F3"/>
    <w:rsid w:val="00626D9B"/>
    <w:rsid w:val="00631FCD"/>
    <w:rsid w:val="0064023F"/>
    <w:rsid w:val="00640756"/>
    <w:rsid w:val="00640C66"/>
    <w:rsid w:val="00642341"/>
    <w:rsid w:val="00647B78"/>
    <w:rsid w:val="00657D09"/>
    <w:rsid w:val="00665E12"/>
    <w:rsid w:val="00666198"/>
    <w:rsid w:val="00670652"/>
    <w:rsid w:val="00671487"/>
    <w:rsid w:val="00672166"/>
    <w:rsid w:val="006734C9"/>
    <w:rsid w:val="006864BC"/>
    <w:rsid w:val="006905B1"/>
    <w:rsid w:val="00695E32"/>
    <w:rsid w:val="00697BD3"/>
    <w:rsid w:val="006A23EF"/>
    <w:rsid w:val="006A7850"/>
    <w:rsid w:val="006A79AF"/>
    <w:rsid w:val="006C0859"/>
    <w:rsid w:val="006C1FF2"/>
    <w:rsid w:val="006C700D"/>
    <w:rsid w:val="006E064B"/>
    <w:rsid w:val="006E1515"/>
    <w:rsid w:val="006E279F"/>
    <w:rsid w:val="006E38FE"/>
    <w:rsid w:val="006F16A5"/>
    <w:rsid w:val="006F7D6C"/>
    <w:rsid w:val="0071169B"/>
    <w:rsid w:val="00713180"/>
    <w:rsid w:val="007161BC"/>
    <w:rsid w:val="00716AAB"/>
    <w:rsid w:val="007210BA"/>
    <w:rsid w:val="00734D71"/>
    <w:rsid w:val="007350E7"/>
    <w:rsid w:val="007358A2"/>
    <w:rsid w:val="00736906"/>
    <w:rsid w:val="00744A83"/>
    <w:rsid w:val="007514F3"/>
    <w:rsid w:val="0076019B"/>
    <w:rsid w:val="00763D67"/>
    <w:rsid w:val="00766E81"/>
    <w:rsid w:val="00781B02"/>
    <w:rsid w:val="007839C8"/>
    <w:rsid w:val="00784FD5"/>
    <w:rsid w:val="007A1376"/>
    <w:rsid w:val="007B0DF8"/>
    <w:rsid w:val="007B4F71"/>
    <w:rsid w:val="007C09CA"/>
    <w:rsid w:val="007C1645"/>
    <w:rsid w:val="007C2A94"/>
    <w:rsid w:val="007C2CE9"/>
    <w:rsid w:val="007C5945"/>
    <w:rsid w:val="007D0502"/>
    <w:rsid w:val="007D2E89"/>
    <w:rsid w:val="007D34FB"/>
    <w:rsid w:val="007D4BCD"/>
    <w:rsid w:val="007D562E"/>
    <w:rsid w:val="007E04AF"/>
    <w:rsid w:val="007E7CB9"/>
    <w:rsid w:val="00801006"/>
    <w:rsid w:val="00833D77"/>
    <w:rsid w:val="00835F57"/>
    <w:rsid w:val="00836F70"/>
    <w:rsid w:val="0084699D"/>
    <w:rsid w:val="0085008B"/>
    <w:rsid w:val="008601FB"/>
    <w:rsid w:val="0086236E"/>
    <w:rsid w:val="00863114"/>
    <w:rsid w:val="008730F9"/>
    <w:rsid w:val="00874FDD"/>
    <w:rsid w:val="00875115"/>
    <w:rsid w:val="00875682"/>
    <w:rsid w:val="008839FE"/>
    <w:rsid w:val="008858BA"/>
    <w:rsid w:val="00885B58"/>
    <w:rsid w:val="00887DFF"/>
    <w:rsid w:val="00890D93"/>
    <w:rsid w:val="0089218A"/>
    <w:rsid w:val="008A0759"/>
    <w:rsid w:val="008A1E89"/>
    <w:rsid w:val="008A22DA"/>
    <w:rsid w:val="008A3FFB"/>
    <w:rsid w:val="008A4B39"/>
    <w:rsid w:val="008B111B"/>
    <w:rsid w:val="008B219B"/>
    <w:rsid w:val="008B467D"/>
    <w:rsid w:val="008C0AEF"/>
    <w:rsid w:val="008C72E0"/>
    <w:rsid w:val="008C7445"/>
    <w:rsid w:val="008C7AED"/>
    <w:rsid w:val="008D044F"/>
    <w:rsid w:val="008D6113"/>
    <w:rsid w:val="008D69C0"/>
    <w:rsid w:val="008E0717"/>
    <w:rsid w:val="008F2ED0"/>
    <w:rsid w:val="008F4DFB"/>
    <w:rsid w:val="009022E6"/>
    <w:rsid w:val="00904CA2"/>
    <w:rsid w:val="00910A57"/>
    <w:rsid w:val="00913938"/>
    <w:rsid w:val="009144F0"/>
    <w:rsid w:val="009217E0"/>
    <w:rsid w:val="00922935"/>
    <w:rsid w:val="009256BE"/>
    <w:rsid w:val="00925D56"/>
    <w:rsid w:val="009331B2"/>
    <w:rsid w:val="00935A5E"/>
    <w:rsid w:val="009545E2"/>
    <w:rsid w:val="00975E31"/>
    <w:rsid w:val="00976089"/>
    <w:rsid w:val="00977CEF"/>
    <w:rsid w:val="00984EF1"/>
    <w:rsid w:val="009910C8"/>
    <w:rsid w:val="00992BCC"/>
    <w:rsid w:val="00992CE3"/>
    <w:rsid w:val="00996F0C"/>
    <w:rsid w:val="009A5056"/>
    <w:rsid w:val="009A61B5"/>
    <w:rsid w:val="009B2DD9"/>
    <w:rsid w:val="009B6915"/>
    <w:rsid w:val="009D3486"/>
    <w:rsid w:val="009D3DD7"/>
    <w:rsid w:val="009E7FCD"/>
    <w:rsid w:val="009F77A9"/>
    <w:rsid w:val="00A01AB5"/>
    <w:rsid w:val="00A01D03"/>
    <w:rsid w:val="00A01E40"/>
    <w:rsid w:val="00A04ED7"/>
    <w:rsid w:val="00A07555"/>
    <w:rsid w:val="00A07DCD"/>
    <w:rsid w:val="00A204BE"/>
    <w:rsid w:val="00A27BEC"/>
    <w:rsid w:val="00A32E24"/>
    <w:rsid w:val="00A3554C"/>
    <w:rsid w:val="00A3630E"/>
    <w:rsid w:val="00A41963"/>
    <w:rsid w:val="00A4656C"/>
    <w:rsid w:val="00A52983"/>
    <w:rsid w:val="00A537FB"/>
    <w:rsid w:val="00A579A8"/>
    <w:rsid w:val="00A61737"/>
    <w:rsid w:val="00A62004"/>
    <w:rsid w:val="00A734C2"/>
    <w:rsid w:val="00A75929"/>
    <w:rsid w:val="00A75CD9"/>
    <w:rsid w:val="00A85721"/>
    <w:rsid w:val="00A941D2"/>
    <w:rsid w:val="00AA18DF"/>
    <w:rsid w:val="00AA20F4"/>
    <w:rsid w:val="00AA23E2"/>
    <w:rsid w:val="00AA5D4F"/>
    <w:rsid w:val="00AB68FE"/>
    <w:rsid w:val="00AB7693"/>
    <w:rsid w:val="00AC2016"/>
    <w:rsid w:val="00AC2798"/>
    <w:rsid w:val="00AC31B0"/>
    <w:rsid w:val="00AC5CD4"/>
    <w:rsid w:val="00AC6518"/>
    <w:rsid w:val="00AC7320"/>
    <w:rsid w:val="00AD3B0E"/>
    <w:rsid w:val="00AE1B31"/>
    <w:rsid w:val="00AE4571"/>
    <w:rsid w:val="00AE7493"/>
    <w:rsid w:val="00AF0E56"/>
    <w:rsid w:val="00AF2551"/>
    <w:rsid w:val="00AF5D03"/>
    <w:rsid w:val="00B1449F"/>
    <w:rsid w:val="00B23C83"/>
    <w:rsid w:val="00B32B08"/>
    <w:rsid w:val="00B37B06"/>
    <w:rsid w:val="00B37B0C"/>
    <w:rsid w:val="00B41632"/>
    <w:rsid w:val="00B4601D"/>
    <w:rsid w:val="00B46CDA"/>
    <w:rsid w:val="00B50379"/>
    <w:rsid w:val="00B52EAC"/>
    <w:rsid w:val="00B56513"/>
    <w:rsid w:val="00B57A01"/>
    <w:rsid w:val="00B57B06"/>
    <w:rsid w:val="00B72031"/>
    <w:rsid w:val="00B7371C"/>
    <w:rsid w:val="00B73936"/>
    <w:rsid w:val="00B810B3"/>
    <w:rsid w:val="00B81808"/>
    <w:rsid w:val="00B84F75"/>
    <w:rsid w:val="00B953C0"/>
    <w:rsid w:val="00BA4D3D"/>
    <w:rsid w:val="00BB183F"/>
    <w:rsid w:val="00BB39A2"/>
    <w:rsid w:val="00BB3CE1"/>
    <w:rsid w:val="00BB4F21"/>
    <w:rsid w:val="00BB6E0B"/>
    <w:rsid w:val="00BC51E1"/>
    <w:rsid w:val="00BC55D8"/>
    <w:rsid w:val="00BC5BBE"/>
    <w:rsid w:val="00BD326E"/>
    <w:rsid w:val="00BE04C8"/>
    <w:rsid w:val="00C008ED"/>
    <w:rsid w:val="00C110C5"/>
    <w:rsid w:val="00C15059"/>
    <w:rsid w:val="00C15956"/>
    <w:rsid w:val="00C15ED8"/>
    <w:rsid w:val="00C17CF0"/>
    <w:rsid w:val="00C252AB"/>
    <w:rsid w:val="00C30F47"/>
    <w:rsid w:val="00C33A4B"/>
    <w:rsid w:val="00C33EB0"/>
    <w:rsid w:val="00C34C6A"/>
    <w:rsid w:val="00C351F3"/>
    <w:rsid w:val="00C3592B"/>
    <w:rsid w:val="00C40177"/>
    <w:rsid w:val="00C42846"/>
    <w:rsid w:val="00C46C15"/>
    <w:rsid w:val="00C624B3"/>
    <w:rsid w:val="00C62C85"/>
    <w:rsid w:val="00C64BFA"/>
    <w:rsid w:val="00C70A35"/>
    <w:rsid w:val="00C74415"/>
    <w:rsid w:val="00C82E07"/>
    <w:rsid w:val="00C8570C"/>
    <w:rsid w:val="00C86427"/>
    <w:rsid w:val="00C86CE1"/>
    <w:rsid w:val="00C974ED"/>
    <w:rsid w:val="00CA37DA"/>
    <w:rsid w:val="00CB269A"/>
    <w:rsid w:val="00CB4726"/>
    <w:rsid w:val="00CC0254"/>
    <w:rsid w:val="00CC0FE2"/>
    <w:rsid w:val="00CC3691"/>
    <w:rsid w:val="00CD1510"/>
    <w:rsid w:val="00CD2B8B"/>
    <w:rsid w:val="00CE3992"/>
    <w:rsid w:val="00CE55C6"/>
    <w:rsid w:val="00CE624C"/>
    <w:rsid w:val="00CE6787"/>
    <w:rsid w:val="00CF03BC"/>
    <w:rsid w:val="00CF06B1"/>
    <w:rsid w:val="00CF248B"/>
    <w:rsid w:val="00CF4CEC"/>
    <w:rsid w:val="00CF6215"/>
    <w:rsid w:val="00D0614E"/>
    <w:rsid w:val="00D147FB"/>
    <w:rsid w:val="00D155CF"/>
    <w:rsid w:val="00D31382"/>
    <w:rsid w:val="00D32817"/>
    <w:rsid w:val="00D46CE0"/>
    <w:rsid w:val="00D53268"/>
    <w:rsid w:val="00D5707C"/>
    <w:rsid w:val="00D5749F"/>
    <w:rsid w:val="00D62F8C"/>
    <w:rsid w:val="00D66651"/>
    <w:rsid w:val="00D67AC2"/>
    <w:rsid w:val="00D757BB"/>
    <w:rsid w:val="00D805CC"/>
    <w:rsid w:val="00D83160"/>
    <w:rsid w:val="00D91814"/>
    <w:rsid w:val="00D93E51"/>
    <w:rsid w:val="00D97173"/>
    <w:rsid w:val="00DA5EC7"/>
    <w:rsid w:val="00DB142F"/>
    <w:rsid w:val="00DB7B6A"/>
    <w:rsid w:val="00DC1292"/>
    <w:rsid w:val="00DC65C2"/>
    <w:rsid w:val="00DD6E88"/>
    <w:rsid w:val="00E07A42"/>
    <w:rsid w:val="00E112CC"/>
    <w:rsid w:val="00E11432"/>
    <w:rsid w:val="00E13DD2"/>
    <w:rsid w:val="00E2075A"/>
    <w:rsid w:val="00E211F2"/>
    <w:rsid w:val="00E33CED"/>
    <w:rsid w:val="00E46FEF"/>
    <w:rsid w:val="00E47E44"/>
    <w:rsid w:val="00E5145F"/>
    <w:rsid w:val="00E54A68"/>
    <w:rsid w:val="00E74D09"/>
    <w:rsid w:val="00E8155B"/>
    <w:rsid w:val="00E834DB"/>
    <w:rsid w:val="00E8783F"/>
    <w:rsid w:val="00E879DE"/>
    <w:rsid w:val="00E96CB1"/>
    <w:rsid w:val="00EB3516"/>
    <w:rsid w:val="00EC22AB"/>
    <w:rsid w:val="00EC42F5"/>
    <w:rsid w:val="00EC7756"/>
    <w:rsid w:val="00ED0046"/>
    <w:rsid w:val="00ED3DA1"/>
    <w:rsid w:val="00EE2FB0"/>
    <w:rsid w:val="00EE5814"/>
    <w:rsid w:val="00EE5A6F"/>
    <w:rsid w:val="00F01B96"/>
    <w:rsid w:val="00F12260"/>
    <w:rsid w:val="00F1716A"/>
    <w:rsid w:val="00F20388"/>
    <w:rsid w:val="00F24D66"/>
    <w:rsid w:val="00F32120"/>
    <w:rsid w:val="00F341D8"/>
    <w:rsid w:val="00F3557C"/>
    <w:rsid w:val="00F47692"/>
    <w:rsid w:val="00F6127A"/>
    <w:rsid w:val="00F63AA2"/>
    <w:rsid w:val="00F66B16"/>
    <w:rsid w:val="00F728C2"/>
    <w:rsid w:val="00F91799"/>
    <w:rsid w:val="00F930A4"/>
    <w:rsid w:val="00FA00AB"/>
    <w:rsid w:val="00FA0689"/>
    <w:rsid w:val="00FA3399"/>
    <w:rsid w:val="00FA40F4"/>
    <w:rsid w:val="00FB2FE4"/>
    <w:rsid w:val="00FC05E7"/>
    <w:rsid w:val="00FC0907"/>
    <w:rsid w:val="00FC12B3"/>
    <w:rsid w:val="00FC3916"/>
    <w:rsid w:val="00FC77F3"/>
    <w:rsid w:val="00FD1075"/>
    <w:rsid w:val="00FD16CD"/>
    <w:rsid w:val="00FD406E"/>
    <w:rsid w:val="00FD5681"/>
    <w:rsid w:val="00FE318C"/>
    <w:rsid w:val="00FF10D4"/>
    <w:rsid w:val="00FF1C9B"/>
    <w:rsid w:val="00FF5CB6"/>
    <w:rsid w:val="00FF752A"/>
    <w:rsid w:val="00FF7EDD"/>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F603F"/>
  <w15:docId w15:val="{1A115137-62D0-4D31-983D-FB374791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929"/>
    <w:pPr>
      <w:spacing w:after="0" w:line="240" w:lineRule="auto"/>
    </w:pPr>
  </w:style>
  <w:style w:type="paragraph" w:styleId="Heading1">
    <w:name w:val="heading 1"/>
    <w:basedOn w:val="Normal"/>
    <w:next w:val="Normal"/>
    <w:link w:val="Heading1Char"/>
    <w:qFormat/>
    <w:rsid w:val="00CE624C"/>
    <w:pPr>
      <w:keepNext/>
      <w:jc w:val="center"/>
      <w:outlineLvl w:val="0"/>
    </w:pPr>
    <w:rPr>
      <w:rFonts w:ascii=".VnTimeH" w:eastAsia="Times New Roman" w:hAnsi=".VnTimeH" w:cs=".VnTimeH"/>
      <w:b/>
      <w:bCs/>
      <w:szCs w:val="28"/>
    </w:rPr>
  </w:style>
  <w:style w:type="paragraph" w:styleId="Heading3">
    <w:name w:val="heading 3"/>
    <w:basedOn w:val="Normal"/>
    <w:next w:val="Normal"/>
    <w:link w:val="Heading3Char"/>
    <w:qFormat/>
    <w:rsid w:val="009A5056"/>
    <w:pPr>
      <w:keepNext/>
      <w:spacing w:before="240" w:after="60"/>
      <w:outlineLvl w:val="2"/>
    </w:pPr>
    <w:rPr>
      <w:rFonts w:ascii="Cambria" w:eastAsia="Times New Roman" w:hAnsi="Cambria" w:cs="Times New Roman"/>
      <w:b/>
      <w:bCs/>
      <w:spacing w:val="-14"/>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rsid w:val="004E7C12"/>
    <w:pPr>
      <w:spacing w:before="100" w:beforeAutospacing="1" w:after="100" w:afterAutospacing="1"/>
    </w:pPr>
    <w:rPr>
      <w:rFonts w:eastAsia="Times New Roman" w:cs="Times New Roman"/>
      <w:sz w:val="24"/>
      <w:szCs w:val="24"/>
    </w:rPr>
  </w:style>
  <w:style w:type="table" w:styleId="TableGrid">
    <w:name w:val="Table Grid"/>
    <w:basedOn w:val="TableNormal"/>
    <w:rsid w:val="004E7C1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C85"/>
    <w:pPr>
      <w:ind w:left="720"/>
      <w:contextualSpacing/>
    </w:pPr>
  </w:style>
  <w:style w:type="paragraph" w:styleId="NormalWeb">
    <w:name w:val="Normal (Web)"/>
    <w:aliases w:val=" Char Char Char,Char Char Char"/>
    <w:basedOn w:val="Normal"/>
    <w:link w:val="NormalWebChar"/>
    <w:uiPriority w:val="99"/>
    <w:unhideWhenUsed/>
    <w:rsid w:val="005F092B"/>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5F092B"/>
    <w:rPr>
      <w:b/>
      <w:bCs/>
    </w:rPr>
  </w:style>
  <w:style w:type="paragraph" w:styleId="Header">
    <w:name w:val="header"/>
    <w:basedOn w:val="Normal"/>
    <w:link w:val="HeaderChar"/>
    <w:uiPriority w:val="99"/>
    <w:unhideWhenUsed/>
    <w:rsid w:val="002C21EA"/>
    <w:pPr>
      <w:tabs>
        <w:tab w:val="center" w:pos="4680"/>
        <w:tab w:val="right" w:pos="9360"/>
      </w:tabs>
    </w:pPr>
  </w:style>
  <w:style w:type="character" w:customStyle="1" w:styleId="HeaderChar">
    <w:name w:val="Header Char"/>
    <w:basedOn w:val="DefaultParagraphFont"/>
    <w:link w:val="Header"/>
    <w:uiPriority w:val="99"/>
    <w:rsid w:val="002C21EA"/>
  </w:style>
  <w:style w:type="paragraph" w:styleId="Footer">
    <w:name w:val="footer"/>
    <w:basedOn w:val="Normal"/>
    <w:link w:val="FooterChar"/>
    <w:uiPriority w:val="99"/>
    <w:unhideWhenUsed/>
    <w:rsid w:val="002C21EA"/>
    <w:pPr>
      <w:tabs>
        <w:tab w:val="center" w:pos="4680"/>
        <w:tab w:val="right" w:pos="9360"/>
      </w:tabs>
    </w:pPr>
  </w:style>
  <w:style w:type="character" w:customStyle="1" w:styleId="FooterChar">
    <w:name w:val="Footer Char"/>
    <w:basedOn w:val="DefaultParagraphFont"/>
    <w:link w:val="Footer"/>
    <w:uiPriority w:val="99"/>
    <w:rsid w:val="002C21EA"/>
  </w:style>
  <w:style w:type="character" w:customStyle="1" w:styleId="Heading3Char">
    <w:name w:val="Heading 3 Char"/>
    <w:basedOn w:val="DefaultParagraphFont"/>
    <w:link w:val="Heading3"/>
    <w:rsid w:val="009A5056"/>
    <w:rPr>
      <w:rFonts w:ascii="Cambria" w:eastAsia="Times New Roman" w:hAnsi="Cambria" w:cs="Times New Roman"/>
      <w:b/>
      <w:bCs/>
      <w:spacing w:val="-14"/>
      <w:sz w:val="26"/>
      <w:szCs w:val="26"/>
      <w:lang w:val="x-none" w:eastAsia="x-none"/>
    </w:rPr>
  </w:style>
  <w:style w:type="numbering" w:customStyle="1" w:styleId="NoList1">
    <w:name w:val="No List1"/>
    <w:next w:val="NoList"/>
    <w:uiPriority w:val="99"/>
    <w:semiHidden/>
    <w:unhideWhenUsed/>
    <w:rsid w:val="009A5056"/>
  </w:style>
  <w:style w:type="paragraph" w:customStyle="1" w:styleId="Char">
    <w:name w:val="Char"/>
    <w:basedOn w:val="Normal"/>
    <w:next w:val="Normal"/>
    <w:autoRedefine/>
    <w:semiHidden/>
    <w:rsid w:val="009A5056"/>
    <w:pPr>
      <w:spacing w:after="160" w:line="240" w:lineRule="exact"/>
    </w:pPr>
    <w:rPr>
      <w:rFonts w:eastAsia="Times New Roman" w:cs="Times New Roman"/>
    </w:rPr>
  </w:style>
  <w:style w:type="character" w:styleId="PageNumber">
    <w:name w:val="page number"/>
    <w:basedOn w:val="DefaultParagraphFont"/>
    <w:rsid w:val="009A5056"/>
  </w:style>
  <w:style w:type="paragraph" w:customStyle="1" w:styleId="Char0">
    <w:name w:val="Char"/>
    <w:basedOn w:val="Normal"/>
    <w:next w:val="Normal"/>
    <w:autoRedefine/>
    <w:rsid w:val="009A5056"/>
    <w:pPr>
      <w:spacing w:before="120" w:after="120" w:line="312" w:lineRule="auto"/>
    </w:pPr>
    <w:rPr>
      <w:rFonts w:eastAsia="Times New Roman" w:cs="Times New Roman"/>
      <w:szCs w:val="28"/>
    </w:rPr>
  </w:style>
  <w:style w:type="paragraph" w:customStyle="1" w:styleId="CharCharCharCharCharCharChar">
    <w:name w:val="Char Char Char Char Char Char Char"/>
    <w:basedOn w:val="Normal"/>
    <w:next w:val="Normal"/>
    <w:autoRedefine/>
    <w:semiHidden/>
    <w:rsid w:val="009A5056"/>
    <w:pPr>
      <w:spacing w:before="120" w:after="120" w:line="312" w:lineRule="auto"/>
    </w:pPr>
    <w:rPr>
      <w:rFonts w:ascii=".VnTime" w:eastAsia="Times New Roman" w:hAnsi=".VnTime" w:cs=".VnTime"/>
      <w:szCs w:val="28"/>
    </w:rPr>
  </w:style>
  <w:style w:type="paragraph" w:styleId="BodyText2">
    <w:name w:val="Body Text 2"/>
    <w:basedOn w:val="Normal"/>
    <w:link w:val="BodyText2Char"/>
    <w:rsid w:val="009A5056"/>
    <w:pPr>
      <w:spacing w:after="120" w:line="480" w:lineRule="auto"/>
    </w:pPr>
    <w:rPr>
      <w:rFonts w:eastAsia="Times New Roman" w:cs="Times New Roman"/>
      <w:spacing w:val="-14"/>
      <w:szCs w:val="28"/>
      <w:lang w:val="x-none" w:eastAsia="x-none"/>
    </w:rPr>
  </w:style>
  <w:style w:type="character" w:customStyle="1" w:styleId="BodyText2Char">
    <w:name w:val="Body Text 2 Char"/>
    <w:basedOn w:val="DefaultParagraphFont"/>
    <w:link w:val="BodyText2"/>
    <w:rsid w:val="009A5056"/>
    <w:rPr>
      <w:rFonts w:eastAsia="Times New Roman" w:cs="Times New Roman"/>
      <w:spacing w:val="-14"/>
      <w:szCs w:val="28"/>
      <w:lang w:val="x-none" w:eastAsia="x-none"/>
    </w:rPr>
  </w:style>
  <w:style w:type="paragraph" w:styleId="BalloonText">
    <w:name w:val="Balloon Text"/>
    <w:basedOn w:val="Normal"/>
    <w:link w:val="BalloonTextChar"/>
    <w:rsid w:val="009A5056"/>
    <w:rPr>
      <w:rFonts w:ascii="Segoe UI" w:eastAsia="Times New Roman" w:hAnsi="Segoe UI" w:cs="Segoe UI"/>
      <w:spacing w:val="-14"/>
      <w:sz w:val="18"/>
      <w:szCs w:val="18"/>
    </w:rPr>
  </w:style>
  <w:style w:type="character" w:customStyle="1" w:styleId="BalloonTextChar">
    <w:name w:val="Balloon Text Char"/>
    <w:basedOn w:val="DefaultParagraphFont"/>
    <w:link w:val="BalloonText"/>
    <w:rsid w:val="009A5056"/>
    <w:rPr>
      <w:rFonts w:ascii="Segoe UI" w:eastAsia="Times New Roman" w:hAnsi="Segoe UI" w:cs="Segoe UI"/>
      <w:spacing w:val="-14"/>
      <w:sz w:val="18"/>
      <w:szCs w:val="18"/>
    </w:rPr>
  </w:style>
  <w:style w:type="table" w:customStyle="1" w:styleId="TableGrid1">
    <w:name w:val="Table Grid1"/>
    <w:basedOn w:val="TableNormal"/>
    <w:next w:val="TableGrid"/>
    <w:uiPriority w:val="39"/>
    <w:rsid w:val="009A5056"/>
    <w:pPr>
      <w:spacing w:after="0" w:line="240" w:lineRule="auto"/>
      <w:ind w:firstLine="567"/>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rsid w:val="009A5056"/>
  </w:style>
  <w:style w:type="character" w:customStyle="1" w:styleId="fontstyle01">
    <w:name w:val="fontstyle01"/>
    <w:rsid w:val="009A5056"/>
    <w:rPr>
      <w:rFonts w:ascii="Times New Roman" w:hAnsi="Times New Roman" w:cs="Times New Roman" w:hint="default"/>
      <w:b w:val="0"/>
      <w:bCs w:val="0"/>
      <w:i/>
      <w:iCs/>
      <w:color w:val="000000"/>
      <w:sz w:val="28"/>
      <w:szCs w:val="28"/>
    </w:rPr>
  </w:style>
  <w:style w:type="character" w:styleId="Hyperlink">
    <w:name w:val="Hyperlink"/>
    <w:uiPriority w:val="99"/>
    <w:unhideWhenUsed/>
    <w:rsid w:val="009A5056"/>
    <w:rPr>
      <w:color w:val="467886"/>
      <w:u w:val="single"/>
    </w:rPr>
  </w:style>
  <w:style w:type="character" w:styleId="FollowedHyperlink">
    <w:name w:val="FollowedHyperlink"/>
    <w:uiPriority w:val="99"/>
    <w:unhideWhenUsed/>
    <w:rsid w:val="009A5056"/>
    <w:rPr>
      <w:color w:val="467886"/>
      <w:u w:val="single"/>
    </w:rPr>
  </w:style>
  <w:style w:type="numbering" w:customStyle="1" w:styleId="NoList2">
    <w:name w:val="No List2"/>
    <w:next w:val="NoList"/>
    <w:uiPriority w:val="99"/>
    <w:semiHidden/>
    <w:unhideWhenUsed/>
    <w:rsid w:val="007B0DF8"/>
  </w:style>
  <w:style w:type="character" w:customStyle="1" w:styleId="apple-converted-space">
    <w:name w:val="apple-converted-space"/>
    <w:rsid w:val="007B0DF8"/>
  </w:style>
  <w:style w:type="character" w:customStyle="1" w:styleId="fontstyle11">
    <w:name w:val="fontstyle11"/>
    <w:rsid w:val="007B0DF8"/>
    <w:rPr>
      <w:rFonts w:ascii="Times New Roman" w:hAnsi="Times New Roman" w:cs="Times New Roman" w:hint="default"/>
      <w:b w:val="0"/>
      <w:bCs w:val="0"/>
      <w:i w:val="0"/>
      <w:iCs w:val="0"/>
      <w:color w:val="000000"/>
      <w:sz w:val="30"/>
      <w:szCs w:val="30"/>
    </w:rPr>
  </w:style>
  <w:style w:type="character" w:customStyle="1" w:styleId="fontstyle21">
    <w:name w:val="fontstyle21"/>
    <w:rsid w:val="007B0DF8"/>
    <w:rPr>
      <w:rFonts w:ascii="Times New Roman" w:hAnsi="Times New Roman" w:cs="Times New Roman" w:hint="default"/>
      <w:b/>
      <w:bCs/>
      <w:i/>
      <w:iCs/>
      <w:color w:val="000000"/>
      <w:sz w:val="30"/>
      <w:szCs w:val="30"/>
    </w:rPr>
  </w:style>
  <w:style w:type="paragraph" w:customStyle="1" w:styleId="Default">
    <w:name w:val="Default"/>
    <w:uiPriority w:val="99"/>
    <w:rsid w:val="007B0DF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s-ES_tradnl"/>
    </w:rPr>
  </w:style>
  <w:style w:type="character" w:customStyle="1" w:styleId="NormalWebChar">
    <w:name w:val="Normal (Web) Char"/>
    <w:aliases w:val=" Char Char Char Char,Char Char Char Char"/>
    <w:link w:val="NormalWeb"/>
    <w:uiPriority w:val="99"/>
    <w:rsid w:val="007B0DF8"/>
    <w:rPr>
      <w:rFonts w:eastAsia="Times New Roman" w:cs="Times New Roman"/>
      <w:sz w:val="24"/>
      <w:szCs w:val="24"/>
    </w:rPr>
  </w:style>
  <w:style w:type="character" w:customStyle="1" w:styleId="Heading1Char">
    <w:name w:val="Heading 1 Char"/>
    <w:basedOn w:val="DefaultParagraphFont"/>
    <w:link w:val="Heading1"/>
    <w:rsid w:val="00CE624C"/>
    <w:rPr>
      <w:rFonts w:ascii=".VnTimeH" w:eastAsia="Times New Roman" w:hAnsi=".VnTimeH" w:cs=".VnTimeH"/>
      <w:b/>
      <w:bCs/>
      <w:szCs w:val="28"/>
    </w:rPr>
  </w:style>
  <w:style w:type="numbering" w:customStyle="1" w:styleId="NoList3">
    <w:name w:val="No List3"/>
    <w:next w:val="NoList"/>
    <w:uiPriority w:val="99"/>
    <w:semiHidden/>
    <w:unhideWhenUsed/>
    <w:rsid w:val="00CE624C"/>
  </w:style>
  <w:style w:type="paragraph" w:styleId="BodyTextIndent">
    <w:name w:val="Body Text Indent"/>
    <w:basedOn w:val="Normal"/>
    <w:link w:val="BodyTextIndentChar"/>
    <w:rsid w:val="00CE624C"/>
    <w:pPr>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CE624C"/>
    <w:rPr>
      <w:rFonts w:ascii=".VnTime" w:eastAsia="Times New Roman" w:hAnsi=".VnTime" w:cs="Times New Roman"/>
      <w:szCs w:val="20"/>
    </w:rPr>
  </w:style>
  <w:style w:type="paragraph" w:styleId="BodyText">
    <w:name w:val="Body Text"/>
    <w:basedOn w:val="Normal"/>
    <w:link w:val="BodyTextChar"/>
    <w:rsid w:val="00CE624C"/>
    <w:pPr>
      <w:jc w:val="center"/>
    </w:pPr>
    <w:rPr>
      <w:rFonts w:ascii=".VnTime" w:eastAsia="Times New Roman" w:hAnsi=".VnTime" w:cs=".VnTime"/>
      <w:b/>
      <w:bCs/>
      <w:szCs w:val="28"/>
    </w:rPr>
  </w:style>
  <w:style w:type="character" w:customStyle="1" w:styleId="BodyTextChar">
    <w:name w:val="Body Text Char"/>
    <w:basedOn w:val="DefaultParagraphFont"/>
    <w:link w:val="BodyText"/>
    <w:rsid w:val="00CE624C"/>
    <w:rPr>
      <w:rFonts w:ascii=".VnTime" w:eastAsia="Times New Roman" w:hAnsi=".VnTime" w:cs=".VnTime"/>
      <w:b/>
      <w:bCs/>
      <w:szCs w:val="28"/>
    </w:rPr>
  </w:style>
  <w:style w:type="paragraph" w:customStyle="1" w:styleId="CharChar">
    <w:name w:val="Char Char"/>
    <w:basedOn w:val="Normal"/>
    <w:semiHidden/>
    <w:rsid w:val="00CE624C"/>
    <w:pPr>
      <w:spacing w:after="160" w:line="240" w:lineRule="exact"/>
    </w:pPr>
    <w:rPr>
      <w:rFonts w:ascii="Arial" w:eastAsia="Times New Roman" w:hAnsi="Arial" w:cs="Times New Roman"/>
      <w:sz w:val="22"/>
    </w:rPr>
  </w:style>
  <w:style w:type="paragraph" w:customStyle="1" w:styleId="1Char">
    <w:name w:val="1 Char"/>
    <w:basedOn w:val="DocumentMap"/>
    <w:autoRedefine/>
    <w:rsid w:val="00CE624C"/>
    <w:pPr>
      <w:widowControl w:val="0"/>
      <w:jc w:val="both"/>
    </w:pPr>
    <w:rPr>
      <w:rFonts w:eastAsia="SimSun" w:cs="Times New Roman"/>
      <w:b w:val="0"/>
      <w:kern w:val="2"/>
      <w:sz w:val="24"/>
      <w:szCs w:val="24"/>
      <w:lang w:eastAsia="zh-CN"/>
    </w:rPr>
  </w:style>
  <w:style w:type="paragraph" w:styleId="DocumentMap">
    <w:name w:val="Document Map"/>
    <w:basedOn w:val="Normal"/>
    <w:link w:val="DocumentMapChar"/>
    <w:semiHidden/>
    <w:rsid w:val="00CE624C"/>
    <w:pPr>
      <w:shd w:val="clear" w:color="auto" w:fill="000080"/>
    </w:pPr>
    <w:rPr>
      <w:rFonts w:ascii="Tahoma" w:eastAsia="Times New Roman" w:hAnsi="Tahoma" w:cs="Tahoma"/>
      <w:b/>
      <w:sz w:val="20"/>
      <w:szCs w:val="20"/>
    </w:rPr>
  </w:style>
  <w:style w:type="character" w:customStyle="1" w:styleId="DocumentMapChar">
    <w:name w:val="Document Map Char"/>
    <w:basedOn w:val="DefaultParagraphFont"/>
    <w:link w:val="DocumentMap"/>
    <w:semiHidden/>
    <w:rsid w:val="00CE624C"/>
    <w:rPr>
      <w:rFonts w:ascii="Tahoma" w:eastAsia="Times New Roman" w:hAnsi="Tahoma" w:cs="Tahoma"/>
      <w:b/>
      <w:sz w:val="20"/>
      <w:szCs w:val="20"/>
      <w:shd w:val="clear" w:color="auto" w:fill="000080"/>
    </w:rPr>
  </w:style>
  <w:style w:type="character" w:customStyle="1" w:styleId="normal-h1">
    <w:name w:val="normal-h1"/>
    <w:rsid w:val="00CE624C"/>
    <w:rPr>
      <w:rFonts w:ascii="Times New Roman" w:hAnsi="Times New Roman" w:cs="Times New Roman" w:hint="default"/>
      <w:sz w:val="24"/>
      <w:szCs w:val="24"/>
    </w:rPr>
  </w:style>
  <w:style w:type="paragraph" w:customStyle="1" w:styleId="xl71">
    <w:name w:val="xl71"/>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4"/>
      <w:szCs w:val="24"/>
      <w:lang w:val="vi-VN" w:eastAsia="vi-VN"/>
    </w:rPr>
  </w:style>
  <w:style w:type="paragraph" w:customStyle="1" w:styleId="xl72">
    <w:name w:val="xl72"/>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b/>
      <w:bCs/>
      <w:sz w:val="24"/>
      <w:szCs w:val="24"/>
      <w:lang w:val="vi-VN" w:eastAsia="vi-VN"/>
    </w:rPr>
  </w:style>
  <w:style w:type="paragraph" w:customStyle="1" w:styleId="xl73">
    <w:name w:val="xl73"/>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4"/>
      <w:szCs w:val="24"/>
      <w:lang w:val="vi-VN" w:eastAsia="vi-VN"/>
    </w:rPr>
  </w:style>
  <w:style w:type="paragraph" w:customStyle="1" w:styleId="xl74">
    <w:name w:val="xl74"/>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b/>
      <w:bCs/>
      <w:sz w:val="24"/>
      <w:szCs w:val="24"/>
      <w:lang w:val="vi-VN" w:eastAsia="vi-VN"/>
    </w:rPr>
  </w:style>
  <w:style w:type="paragraph" w:customStyle="1" w:styleId="xl75">
    <w:name w:val="xl75"/>
    <w:basedOn w:val="Normal"/>
    <w:rsid w:val="00CE624C"/>
    <w:pPr>
      <w:spacing w:before="100" w:beforeAutospacing="1" w:after="100" w:afterAutospacing="1"/>
      <w:jc w:val="center"/>
      <w:textAlignment w:val="center"/>
    </w:pPr>
    <w:rPr>
      <w:rFonts w:eastAsia="Times New Roman" w:cs="Times New Roman"/>
      <w:b/>
      <w:bCs/>
      <w:sz w:val="24"/>
      <w:szCs w:val="24"/>
      <w:lang w:val="vi-VN" w:eastAsia="vi-VN"/>
    </w:rPr>
  </w:style>
  <w:style w:type="paragraph" w:customStyle="1" w:styleId="xl76">
    <w:name w:val="xl76"/>
    <w:basedOn w:val="Normal"/>
    <w:rsid w:val="00CE624C"/>
    <w:pPr>
      <w:spacing w:before="100" w:beforeAutospacing="1" w:after="100" w:afterAutospacing="1"/>
      <w:textAlignment w:val="center"/>
    </w:pPr>
    <w:rPr>
      <w:rFonts w:eastAsia="Times New Roman" w:cs="Times New Roman"/>
      <w:sz w:val="24"/>
      <w:szCs w:val="24"/>
      <w:lang w:val="vi-VN" w:eastAsia="vi-VN"/>
    </w:rPr>
  </w:style>
  <w:style w:type="paragraph" w:customStyle="1" w:styleId="xl77">
    <w:name w:val="xl77"/>
    <w:basedOn w:val="Normal"/>
    <w:rsid w:val="00CE624C"/>
    <w:pPr>
      <w:spacing w:before="100" w:beforeAutospacing="1" w:after="100" w:afterAutospacing="1"/>
      <w:jc w:val="center"/>
      <w:textAlignment w:val="center"/>
    </w:pPr>
    <w:rPr>
      <w:rFonts w:eastAsia="Times New Roman" w:cs="Times New Roman"/>
      <w:sz w:val="24"/>
      <w:szCs w:val="24"/>
      <w:lang w:val="vi-VN" w:eastAsia="vi-VN"/>
    </w:rPr>
  </w:style>
  <w:style w:type="paragraph" w:customStyle="1" w:styleId="xl78">
    <w:name w:val="xl78"/>
    <w:basedOn w:val="Normal"/>
    <w:rsid w:val="00CE624C"/>
    <w:pPr>
      <w:spacing w:before="100" w:beforeAutospacing="1" w:after="100" w:afterAutospacing="1"/>
      <w:textAlignment w:val="center"/>
    </w:pPr>
    <w:rPr>
      <w:rFonts w:eastAsia="Times New Roman" w:cs="Times New Roman"/>
      <w:b/>
      <w:bCs/>
      <w:sz w:val="24"/>
      <w:szCs w:val="24"/>
      <w:lang w:val="vi-VN" w:eastAsia="vi-VN"/>
    </w:rPr>
  </w:style>
  <w:style w:type="paragraph" w:customStyle="1" w:styleId="xl79">
    <w:name w:val="xl79"/>
    <w:basedOn w:val="Normal"/>
    <w:rsid w:val="00CE624C"/>
    <w:pPr>
      <w:spacing w:before="100" w:beforeAutospacing="1" w:after="100" w:afterAutospacing="1"/>
      <w:jc w:val="center"/>
      <w:textAlignment w:val="center"/>
    </w:pPr>
    <w:rPr>
      <w:rFonts w:eastAsia="Times New Roman" w:cs="Times New Roman"/>
      <w:sz w:val="24"/>
      <w:szCs w:val="24"/>
      <w:lang w:val="vi-VN" w:eastAsia="vi-VN"/>
    </w:rPr>
  </w:style>
  <w:style w:type="paragraph" w:customStyle="1" w:styleId="xl80">
    <w:name w:val="xl80"/>
    <w:basedOn w:val="Normal"/>
    <w:rsid w:val="00CE624C"/>
    <w:pPr>
      <w:spacing w:before="100" w:beforeAutospacing="1" w:after="100" w:afterAutospacing="1"/>
      <w:textAlignment w:val="center"/>
    </w:pPr>
    <w:rPr>
      <w:rFonts w:eastAsia="Times New Roman" w:cs="Times New Roman"/>
      <w:b/>
      <w:bCs/>
      <w:sz w:val="24"/>
      <w:szCs w:val="24"/>
      <w:lang w:val="vi-VN" w:eastAsia="vi-VN"/>
    </w:rPr>
  </w:style>
  <w:style w:type="paragraph" w:customStyle="1" w:styleId="xl81">
    <w:name w:val="xl81"/>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lang w:val="vi-VN" w:eastAsia="vi-VN"/>
    </w:rPr>
  </w:style>
  <w:style w:type="paragraph" w:customStyle="1" w:styleId="xl82">
    <w:name w:val="xl82"/>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lang w:val="vi-VN" w:eastAsia="vi-VN"/>
    </w:rPr>
  </w:style>
  <w:style w:type="paragraph" w:customStyle="1" w:styleId="xl83">
    <w:name w:val="xl83"/>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sz w:val="24"/>
      <w:szCs w:val="24"/>
      <w:lang w:val="vi-VN" w:eastAsia="vi-VN"/>
    </w:rPr>
  </w:style>
  <w:style w:type="paragraph" w:customStyle="1" w:styleId="xl84">
    <w:name w:val="xl84"/>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lang w:val="vi-VN" w:eastAsia="vi-VN"/>
    </w:rPr>
  </w:style>
  <w:style w:type="paragraph" w:customStyle="1" w:styleId="xl85">
    <w:name w:val="xl85"/>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4"/>
      <w:szCs w:val="24"/>
      <w:lang w:val="vi-VN" w:eastAsia="vi-VN"/>
    </w:rPr>
  </w:style>
  <w:style w:type="paragraph" w:customStyle="1" w:styleId="xl86">
    <w:name w:val="xl86"/>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b/>
      <w:bCs/>
      <w:sz w:val="24"/>
      <w:szCs w:val="24"/>
      <w:lang w:val="vi-VN" w:eastAsia="vi-VN"/>
    </w:rPr>
  </w:style>
  <w:style w:type="paragraph" w:customStyle="1" w:styleId="xl87">
    <w:name w:val="xl87"/>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lang w:val="vi-VN" w:eastAsia="vi-VN"/>
    </w:rPr>
  </w:style>
  <w:style w:type="paragraph" w:customStyle="1" w:styleId="xl88">
    <w:name w:val="xl88"/>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val="vi-VN" w:eastAsia="vi-VN"/>
    </w:rPr>
  </w:style>
  <w:style w:type="paragraph" w:customStyle="1" w:styleId="xl89">
    <w:name w:val="xl89"/>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val="vi-VN" w:eastAsia="vi-VN"/>
    </w:rPr>
  </w:style>
  <w:style w:type="paragraph" w:customStyle="1" w:styleId="xl90">
    <w:name w:val="xl90"/>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b/>
      <w:bCs/>
      <w:sz w:val="24"/>
      <w:szCs w:val="24"/>
      <w:lang w:val="vi-VN" w:eastAsia="vi-VN"/>
    </w:rPr>
  </w:style>
  <w:style w:type="paragraph" w:customStyle="1" w:styleId="xl91">
    <w:name w:val="xl91"/>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val="vi-VN" w:eastAsia="vi-VN"/>
    </w:rPr>
  </w:style>
  <w:style w:type="paragraph" w:customStyle="1" w:styleId="xl92">
    <w:name w:val="xl92"/>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val="vi-VN" w:eastAsia="vi-VN"/>
    </w:rPr>
  </w:style>
  <w:style w:type="paragraph" w:customStyle="1" w:styleId="xl93">
    <w:name w:val="xl93"/>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val="vi-VN" w:eastAsia="vi-VN"/>
    </w:rPr>
  </w:style>
  <w:style w:type="paragraph" w:customStyle="1" w:styleId="xl94">
    <w:name w:val="xl94"/>
    <w:basedOn w:val="Normal"/>
    <w:rsid w:val="00CE624C"/>
    <w:pPr>
      <w:spacing w:before="100" w:beforeAutospacing="1" w:after="100" w:afterAutospacing="1"/>
      <w:textAlignment w:val="center"/>
    </w:pPr>
    <w:rPr>
      <w:rFonts w:eastAsia="Times New Roman" w:cs="Times New Roman"/>
      <w:sz w:val="18"/>
      <w:szCs w:val="18"/>
      <w:lang w:val="vi-VN" w:eastAsia="vi-VN"/>
    </w:rPr>
  </w:style>
  <w:style w:type="paragraph" w:customStyle="1" w:styleId="xl95">
    <w:name w:val="xl95"/>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lang w:val="vi-VN" w:eastAsia="vi-VN"/>
    </w:rPr>
  </w:style>
  <w:style w:type="paragraph" w:customStyle="1" w:styleId="xl96">
    <w:name w:val="xl96"/>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val="vi-VN" w:eastAsia="vi-VN"/>
    </w:rPr>
  </w:style>
  <w:style w:type="paragraph" w:customStyle="1" w:styleId="xl97">
    <w:name w:val="xl97"/>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4"/>
      <w:szCs w:val="24"/>
      <w:lang w:val="vi-VN" w:eastAsia="vi-VN"/>
    </w:rPr>
  </w:style>
  <w:style w:type="paragraph" w:customStyle="1" w:styleId="xl98">
    <w:name w:val="xl98"/>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sz w:val="24"/>
      <w:szCs w:val="24"/>
      <w:lang w:val="vi-VN" w:eastAsia="vi-VN"/>
    </w:rPr>
  </w:style>
  <w:style w:type="paragraph" w:customStyle="1" w:styleId="xl99">
    <w:name w:val="xl99"/>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4"/>
      <w:szCs w:val="24"/>
      <w:lang w:val="vi-VN" w:eastAsia="vi-VN"/>
    </w:rPr>
  </w:style>
  <w:style w:type="paragraph" w:customStyle="1" w:styleId="xl100">
    <w:name w:val="xl100"/>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val="vi-VN" w:eastAsia="vi-VN"/>
    </w:rPr>
  </w:style>
  <w:style w:type="paragraph" w:customStyle="1" w:styleId="xl101">
    <w:name w:val="xl101"/>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lang w:val="vi-VN" w:eastAsia="vi-VN"/>
    </w:rPr>
  </w:style>
  <w:style w:type="paragraph" w:customStyle="1" w:styleId="xl102">
    <w:name w:val="xl102"/>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val="vi-VN" w:eastAsia="vi-VN"/>
    </w:rPr>
  </w:style>
  <w:style w:type="paragraph" w:customStyle="1" w:styleId="xl103">
    <w:name w:val="xl103"/>
    <w:basedOn w:val="Normal"/>
    <w:rsid w:val="00CE624C"/>
    <w:pPr>
      <w:spacing w:before="100" w:beforeAutospacing="1" w:after="100" w:afterAutospacing="1"/>
      <w:jc w:val="center"/>
      <w:textAlignment w:val="center"/>
    </w:pPr>
    <w:rPr>
      <w:rFonts w:eastAsia="Times New Roman" w:cs="Times New Roman"/>
      <w:sz w:val="20"/>
      <w:szCs w:val="20"/>
      <w:lang w:val="vi-VN" w:eastAsia="vi-VN"/>
    </w:rPr>
  </w:style>
  <w:style w:type="paragraph" w:customStyle="1" w:styleId="msonormal0">
    <w:name w:val="msonormal"/>
    <w:basedOn w:val="Normal"/>
    <w:rsid w:val="00CE624C"/>
    <w:pPr>
      <w:spacing w:before="100" w:beforeAutospacing="1" w:after="100" w:afterAutospacing="1"/>
    </w:pPr>
    <w:rPr>
      <w:rFonts w:eastAsia="Times New Roman" w:cs="Times New Roman"/>
      <w:sz w:val="24"/>
      <w:szCs w:val="24"/>
    </w:rPr>
  </w:style>
  <w:style w:type="paragraph" w:customStyle="1" w:styleId="xl104">
    <w:name w:val="xl104"/>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05">
    <w:name w:val="xl105"/>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0"/>
      <w:szCs w:val="20"/>
    </w:rPr>
  </w:style>
  <w:style w:type="paragraph" w:customStyle="1" w:styleId="xl106">
    <w:name w:val="xl106"/>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107">
    <w:name w:val="xl107"/>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108">
    <w:name w:val="xl108"/>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rPr>
  </w:style>
  <w:style w:type="paragraph" w:customStyle="1" w:styleId="xl109">
    <w:name w:val="xl109"/>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b/>
      <w:bCs/>
      <w:sz w:val="20"/>
      <w:szCs w:val="20"/>
    </w:rPr>
  </w:style>
  <w:style w:type="paragraph" w:customStyle="1" w:styleId="xl110">
    <w:name w:val="xl110"/>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0"/>
      <w:szCs w:val="20"/>
    </w:rPr>
  </w:style>
  <w:style w:type="paragraph" w:customStyle="1" w:styleId="xl111">
    <w:name w:val="xl111"/>
    <w:basedOn w:val="Normal"/>
    <w:rsid w:val="00CE624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rPr>
  </w:style>
  <w:style w:type="paragraph" w:customStyle="1" w:styleId="xl112">
    <w:name w:val="xl112"/>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18"/>
      <w:szCs w:val="18"/>
    </w:rPr>
  </w:style>
  <w:style w:type="paragraph" w:customStyle="1" w:styleId="xl113">
    <w:name w:val="xl113"/>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rPr>
  </w:style>
  <w:style w:type="paragraph" w:customStyle="1" w:styleId="xl114">
    <w:name w:val="xl114"/>
    <w:basedOn w:val="Normal"/>
    <w:rsid w:val="00CE624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15">
    <w:name w:val="xl115"/>
    <w:basedOn w:val="Normal"/>
    <w:rsid w:val="00CE624C"/>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16">
    <w:name w:val="xl116"/>
    <w:basedOn w:val="Normal"/>
    <w:rsid w:val="00CE624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17">
    <w:name w:val="xl117"/>
    <w:basedOn w:val="Normal"/>
    <w:rsid w:val="00CE624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18">
    <w:name w:val="xl118"/>
    <w:basedOn w:val="Normal"/>
    <w:rsid w:val="00CE624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19">
    <w:name w:val="xl119"/>
    <w:basedOn w:val="Normal"/>
    <w:rsid w:val="00CE624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20">
    <w:name w:val="xl120"/>
    <w:basedOn w:val="Normal"/>
    <w:rsid w:val="00CE62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rPr>
  </w:style>
  <w:style w:type="paragraph" w:customStyle="1" w:styleId="xl121">
    <w:name w:val="xl121"/>
    <w:basedOn w:val="Normal"/>
    <w:rsid w:val="00CE624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22">
    <w:name w:val="xl122"/>
    <w:basedOn w:val="Normal"/>
    <w:rsid w:val="00CE624C"/>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23">
    <w:name w:val="xl123"/>
    <w:basedOn w:val="Normal"/>
    <w:rsid w:val="00CE624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24">
    <w:name w:val="xl124"/>
    <w:basedOn w:val="Normal"/>
    <w:rsid w:val="00CE624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rPr>
  </w:style>
  <w:style w:type="paragraph" w:customStyle="1" w:styleId="xl125">
    <w:name w:val="xl125"/>
    <w:basedOn w:val="Normal"/>
    <w:rsid w:val="00CE624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rPr>
  </w:style>
  <w:style w:type="character" w:styleId="Emphasis">
    <w:name w:val="Emphasis"/>
    <w:uiPriority w:val="20"/>
    <w:qFormat/>
    <w:rsid w:val="00CE62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054066">
      <w:bodyDiv w:val="1"/>
      <w:marLeft w:val="0"/>
      <w:marRight w:val="0"/>
      <w:marTop w:val="0"/>
      <w:marBottom w:val="0"/>
      <w:divBdr>
        <w:top w:val="none" w:sz="0" w:space="0" w:color="auto"/>
        <w:left w:val="none" w:sz="0" w:space="0" w:color="auto"/>
        <w:bottom w:val="none" w:sz="0" w:space="0" w:color="auto"/>
        <w:right w:val="none" w:sz="0" w:space="0" w:color="auto"/>
      </w:divBdr>
    </w:div>
    <w:div w:id="1290042712">
      <w:bodyDiv w:val="1"/>
      <w:marLeft w:val="0"/>
      <w:marRight w:val="0"/>
      <w:marTop w:val="0"/>
      <w:marBottom w:val="0"/>
      <w:divBdr>
        <w:top w:val="none" w:sz="0" w:space="0" w:color="auto"/>
        <w:left w:val="none" w:sz="0" w:space="0" w:color="auto"/>
        <w:bottom w:val="none" w:sz="0" w:space="0" w:color="auto"/>
        <w:right w:val="none" w:sz="0" w:space="0" w:color="auto"/>
      </w:divBdr>
    </w:div>
    <w:div w:id="194584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AFDE2-2EE3-42ED-A1AC-35507D75A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17</Pages>
  <Words>4913</Words>
  <Characters>28009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NDB</dc:creator>
  <cp:lastModifiedBy>VD</cp:lastModifiedBy>
  <cp:revision>77</cp:revision>
  <cp:lastPrinted>2024-12-31T04:09:00Z</cp:lastPrinted>
  <dcterms:created xsi:type="dcterms:W3CDTF">2025-11-20T04:14:00Z</dcterms:created>
  <dcterms:modified xsi:type="dcterms:W3CDTF">2025-12-02T02:21:00Z</dcterms:modified>
</cp:coreProperties>
</file>