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95"/>
      </w:tblGrid>
      <w:tr w:rsidR="006E17DD" w:rsidTr="007C7191">
        <w:tc>
          <w:tcPr>
            <w:tcW w:w="3261" w:type="dxa"/>
          </w:tcPr>
          <w:p w:rsidR="006E17DD" w:rsidRDefault="006E17DD" w:rsidP="007C719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1DE2">
              <w:rPr>
                <w:b/>
                <w:bCs/>
                <w:sz w:val="26"/>
                <w:szCs w:val="26"/>
              </w:rPr>
              <w:t>ỦY BAN NHÂN DÂN</w:t>
            </w:r>
            <w:r w:rsidRPr="006A0898">
              <w:rPr>
                <w:b/>
                <w:bCs/>
                <w:sz w:val="24"/>
                <w:szCs w:val="24"/>
              </w:rPr>
              <w:t xml:space="preserve"> </w:t>
            </w:r>
            <w:r w:rsidRPr="006A0898">
              <w:rPr>
                <w:b/>
                <w:bCs/>
                <w:sz w:val="24"/>
                <w:szCs w:val="24"/>
              </w:rPr>
              <w:br/>
            </w:r>
            <w:r w:rsidRPr="00A51DE2">
              <w:rPr>
                <w:b/>
                <w:bCs/>
              </w:rPr>
              <w:t>TỈNH SƠN LA</w:t>
            </w:r>
          </w:p>
          <w:p w:rsidR="006E17DD" w:rsidRPr="006A0898" w:rsidRDefault="006E17DD" w:rsidP="007C719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FB7744" wp14:editId="5D1B2938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8890</wp:posOffset>
                      </wp:positionV>
                      <wp:extent cx="514350" cy="0"/>
                      <wp:effectExtent l="9525" t="8890" r="9525" b="10160"/>
                      <wp:wrapNone/>
                      <wp:docPr id="162092490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8.2pt;margin-top:.7pt;width:4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fg9JAIAAEM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"/>
                  </w:pict>
                </mc:Fallback>
              </mc:AlternateContent>
            </w:r>
          </w:p>
        </w:tc>
        <w:tc>
          <w:tcPr>
            <w:tcW w:w="6095" w:type="dxa"/>
          </w:tcPr>
          <w:p w:rsidR="006E17DD" w:rsidRPr="006A0898" w:rsidRDefault="006E17DD" w:rsidP="007C719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09280D" wp14:editId="58526B57">
                      <wp:simplePos x="0" y="0"/>
                      <wp:positionH relativeFrom="column">
                        <wp:posOffset>887426</wp:posOffset>
                      </wp:positionH>
                      <wp:positionV relativeFrom="paragraph">
                        <wp:posOffset>423545</wp:posOffset>
                      </wp:positionV>
                      <wp:extent cx="1944425" cy="0"/>
                      <wp:effectExtent l="0" t="0" r="17780" b="19050"/>
                      <wp:wrapNone/>
                      <wp:docPr id="25451925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4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9.9pt;margin-top:33.35pt;width:153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"/>
                  </w:pict>
                </mc:Fallback>
              </mc:AlternateContent>
            </w:r>
            <w:r w:rsidRPr="00A51DE2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6A0898">
              <w:rPr>
                <w:b/>
                <w:bCs/>
                <w:sz w:val="24"/>
                <w:szCs w:val="24"/>
              </w:rPr>
              <w:br/>
            </w:r>
            <w:r w:rsidRPr="00A51DE2">
              <w:rPr>
                <w:b/>
                <w:bCs/>
              </w:rPr>
              <w:t>Độc lập - Tự do - Hạnh phúc</w:t>
            </w:r>
          </w:p>
        </w:tc>
      </w:tr>
      <w:tr w:rsidR="006E17DD" w:rsidRPr="00C51E7E" w:rsidTr="007C7191">
        <w:tc>
          <w:tcPr>
            <w:tcW w:w="3261" w:type="dxa"/>
          </w:tcPr>
          <w:p w:rsidR="006E17DD" w:rsidRPr="006A0898" w:rsidRDefault="006E17DD" w:rsidP="006E17DD">
            <w:pPr>
              <w:spacing w:before="120" w:after="120"/>
              <w:ind w:firstLine="0"/>
              <w:jc w:val="center"/>
            </w:pPr>
            <w:r w:rsidRPr="006A0898">
              <w:t xml:space="preserve">Số: </w:t>
            </w:r>
            <w:r>
              <w:t>2</w:t>
            </w:r>
            <w:r>
              <w:t>7</w:t>
            </w:r>
            <w:r>
              <w:t>/2024</w:t>
            </w:r>
            <w:r w:rsidRPr="006A0898">
              <w:t>/</w:t>
            </w:r>
            <w:r>
              <w:t>QĐ-UBND</w:t>
            </w:r>
          </w:p>
        </w:tc>
        <w:tc>
          <w:tcPr>
            <w:tcW w:w="6095" w:type="dxa"/>
          </w:tcPr>
          <w:p w:rsidR="006E17DD" w:rsidRPr="00C51E7E" w:rsidRDefault="006E17DD" w:rsidP="006E17DD">
            <w:pPr>
              <w:spacing w:before="120" w:after="120"/>
              <w:ind w:firstLine="0"/>
              <w:jc w:val="center"/>
              <w:rPr>
                <w:i/>
                <w:lang w:val="fr-FR"/>
              </w:rPr>
            </w:pPr>
            <w:r w:rsidRPr="00C51E7E">
              <w:rPr>
                <w:i/>
                <w:lang w:val="fr-FR"/>
              </w:rPr>
              <w:t xml:space="preserve">Sơn La, ngày </w:t>
            </w:r>
            <w:r>
              <w:rPr>
                <w:i/>
                <w:lang w:val="fr-FR"/>
              </w:rPr>
              <w:t>1</w:t>
            </w:r>
            <w:r>
              <w:rPr>
                <w:i/>
                <w:lang w:val="fr-FR"/>
              </w:rPr>
              <w:t>4</w:t>
            </w:r>
            <w:r w:rsidRPr="00C51E7E">
              <w:rPr>
                <w:i/>
                <w:lang w:val="fr-FR"/>
              </w:rPr>
              <w:t xml:space="preserve"> tháng </w:t>
            </w:r>
            <w:r>
              <w:rPr>
                <w:i/>
                <w:lang w:val="fr-FR"/>
              </w:rPr>
              <w:t>8</w:t>
            </w:r>
            <w:r w:rsidRPr="00C51E7E">
              <w:rPr>
                <w:i/>
                <w:lang w:val="fr-FR"/>
              </w:rPr>
              <w:t xml:space="preserve"> năm</w:t>
            </w:r>
            <w:r>
              <w:rPr>
                <w:i/>
                <w:lang w:val="fr-FR"/>
              </w:rPr>
              <w:t xml:space="preserve"> 2024</w:t>
            </w:r>
            <w:r w:rsidRPr="00C51E7E">
              <w:rPr>
                <w:i/>
                <w:lang w:val="fr-FR"/>
              </w:rPr>
              <w:t xml:space="preserve">     </w:t>
            </w:r>
          </w:p>
        </w:tc>
      </w:tr>
    </w:tbl>
    <w:p w:rsidR="006E17DD" w:rsidRPr="00C51E7E" w:rsidRDefault="006E17DD" w:rsidP="006E17DD">
      <w:pPr>
        <w:pStyle w:val="NormalWeb"/>
        <w:spacing w:before="0" w:beforeAutospacing="0" w:after="120" w:afterAutospacing="0"/>
        <w:jc w:val="center"/>
        <w:rPr>
          <w:b/>
          <w:bCs/>
          <w:sz w:val="28"/>
          <w:szCs w:val="28"/>
          <w:lang w:val="fr-FR"/>
        </w:rPr>
      </w:pPr>
    </w:p>
    <w:p w:rsidR="006E17DD" w:rsidRPr="00C51E7E" w:rsidRDefault="006E17DD" w:rsidP="006E17DD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fr-FR"/>
        </w:rPr>
      </w:pPr>
      <w:r w:rsidRPr="00C51E7E">
        <w:rPr>
          <w:b/>
          <w:bCs/>
          <w:sz w:val="28"/>
          <w:szCs w:val="28"/>
          <w:lang w:val="fr-FR"/>
        </w:rPr>
        <w:t>QUYẾT ĐỊNH</w:t>
      </w:r>
    </w:p>
    <w:p w:rsidR="006E17DD" w:rsidRPr="00C51E7E" w:rsidRDefault="006E17DD" w:rsidP="006E17DD">
      <w:pPr>
        <w:spacing w:line="240" w:lineRule="auto"/>
        <w:jc w:val="center"/>
        <w:rPr>
          <w:b/>
          <w:bCs/>
          <w:lang w:val="fr-FR"/>
        </w:rPr>
      </w:pPr>
      <w:r>
        <w:rPr>
          <w:b/>
          <w:bCs/>
          <w:noProof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77A60" wp14:editId="4E5E9635">
                <wp:simplePos x="0" y="0"/>
                <wp:positionH relativeFrom="column">
                  <wp:posOffset>2268855</wp:posOffset>
                </wp:positionH>
                <wp:positionV relativeFrom="paragraph">
                  <wp:posOffset>641985</wp:posOffset>
                </wp:positionV>
                <wp:extent cx="1423035" cy="0"/>
                <wp:effectExtent l="0" t="0" r="24765" b="19050"/>
                <wp:wrapNone/>
                <wp:docPr id="179342259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3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78.65pt;margin-top:50.55pt;width:112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0PWJgIAAEQ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"/>
            </w:pict>
          </mc:Fallback>
        </mc:AlternateContent>
      </w:r>
      <w:r>
        <w:rPr>
          <w:b/>
          <w:lang w:val="it-IT"/>
        </w:rPr>
        <w:t xml:space="preserve"> </w:t>
      </w:r>
      <w:r>
        <w:rPr>
          <w:rStyle w:val="fontstyle01"/>
        </w:rPr>
        <w:t>Sửa đổi khoản 2 Điều 3 Quyết định số 11/2022/QĐ-UBND ngày 07/4/2022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 xml:space="preserve">của </w:t>
      </w:r>
      <w:r w:rsidRPr="006E17DD">
        <w:rPr>
          <w:rStyle w:val="fontstyle01"/>
          <w:lang w:val="fr-FR"/>
        </w:rPr>
        <w:t>UBND</w:t>
      </w:r>
      <w:r>
        <w:rPr>
          <w:rStyle w:val="fontstyle01"/>
        </w:rPr>
        <w:t xml:space="preserve"> tỉnh về việc quy định chức năng, nhiệm vụ, quyền hạn</w:t>
      </w:r>
      <w:r>
        <w:rPr>
          <w:b/>
          <w:bCs/>
          <w:color w:val="000000"/>
          <w:szCs w:val="28"/>
        </w:rPr>
        <w:br/>
      </w:r>
      <w:r>
        <w:rPr>
          <w:rStyle w:val="fontstyle01"/>
        </w:rPr>
        <w:t>và cơ cấu tổ chức của Sở Lao động - Thương binh và Xã hội tỉnh Sơn La</w:t>
      </w:r>
      <w:r>
        <w:t xml:space="preserve"> </w:t>
      </w:r>
    </w:p>
    <w:p w:rsidR="006E17DD" w:rsidRPr="00C51E7E" w:rsidRDefault="006E17DD" w:rsidP="006E17DD">
      <w:pPr>
        <w:pStyle w:val="NormalWeb"/>
        <w:spacing w:before="120" w:beforeAutospacing="0" w:after="120" w:afterAutospacing="0"/>
        <w:jc w:val="center"/>
        <w:rPr>
          <w:b/>
          <w:bCs/>
          <w:noProof/>
          <w:sz w:val="28"/>
          <w:szCs w:val="28"/>
          <w:lang w:val="fr-FR"/>
        </w:rPr>
      </w:pPr>
    </w:p>
    <w:p w:rsidR="006E17DD" w:rsidRPr="00C51E7E" w:rsidRDefault="006E17DD" w:rsidP="006E17DD">
      <w:pPr>
        <w:pStyle w:val="NormalWeb"/>
        <w:spacing w:before="120" w:beforeAutospacing="0" w:after="120" w:afterAutospacing="0"/>
        <w:jc w:val="center"/>
        <w:rPr>
          <w:sz w:val="28"/>
          <w:szCs w:val="28"/>
          <w:lang w:val="fr-FR"/>
        </w:rPr>
      </w:pPr>
      <w:r w:rsidRPr="00C51E7E">
        <w:rPr>
          <w:b/>
          <w:bCs/>
          <w:noProof/>
          <w:sz w:val="28"/>
          <w:szCs w:val="28"/>
          <w:lang w:val="fr-FR"/>
        </w:rPr>
        <w:t>ỦY BAN NHÂN DÂN</w:t>
      </w:r>
      <w:r w:rsidRPr="00C51E7E">
        <w:rPr>
          <w:b/>
          <w:bCs/>
          <w:sz w:val="28"/>
          <w:szCs w:val="28"/>
          <w:lang w:val="fr-FR"/>
        </w:rPr>
        <w:t xml:space="preserve"> TỈNH SƠN LA </w:t>
      </w:r>
      <w:r w:rsidRPr="00C51E7E">
        <w:rPr>
          <w:b/>
          <w:bCs/>
          <w:sz w:val="28"/>
          <w:szCs w:val="28"/>
          <w:lang w:val="fr-FR"/>
        </w:rPr>
        <w:br/>
      </w:r>
    </w:p>
    <w:p w:rsidR="00DC52EC" w:rsidRPr="00340B17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DC52EC">
        <w:rPr>
          <w:rFonts w:cs="Times New Roman"/>
          <w:i/>
          <w:iCs/>
          <w:color w:val="000000"/>
          <w:szCs w:val="28"/>
        </w:rPr>
        <w:t xml:space="preserve">Căn cứ Luật Tổ chức </w:t>
      </w:r>
      <w:r w:rsidR="00340B17" w:rsidRPr="00340B17">
        <w:rPr>
          <w:rFonts w:cs="Times New Roman"/>
          <w:i/>
          <w:iCs/>
          <w:color w:val="000000"/>
          <w:szCs w:val="28"/>
          <w:lang w:val="fr-FR"/>
        </w:rPr>
        <w:t>C</w:t>
      </w:r>
      <w:r w:rsidRPr="00DC52EC">
        <w:rPr>
          <w:rFonts w:cs="Times New Roman"/>
          <w:i/>
          <w:iCs/>
          <w:color w:val="000000"/>
          <w:szCs w:val="28"/>
        </w:rPr>
        <w:t>hính quyền địa phương ngày 19 tháng 6 năm 2015;</w:t>
      </w:r>
    </w:p>
    <w:p w:rsidR="00DC52EC" w:rsidRPr="00340B17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023BA0">
        <w:rPr>
          <w:rFonts w:cs="Times New Roman"/>
          <w:i/>
          <w:iCs/>
          <w:color w:val="000000"/>
          <w:spacing w:val="-4"/>
          <w:szCs w:val="28"/>
        </w:rPr>
        <w:t xml:space="preserve">Căn cứ Luật </w:t>
      </w:r>
      <w:r w:rsidR="00340B17" w:rsidRPr="00023BA0">
        <w:rPr>
          <w:rFonts w:cs="Times New Roman"/>
          <w:i/>
          <w:iCs/>
          <w:color w:val="000000"/>
          <w:spacing w:val="-4"/>
          <w:szCs w:val="28"/>
          <w:lang w:val="fr-FR"/>
        </w:rPr>
        <w:t>S</w:t>
      </w:r>
      <w:r w:rsidRPr="00023BA0">
        <w:rPr>
          <w:rFonts w:cs="Times New Roman"/>
          <w:i/>
          <w:iCs/>
          <w:color w:val="000000"/>
          <w:spacing w:val="-4"/>
          <w:szCs w:val="28"/>
        </w:rPr>
        <w:t>ửa đổi, bổ sung một số điều của Luật Tổ chức Chính phủ</w:t>
      </w:r>
      <w:r w:rsidRPr="00023BA0">
        <w:rPr>
          <w:i/>
          <w:iCs/>
          <w:color w:val="000000"/>
          <w:spacing w:val="-4"/>
          <w:szCs w:val="28"/>
        </w:rPr>
        <w:br/>
      </w:r>
      <w:r w:rsidRPr="00023BA0">
        <w:rPr>
          <w:rFonts w:cs="Times New Roman"/>
          <w:i/>
          <w:iCs/>
          <w:color w:val="000000"/>
          <w:spacing w:val="-4"/>
          <w:szCs w:val="28"/>
        </w:rPr>
        <w:t xml:space="preserve">và </w:t>
      </w:r>
      <w:r w:rsidRPr="00DC52EC">
        <w:rPr>
          <w:rFonts w:cs="Times New Roman"/>
          <w:i/>
          <w:iCs/>
          <w:color w:val="000000"/>
          <w:szCs w:val="28"/>
        </w:rPr>
        <w:t xml:space="preserve">Luật Tổ chức </w:t>
      </w:r>
      <w:r w:rsidR="00340B17" w:rsidRPr="00340B17">
        <w:rPr>
          <w:rFonts w:cs="Times New Roman"/>
          <w:i/>
          <w:iCs/>
          <w:color w:val="000000"/>
          <w:szCs w:val="28"/>
          <w:lang w:val="fr-FR"/>
        </w:rPr>
        <w:t>C</w:t>
      </w:r>
      <w:r w:rsidRPr="00DC52EC">
        <w:rPr>
          <w:rFonts w:cs="Times New Roman"/>
          <w:i/>
          <w:iCs/>
          <w:color w:val="000000"/>
          <w:szCs w:val="28"/>
        </w:rPr>
        <w:t>hính quyền địa phương ngày 22 tháng 11 năm 2019;</w:t>
      </w:r>
    </w:p>
    <w:p w:rsidR="00DC52EC" w:rsidRPr="00340B17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pacing w:val="-6"/>
          <w:szCs w:val="28"/>
          <w:lang w:val="en-US"/>
        </w:rPr>
      </w:pPr>
      <w:r w:rsidRPr="00340B17">
        <w:rPr>
          <w:rFonts w:cs="Times New Roman"/>
          <w:i/>
          <w:iCs/>
          <w:color w:val="000000"/>
          <w:spacing w:val="-6"/>
          <w:szCs w:val="28"/>
        </w:rPr>
        <w:t>Căn cứ Luật Ban hành văn bản quy phạm pháp luật ngày 22 tháng 6 năm 2015;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Luật sửa đổi, bổ sung một số điều của Luật Ban hành văn bản quy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phạm pháp luật ngày 18 tháng 6 năm 2020;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Luật Thanh tra ngày 14 tháng 11 năm 2022;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Nghị định số 24/2014/NĐ-CP ngày 04 tháng 4 năm 2014 của Chính phủ</w:t>
      </w: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DC52EC">
        <w:rPr>
          <w:rFonts w:cs="Times New Roman"/>
          <w:i/>
          <w:iCs/>
          <w:color w:val="000000"/>
          <w:szCs w:val="28"/>
        </w:rPr>
        <w:t xml:space="preserve">quy định tổ chức các cơ quan chuyên môn thuộc </w:t>
      </w:r>
      <w:r w:rsidR="00340B17">
        <w:rPr>
          <w:rFonts w:cs="Times New Roman"/>
          <w:i/>
          <w:iCs/>
          <w:color w:val="000000"/>
          <w:szCs w:val="28"/>
          <w:lang w:val="en-US"/>
        </w:rPr>
        <w:t>UBND</w:t>
      </w:r>
      <w:r w:rsidRPr="00DC52EC">
        <w:rPr>
          <w:rFonts w:cs="Times New Roman"/>
          <w:i/>
          <w:iCs/>
          <w:color w:val="000000"/>
          <w:szCs w:val="28"/>
        </w:rPr>
        <w:t xml:space="preserve"> tỉnh, thành phố</w:t>
      </w: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DC52EC">
        <w:rPr>
          <w:rFonts w:cs="Times New Roman"/>
          <w:i/>
          <w:iCs/>
          <w:color w:val="000000"/>
          <w:szCs w:val="28"/>
        </w:rPr>
        <w:t>trực thuộc Trung ương;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Nghị định số 107/2020/NĐ-CP ngày 14 tháng 9 năm 2020 của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Chính phủ sửa đổi, bổ sung một số điều của Nghị định số 24/2014/NĐ-CP ngày 04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tháng 4 năm 2014 của Chính phủ quy định tổ chức các cơ quan chuyên môn thuộc</w:t>
      </w:r>
      <w:r w:rsidRPr="00DC52EC">
        <w:rPr>
          <w:i/>
          <w:iCs/>
          <w:color w:val="000000"/>
          <w:szCs w:val="28"/>
        </w:rPr>
        <w:br/>
      </w:r>
      <w:r w:rsidR="00340B17">
        <w:rPr>
          <w:rFonts w:cs="Times New Roman"/>
          <w:i/>
          <w:iCs/>
          <w:color w:val="000000"/>
          <w:szCs w:val="28"/>
          <w:lang w:val="en-US"/>
        </w:rPr>
        <w:t>UBND</w:t>
      </w:r>
      <w:r w:rsidRPr="00DC52EC">
        <w:rPr>
          <w:rFonts w:cs="Times New Roman"/>
          <w:i/>
          <w:iCs/>
          <w:color w:val="000000"/>
          <w:szCs w:val="28"/>
        </w:rPr>
        <w:t xml:space="preserve"> tỉnh, thành phố trực thuộc Trung ương;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9486F">
        <w:rPr>
          <w:rFonts w:cs="Times New Roman"/>
          <w:i/>
          <w:iCs/>
          <w:color w:val="000000"/>
          <w:szCs w:val="28"/>
        </w:rPr>
        <w:t>Căn cứ Nghị định số 03/2024/NĐ-CP ngày 11 tháng 01 năm 2024 của</w:t>
      </w:r>
      <w:r w:rsidRPr="00B9486F">
        <w:rPr>
          <w:i/>
          <w:iCs/>
          <w:color w:val="000000"/>
          <w:szCs w:val="28"/>
        </w:rPr>
        <w:br/>
      </w:r>
      <w:r w:rsidRPr="00B9486F">
        <w:rPr>
          <w:rFonts w:cs="Times New Roman"/>
          <w:i/>
          <w:iCs/>
          <w:color w:val="000000"/>
          <w:szCs w:val="28"/>
        </w:rPr>
        <w:t>Chính</w:t>
      </w:r>
      <w:r w:rsidRPr="00DC52EC">
        <w:rPr>
          <w:rFonts w:cs="Times New Roman"/>
          <w:i/>
          <w:iCs/>
          <w:color w:val="000000"/>
          <w:szCs w:val="28"/>
        </w:rPr>
        <w:t xml:space="preserve"> phủ quy định về cơ quan thực hiện chức năng thanh tra chuyên ngành và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hoạt động của cơ quan được giao thực hiện chức năng thanh tra chuyên ngành;</w:t>
      </w:r>
    </w:p>
    <w:p w:rsidR="00DC52EC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Nghị định số 34/2016/NĐ-CP ngày 14 tháng 5 năm 2016 của Chính phủ</w:t>
      </w: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DC52EC">
        <w:rPr>
          <w:rFonts w:cs="Times New Roman"/>
          <w:i/>
          <w:iCs/>
          <w:color w:val="000000"/>
          <w:szCs w:val="28"/>
        </w:rPr>
        <w:t>quy định chi tiết một số điều và biện pháp thi hành Luật Ban hành văn bản quy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phạm pháp luật;</w:t>
      </w:r>
    </w:p>
    <w:p w:rsidR="006E17DD" w:rsidRDefault="00DC52EC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lang w:val="en-US"/>
        </w:rPr>
      </w:pPr>
      <w:r w:rsidRPr="00DC52EC">
        <w:rPr>
          <w:rFonts w:cs="Times New Roman"/>
          <w:i/>
          <w:iCs/>
          <w:color w:val="000000"/>
          <w:szCs w:val="28"/>
        </w:rPr>
        <w:t>Căn cứ Nghị định số 154/2020/NĐ-CP ngày 31 tháng 12 năm 2020 của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Chính phủ về sửa đổi, bổ sung một số điều của Nghị định số 34/2016/NĐ-CP ngày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14 tháng 5 năm 2016 của Chính phủ quy định chi tiết một số điều và biện pháp thi</w:t>
      </w:r>
      <w:r w:rsidRPr="00DC52EC">
        <w:rPr>
          <w:i/>
          <w:iCs/>
          <w:color w:val="000000"/>
          <w:szCs w:val="28"/>
        </w:rPr>
        <w:br/>
      </w:r>
      <w:r w:rsidRPr="00DC52EC">
        <w:rPr>
          <w:rFonts w:cs="Times New Roman"/>
          <w:i/>
          <w:iCs/>
          <w:color w:val="000000"/>
          <w:szCs w:val="28"/>
        </w:rPr>
        <w:t>hành Luật Ban hành văn bản quy phạm pháp luật;</w:t>
      </w:r>
      <w:r w:rsidRPr="00DC52EC">
        <w:t xml:space="preserve"> 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lang w:val="en-US"/>
        </w:rPr>
      </w:pP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lastRenderedPageBreak/>
        <w:t>Căn cứ Thông tư số 11/2021/TT-BLĐTBXH ngày 30 tháng 9 năm 2021 của</w:t>
      </w:r>
      <w:r w:rsidRPr="00B37CBF">
        <w:rPr>
          <w:i/>
          <w:iCs/>
          <w:color w:val="000000"/>
          <w:szCs w:val="28"/>
        </w:rPr>
        <w:br/>
      </w:r>
      <w:r w:rsidRPr="00B37CBF">
        <w:rPr>
          <w:rFonts w:cs="Times New Roman"/>
          <w:i/>
          <w:iCs/>
          <w:color w:val="000000"/>
          <w:szCs w:val="28"/>
        </w:rPr>
        <w:t>Bộ trưởng Bộ Lao động - Thương binh và Xã hội về hướng dẫn chức năng, nhiệm vụ,</w:t>
      </w: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B37CBF">
        <w:rPr>
          <w:rFonts w:cs="Times New Roman"/>
          <w:i/>
          <w:iCs/>
          <w:color w:val="000000"/>
          <w:szCs w:val="28"/>
        </w:rPr>
        <w:t xml:space="preserve">quyền hạn của Sở Lao động - Thương binh và Xã hội thuộc </w:t>
      </w:r>
      <w:r>
        <w:rPr>
          <w:rFonts w:cs="Times New Roman"/>
          <w:i/>
          <w:iCs/>
          <w:color w:val="000000"/>
          <w:szCs w:val="28"/>
          <w:lang w:val="en-US"/>
        </w:rPr>
        <w:t>UBND</w:t>
      </w:r>
      <w:r w:rsidRPr="00B37CBF">
        <w:rPr>
          <w:rFonts w:cs="Times New Roman"/>
          <w:i/>
          <w:iCs/>
          <w:color w:val="000000"/>
          <w:szCs w:val="28"/>
        </w:rPr>
        <w:t xml:space="preserve"> cấp tỉnh</w:t>
      </w:r>
      <w:r>
        <w:rPr>
          <w:rFonts w:cs="Times New Roman"/>
          <w:i/>
          <w:iCs/>
          <w:color w:val="000000"/>
          <w:szCs w:val="28"/>
          <w:lang w:val="en-US"/>
        </w:rPr>
        <w:t xml:space="preserve"> </w:t>
      </w:r>
      <w:r w:rsidRPr="00B37CBF">
        <w:rPr>
          <w:rFonts w:cs="Times New Roman"/>
          <w:i/>
          <w:iCs/>
          <w:color w:val="000000"/>
          <w:szCs w:val="28"/>
        </w:rPr>
        <w:t xml:space="preserve">và Phòng Lao động - Thương binh và Xã hội thuộc </w:t>
      </w:r>
      <w:r>
        <w:rPr>
          <w:rFonts w:cs="Times New Roman"/>
          <w:i/>
          <w:iCs/>
          <w:color w:val="000000"/>
          <w:szCs w:val="28"/>
          <w:lang w:val="en-US"/>
        </w:rPr>
        <w:t>UBND</w:t>
      </w:r>
      <w:r w:rsidRPr="00B37CBF">
        <w:rPr>
          <w:rFonts w:cs="Times New Roman"/>
          <w:i/>
          <w:iCs/>
          <w:color w:val="000000"/>
          <w:szCs w:val="28"/>
        </w:rPr>
        <w:t xml:space="preserve"> cấp huyện;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Theo đề nghị của Giám đốc Sở Lao động - Thương binh và Xã hội tại</w:t>
      </w:r>
      <w:r w:rsidRPr="00B37CBF">
        <w:rPr>
          <w:i/>
          <w:iCs/>
          <w:color w:val="000000"/>
          <w:szCs w:val="28"/>
        </w:rPr>
        <w:br/>
      </w:r>
      <w:r w:rsidRPr="00B37CBF">
        <w:rPr>
          <w:rFonts w:cs="Times New Roman"/>
          <w:i/>
          <w:iCs/>
          <w:color w:val="000000"/>
          <w:szCs w:val="28"/>
        </w:rPr>
        <w:t>Tờ trình số 144/TTr-SLĐTBXH ngày 01 tháng 8 năm 2024.</w:t>
      </w:r>
    </w:p>
    <w:p w:rsidR="00B37CBF" w:rsidRDefault="00B37CBF" w:rsidP="00B37CBF">
      <w:pPr>
        <w:tabs>
          <w:tab w:val="left" w:pos="720"/>
          <w:tab w:val="left" w:pos="851"/>
        </w:tabs>
        <w:spacing w:before="120" w:after="120" w:line="240" w:lineRule="auto"/>
        <w:jc w:val="center"/>
        <w:rPr>
          <w:rFonts w:cs="Times New Roman"/>
          <w:b/>
          <w:bCs/>
          <w:color w:val="000000"/>
          <w:szCs w:val="28"/>
          <w:lang w:val="en-US"/>
        </w:rPr>
      </w:pPr>
      <w:r w:rsidRPr="00B37CBF">
        <w:rPr>
          <w:rFonts w:cs="Times New Roman"/>
          <w:b/>
          <w:bCs/>
          <w:color w:val="000000"/>
          <w:szCs w:val="28"/>
        </w:rPr>
        <w:t>QUYẾT ĐỊNH:</w:t>
      </w:r>
    </w:p>
    <w:p w:rsidR="00B37CBF" w:rsidRPr="00370F96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bCs/>
          <w:color w:val="000000"/>
          <w:spacing w:val="-4"/>
          <w:szCs w:val="28"/>
        </w:rPr>
      </w:pPr>
      <w:r w:rsidRPr="00B37CBF">
        <w:rPr>
          <w:rFonts w:cs="Times New Roman"/>
          <w:b/>
          <w:bCs/>
          <w:color w:val="000000"/>
          <w:szCs w:val="28"/>
        </w:rPr>
        <w:t xml:space="preserve">Điều 1. </w:t>
      </w:r>
      <w:r w:rsidRPr="00B37CBF">
        <w:rPr>
          <w:rFonts w:cs="Times New Roman"/>
          <w:bCs/>
          <w:color w:val="000000"/>
          <w:szCs w:val="28"/>
        </w:rPr>
        <w:t>Sửa đổi khoản 2 Điều 3 Quyết định số 11/2022/QĐ-UBND ngày</w:t>
      </w:r>
      <w:r w:rsidR="00370F96" w:rsidRPr="00370F96">
        <w:rPr>
          <w:rFonts w:cs="Times New Roman"/>
          <w:bCs/>
          <w:color w:val="000000"/>
          <w:szCs w:val="28"/>
        </w:rPr>
        <w:t xml:space="preserve"> </w:t>
      </w:r>
      <w:r w:rsidRPr="005A21EE">
        <w:rPr>
          <w:rFonts w:cs="Times New Roman"/>
          <w:bCs/>
          <w:color w:val="000000"/>
          <w:szCs w:val="28"/>
        </w:rPr>
        <w:t>07</w:t>
      </w:r>
      <w:r w:rsidRPr="005A21EE">
        <w:rPr>
          <w:rFonts w:cs="Times New Roman"/>
          <w:bCs/>
          <w:color w:val="000000"/>
          <w:szCs w:val="28"/>
        </w:rPr>
        <w:t xml:space="preserve"> </w:t>
      </w:r>
      <w:r w:rsidRPr="00370F96">
        <w:rPr>
          <w:rFonts w:cs="Times New Roman"/>
          <w:bCs/>
          <w:color w:val="000000"/>
          <w:spacing w:val="-4"/>
          <w:szCs w:val="28"/>
        </w:rPr>
        <w:t xml:space="preserve">tháng 4 năm </w:t>
      </w:r>
      <w:r w:rsidRPr="00370F96">
        <w:rPr>
          <w:rFonts w:cs="Times New Roman"/>
          <w:bCs/>
          <w:color w:val="000000"/>
          <w:spacing w:val="-4"/>
          <w:szCs w:val="28"/>
        </w:rPr>
        <w:t xml:space="preserve">2022 của </w:t>
      </w:r>
      <w:r w:rsidRPr="00370F96">
        <w:rPr>
          <w:rFonts w:cs="Times New Roman"/>
          <w:bCs/>
          <w:color w:val="000000"/>
          <w:spacing w:val="-4"/>
          <w:szCs w:val="28"/>
        </w:rPr>
        <w:t>UBND</w:t>
      </w:r>
      <w:r w:rsidRPr="00370F96">
        <w:rPr>
          <w:rFonts w:cs="Times New Roman"/>
          <w:bCs/>
          <w:color w:val="000000"/>
          <w:spacing w:val="-4"/>
          <w:szCs w:val="28"/>
        </w:rPr>
        <w:t xml:space="preserve"> tỉnh về việc quy định chức năng, nhiệm vụ,</w:t>
      </w:r>
      <w:r w:rsidR="005A21EE" w:rsidRPr="00370F96">
        <w:rPr>
          <w:rFonts w:cs="Times New Roman"/>
          <w:bCs/>
          <w:color w:val="000000"/>
          <w:spacing w:val="-4"/>
          <w:szCs w:val="28"/>
        </w:rPr>
        <w:t xml:space="preserve"> </w:t>
      </w:r>
      <w:r w:rsidRPr="00370F96">
        <w:rPr>
          <w:rFonts w:cs="Times New Roman"/>
          <w:bCs/>
          <w:color w:val="000000"/>
          <w:spacing w:val="-4"/>
          <w:szCs w:val="28"/>
        </w:rPr>
        <w:t>quyền</w:t>
      </w:r>
      <w:r w:rsidR="00370F96" w:rsidRPr="00370F96">
        <w:rPr>
          <w:rFonts w:cs="Times New Roman"/>
          <w:bCs/>
          <w:color w:val="000000"/>
          <w:spacing w:val="-4"/>
          <w:szCs w:val="28"/>
        </w:rPr>
        <w:t xml:space="preserve"> </w:t>
      </w:r>
      <w:r w:rsidRPr="00370F96">
        <w:rPr>
          <w:rFonts w:cs="Times New Roman"/>
          <w:bCs/>
          <w:color w:val="000000"/>
          <w:spacing w:val="-4"/>
          <w:szCs w:val="28"/>
        </w:rPr>
        <w:t>hạn và cơ cấu tổ chức của Sở Lao động - Thương binh và Xã hội tỉnh</w:t>
      </w:r>
      <w:r w:rsidR="00370F96" w:rsidRPr="00370F96">
        <w:rPr>
          <w:rFonts w:cs="Times New Roman"/>
          <w:bCs/>
          <w:color w:val="000000"/>
          <w:spacing w:val="-4"/>
          <w:szCs w:val="28"/>
        </w:rPr>
        <w:t xml:space="preserve"> </w:t>
      </w:r>
      <w:r w:rsidRPr="00370F96">
        <w:rPr>
          <w:rFonts w:cs="Times New Roman"/>
          <w:bCs/>
          <w:color w:val="000000"/>
          <w:spacing w:val="-4"/>
          <w:szCs w:val="28"/>
        </w:rPr>
        <w:t>Sơn La như sau:</w:t>
      </w:r>
    </w:p>
    <w:p w:rsidR="00B37CBF" w:rsidRP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</w:rPr>
      </w:pPr>
      <w:r w:rsidRPr="00B37CBF">
        <w:rPr>
          <w:rFonts w:cs="Times New Roman"/>
          <w:i/>
          <w:iCs/>
          <w:color w:val="000000"/>
          <w:szCs w:val="28"/>
        </w:rPr>
        <w:t>“2. Các đơn vị tham mưu tổng hợp, phòng chuyên môn thuộc Sở Lao động -</w:t>
      </w:r>
      <w:r w:rsidRPr="00B37CBF">
        <w:rPr>
          <w:i/>
          <w:iCs/>
          <w:color w:val="000000"/>
          <w:szCs w:val="28"/>
        </w:rPr>
        <w:br/>
      </w:r>
      <w:r w:rsidRPr="00B37CBF">
        <w:rPr>
          <w:rFonts w:cs="Times New Roman"/>
          <w:i/>
          <w:iCs/>
          <w:color w:val="000000"/>
          <w:szCs w:val="28"/>
        </w:rPr>
        <w:t>Thương binh và Xã hội: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a) Văn phòng;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b) Thanh tra;</w:t>
      </w:r>
      <w:bookmarkStart w:id="0" w:name="_GoBack"/>
      <w:bookmarkEnd w:id="0"/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c) Phòng Kế hoạch - Tài chính;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d) Phòng Người có công;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e) Phòng Lao động - Việc làm, Giáo dục nghề nghiệp;</w:t>
      </w:r>
    </w:p>
    <w:p w:rsid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i/>
          <w:iCs/>
          <w:color w:val="000000"/>
          <w:szCs w:val="28"/>
          <w:lang w:val="en-US"/>
        </w:rPr>
      </w:pPr>
      <w:r w:rsidRPr="00B37CBF">
        <w:rPr>
          <w:rFonts w:cs="Times New Roman"/>
          <w:i/>
          <w:iCs/>
          <w:color w:val="000000"/>
          <w:szCs w:val="28"/>
        </w:rPr>
        <w:t>f) Phòng Bảo trợ và phòng, chống tệ nạn xã hội”.</w:t>
      </w:r>
    </w:p>
    <w:p w:rsidR="00B37CBF" w:rsidRPr="00E44DC7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bCs/>
          <w:color w:val="000000"/>
          <w:szCs w:val="28"/>
          <w:lang w:val="en-US"/>
        </w:rPr>
      </w:pPr>
      <w:r w:rsidRPr="00B37CBF">
        <w:rPr>
          <w:rFonts w:cs="Times New Roman"/>
          <w:b/>
          <w:bCs/>
          <w:color w:val="000000"/>
          <w:szCs w:val="28"/>
        </w:rPr>
        <w:t xml:space="preserve">Điều 2. </w:t>
      </w:r>
      <w:r w:rsidRPr="00E44DC7">
        <w:rPr>
          <w:rFonts w:cs="Times New Roman"/>
          <w:bCs/>
          <w:color w:val="000000"/>
          <w:szCs w:val="28"/>
        </w:rPr>
        <w:t>Trách nhiệm tổ chức thực hiện</w:t>
      </w:r>
    </w:p>
    <w:p w:rsidR="00023BA0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color w:val="000000"/>
          <w:szCs w:val="28"/>
          <w:lang w:val="en-US"/>
        </w:rPr>
      </w:pPr>
      <w:r w:rsidRPr="00023BA0">
        <w:rPr>
          <w:rFonts w:cs="Times New Roman"/>
          <w:color w:val="000000"/>
          <w:spacing w:val="-4"/>
          <w:szCs w:val="28"/>
        </w:rPr>
        <w:t xml:space="preserve">Chánh Văn phòng </w:t>
      </w:r>
      <w:r w:rsidR="00023BA0" w:rsidRPr="00023BA0">
        <w:rPr>
          <w:rFonts w:cs="Times New Roman"/>
          <w:color w:val="000000"/>
          <w:spacing w:val="-4"/>
          <w:szCs w:val="28"/>
          <w:lang w:val="en-US"/>
        </w:rPr>
        <w:t>UBND</w:t>
      </w:r>
      <w:r w:rsidRPr="00023BA0">
        <w:rPr>
          <w:rFonts w:cs="Times New Roman"/>
          <w:color w:val="000000"/>
          <w:spacing w:val="-4"/>
          <w:szCs w:val="28"/>
        </w:rPr>
        <w:t xml:space="preserve"> tỉnh; Giám đốc các </w:t>
      </w:r>
      <w:r w:rsidR="00E44DC7">
        <w:rPr>
          <w:rFonts w:cs="Times New Roman"/>
          <w:color w:val="000000"/>
          <w:spacing w:val="-4"/>
          <w:szCs w:val="28"/>
          <w:lang w:val="en-US"/>
        </w:rPr>
        <w:t>S</w:t>
      </w:r>
      <w:r w:rsidRPr="00023BA0">
        <w:rPr>
          <w:rFonts w:cs="Times New Roman"/>
          <w:color w:val="000000"/>
          <w:spacing w:val="-4"/>
          <w:szCs w:val="28"/>
        </w:rPr>
        <w:t>ở: Lao động -</w:t>
      </w:r>
      <w:r w:rsidR="00023BA0">
        <w:rPr>
          <w:rFonts w:cs="Times New Roman"/>
          <w:color w:val="000000"/>
          <w:spacing w:val="-4"/>
          <w:szCs w:val="28"/>
          <w:lang w:val="en-US"/>
        </w:rPr>
        <w:t xml:space="preserve"> </w:t>
      </w:r>
      <w:r w:rsidRPr="00023BA0">
        <w:rPr>
          <w:rFonts w:cs="Times New Roman"/>
          <w:color w:val="000000"/>
          <w:spacing w:val="-4"/>
          <w:szCs w:val="28"/>
        </w:rPr>
        <w:t xml:space="preserve">Thương </w:t>
      </w:r>
      <w:r w:rsidRPr="00B37CBF">
        <w:rPr>
          <w:rFonts w:cs="Times New Roman"/>
          <w:color w:val="000000"/>
          <w:szCs w:val="28"/>
        </w:rPr>
        <w:t xml:space="preserve">binh và Xã hội, Sở Nội vụ; Thủ trưởng các sở, ban, ngành; Chủ tịch </w:t>
      </w:r>
      <w:r w:rsidR="00023BA0">
        <w:rPr>
          <w:rFonts w:cs="Times New Roman"/>
          <w:color w:val="000000"/>
          <w:szCs w:val="28"/>
          <w:lang w:val="en-US"/>
        </w:rPr>
        <w:t>UBND</w:t>
      </w:r>
      <w:r w:rsidRPr="00B37CBF">
        <w:rPr>
          <w:rFonts w:cs="Times New Roman"/>
          <w:color w:val="000000"/>
          <w:szCs w:val="28"/>
        </w:rPr>
        <w:t xml:space="preserve"> các huyện, thành phố; Thủ trưởng các cơ quan, đơn vị, tổ chức có</w:t>
      </w:r>
      <w:r w:rsidR="00023BA0">
        <w:rPr>
          <w:rFonts w:cs="Times New Roman"/>
          <w:color w:val="000000"/>
          <w:szCs w:val="28"/>
          <w:lang w:val="en-US"/>
        </w:rPr>
        <w:t xml:space="preserve"> </w:t>
      </w:r>
      <w:r w:rsidRPr="00B37CBF">
        <w:rPr>
          <w:rFonts w:cs="Times New Roman"/>
          <w:color w:val="000000"/>
          <w:szCs w:val="28"/>
        </w:rPr>
        <w:t>liên quan chịu trách nhiệm thi hành Quyết định này.</w:t>
      </w:r>
    </w:p>
    <w:p w:rsidR="00023BA0" w:rsidRPr="00023BA0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rFonts w:cs="Times New Roman"/>
          <w:bCs/>
          <w:color w:val="000000"/>
          <w:szCs w:val="28"/>
          <w:lang w:val="en-US"/>
        </w:rPr>
      </w:pPr>
      <w:r w:rsidRPr="00B37CBF">
        <w:rPr>
          <w:rFonts w:cs="Times New Roman"/>
          <w:b/>
          <w:bCs/>
          <w:color w:val="000000"/>
          <w:szCs w:val="28"/>
        </w:rPr>
        <w:t xml:space="preserve">Điều 3. </w:t>
      </w:r>
      <w:r w:rsidRPr="00023BA0">
        <w:rPr>
          <w:rFonts w:cs="Times New Roman"/>
          <w:bCs/>
          <w:color w:val="000000"/>
          <w:szCs w:val="28"/>
        </w:rPr>
        <w:t>Điều khoản thi hành</w:t>
      </w:r>
    </w:p>
    <w:p w:rsidR="00B37CBF" w:rsidRPr="00B37CBF" w:rsidRDefault="00B37CBF" w:rsidP="00DC52EC">
      <w:pPr>
        <w:tabs>
          <w:tab w:val="left" w:pos="720"/>
          <w:tab w:val="left" w:pos="851"/>
        </w:tabs>
        <w:spacing w:before="120" w:after="0" w:line="240" w:lineRule="auto"/>
        <w:ind w:firstLine="720"/>
        <w:rPr>
          <w:i/>
          <w:color w:val="000000"/>
        </w:rPr>
      </w:pPr>
      <w:r w:rsidRPr="00B37CBF">
        <w:rPr>
          <w:rFonts w:cs="Times New Roman"/>
          <w:color w:val="000000"/>
          <w:szCs w:val="28"/>
        </w:rPr>
        <w:t>Quyết định này có hiệu lực từ ngày</w:t>
      </w:r>
      <w:r w:rsidR="00023BA0">
        <w:rPr>
          <w:rFonts w:cs="Times New Roman"/>
          <w:color w:val="000000"/>
          <w:szCs w:val="28"/>
          <w:lang w:val="en-US"/>
        </w:rPr>
        <w:t xml:space="preserve"> 30</w:t>
      </w:r>
      <w:r w:rsidRPr="00B37CBF">
        <w:rPr>
          <w:rFonts w:cs="Times New Roman"/>
          <w:color w:val="000000"/>
          <w:szCs w:val="28"/>
        </w:rPr>
        <w:t xml:space="preserve"> tháng 8 năm 2024./</w:t>
      </w:r>
      <w:r w:rsidRPr="00B37CBF">
        <w:t xml:space="preserve"> </w:t>
      </w:r>
    </w:p>
    <w:p w:rsidR="006E17DD" w:rsidRPr="00023BA0" w:rsidRDefault="00DC52EC" w:rsidP="00023BA0">
      <w:pPr>
        <w:spacing w:before="120" w:after="0" w:line="240" w:lineRule="auto"/>
        <w:ind w:firstLine="720"/>
        <w:rPr>
          <w:sz w:val="14"/>
          <w:lang w:val="en-US"/>
        </w:rPr>
      </w:pPr>
      <w:r w:rsidRPr="00B37CBF">
        <w:rPr>
          <w:i/>
        </w:rPr>
        <w:t xml:space="preserve"> </w:t>
      </w:r>
      <w:r w:rsidR="006E17DD" w:rsidRPr="00B37CBF">
        <w:rPr>
          <w:b/>
          <w:iCs/>
        </w:rPr>
        <w:tab/>
      </w:r>
      <w:r w:rsidR="00B37CBF" w:rsidRPr="00023BA0">
        <w:rPr>
          <w:b/>
          <w:iCs/>
          <w:lang w:val="en-US"/>
        </w:rPr>
        <w:t xml:space="preserve"> 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6E17DD" w:rsidTr="007C7191"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7DD" w:rsidRPr="00023BA0" w:rsidRDefault="006E17DD" w:rsidP="007C7191">
            <w:pPr>
              <w:spacing w:line="240" w:lineRule="auto"/>
              <w:rPr>
                <w:rFonts w:eastAsiaTheme="minorEastAsia"/>
                <w:lang w:val="en-US"/>
              </w:rPr>
            </w:pPr>
            <w:r>
              <w:rPr>
                <w:b/>
                <w:i/>
                <w:sz w:val="24"/>
                <w:szCs w:val="24"/>
                <w:lang w:val="pt-BR"/>
              </w:rPr>
              <w:t xml:space="preserve"> </w:t>
            </w:r>
            <w:r w:rsidRPr="00023BA0">
              <w:rPr>
                <w:rFonts w:eastAsia="Times New Roman"/>
                <w:sz w:val="22"/>
                <w:lang w:val="en-US"/>
              </w:rPr>
              <w:t xml:space="preserve">  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7DD" w:rsidRPr="006E17DD" w:rsidRDefault="006E17DD" w:rsidP="007C719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8"/>
                <w:lang w:val="fr-FR"/>
              </w:rPr>
            </w:pPr>
            <w:r w:rsidRPr="006E17DD">
              <w:rPr>
                <w:b/>
                <w:bCs/>
                <w:sz w:val="26"/>
                <w:szCs w:val="28"/>
                <w:lang w:val="fr-FR"/>
              </w:rPr>
              <w:t>TM. ỦY BAN NHÂN DÂN</w:t>
            </w:r>
          </w:p>
          <w:p w:rsidR="006E17DD" w:rsidRPr="006E17DD" w:rsidRDefault="006E17DD" w:rsidP="007C7191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  <w:lang w:val="fr-FR"/>
              </w:rPr>
            </w:pPr>
            <w:r w:rsidRPr="006E17DD">
              <w:rPr>
                <w:b/>
                <w:bCs/>
                <w:sz w:val="26"/>
                <w:szCs w:val="28"/>
                <w:lang w:val="fr-FR"/>
              </w:rPr>
              <w:t>CHỦ TỊCH</w:t>
            </w:r>
            <w:r w:rsidRPr="006E17DD">
              <w:rPr>
                <w:b/>
                <w:bCs/>
                <w:sz w:val="26"/>
                <w:szCs w:val="28"/>
                <w:lang w:val="fr-FR"/>
              </w:rPr>
              <w:br/>
            </w:r>
            <w:r w:rsidRPr="006E17DD">
              <w:rPr>
                <w:b/>
                <w:bCs/>
                <w:sz w:val="26"/>
                <w:szCs w:val="28"/>
                <w:lang w:val="fr-FR"/>
              </w:rPr>
              <w:br/>
            </w:r>
            <w:r w:rsidRPr="006E17DD">
              <w:rPr>
                <w:b/>
                <w:bCs/>
                <w:sz w:val="28"/>
                <w:szCs w:val="28"/>
                <w:lang w:val="fr-FR"/>
              </w:rPr>
              <w:br/>
              <w:t>Hoàng Quốc Khánh</w:t>
            </w:r>
          </w:p>
        </w:tc>
      </w:tr>
    </w:tbl>
    <w:p w:rsidR="006E17DD" w:rsidRDefault="006E17DD" w:rsidP="005A21EE">
      <w:pPr>
        <w:rPr>
          <w:b/>
          <w:sz w:val="26"/>
          <w:szCs w:val="26"/>
        </w:rPr>
      </w:pPr>
    </w:p>
    <w:sectPr w:rsidR="006E17DD" w:rsidSect="00A846A2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432" w:rsidRDefault="00201432" w:rsidP="00B37CBF">
      <w:pPr>
        <w:spacing w:after="0" w:line="240" w:lineRule="auto"/>
      </w:pPr>
      <w:r>
        <w:separator/>
      </w:r>
    </w:p>
  </w:endnote>
  <w:endnote w:type="continuationSeparator" w:id="0">
    <w:p w:rsidR="00201432" w:rsidRDefault="00201432" w:rsidP="00B3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432" w:rsidRDefault="00201432" w:rsidP="00B37CBF">
      <w:pPr>
        <w:spacing w:after="0" w:line="240" w:lineRule="auto"/>
      </w:pPr>
      <w:r>
        <w:separator/>
      </w:r>
    </w:p>
  </w:footnote>
  <w:footnote w:type="continuationSeparator" w:id="0">
    <w:p w:rsidR="00201432" w:rsidRDefault="00201432" w:rsidP="00B37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DD"/>
    <w:rsid w:val="00023BA0"/>
    <w:rsid w:val="00201432"/>
    <w:rsid w:val="00340B17"/>
    <w:rsid w:val="00370F96"/>
    <w:rsid w:val="004662A0"/>
    <w:rsid w:val="005A21EE"/>
    <w:rsid w:val="006E17DD"/>
    <w:rsid w:val="009E08DA"/>
    <w:rsid w:val="00B37CBF"/>
    <w:rsid w:val="00B9486F"/>
    <w:rsid w:val="00DC52EC"/>
    <w:rsid w:val="00E4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17DD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E17DD"/>
    <w:pPr>
      <w:spacing w:after="0" w:line="240" w:lineRule="auto"/>
      <w:ind w:firstLine="720"/>
      <w:jc w:val="left"/>
    </w:pPr>
    <w:rPr>
      <w:rFonts w:cs="Times New Roman"/>
      <w:szCs w:val="28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6E17D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CBF"/>
  </w:style>
  <w:style w:type="paragraph" w:styleId="Footer">
    <w:name w:val="footer"/>
    <w:basedOn w:val="Normal"/>
    <w:link w:val="FooterChar"/>
    <w:uiPriority w:val="99"/>
    <w:unhideWhenUsed/>
    <w:rsid w:val="00B3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CBF"/>
  </w:style>
  <w:style w:type="paragraph" w:styleId="ListParagraph">
    <w:name w:val="List Paragraph"/>
    <w:basedOn w:val="Normal"/>
    <w:uiPriority w:val="34"/>
    <w:qFormat/>
    <w:rsid w:val="00B37C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17DD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E17DD"/>
    <w:pPr>
      <w:spacing w:after="0" w:line="240" w:lineRule="auto"/>
      <w:ind w:firstLine="720"/>
      <w:jc w:val="left"/>
    </w:pPr>
    <w:rPr>
      <w:rFonts w:cs="Times New Roman"/>
      <w:szCs w:val="28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6E17D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CBF"/>
  </w:style>
  <w:style w:type="paragraph" w:styleId="Footer">
    <w:name w:val="footer"/>
    <w:basedOn w:val="Normal"/>
    <w:link w:val="FooterChar"/>
    <w:uiPriority w:val="99"/>
    <w:unhideWhenUsed/>
    <w:rsid w:val="00B3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CBF"/>
  </w:style>
  <w:style w:type="paragraph" w:styleId="ListParagraph">
    <w:name w:val="List Paragraph"/>
    <w:basedOn w:val="Normal"/>
    <w:uiPriority w:val="34"/>
    <w:qFormat/>
    <w:rsid w:val="00B37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6</cp:revision>
  <dcterms:created xsi:type="dcterms:W3CDTF">2024-08-14T08:52:00Z</dcterms:created>
  <dcterms:modified xsi:type="dcterms:W3CDTF">2024-08-14T09:18:00Z</dcterms:modified>
</cp:coreProperties>
</file>