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420"/>
        <w:gridCol w:w="5940"/>
      </w:tblGrid>
      <w:tr w:rsidR="004C3FFB" w:rsidRPr="004C3FFB" w:rsidTr="00D51540">
        <w:trPr>
          <w:trHeight w:val="620"/>
        </w:trPr>
        <w:tc>
          <w:tcPr>
            <w:tcW w:w="3420" w:type="dxa"/>
            <w:shd w:val="clear" w:color="auto" w:fill="auto"/>
          </w:tcPr>
          <w:p w:rsidR="004C3FFB" w:rsidRPr="004C3FFB" w:rsidRDefault="004C3FFB" w:rsidP="004C3FFB">
            <w:pPr>
              <w:spacing w:after="0" w:line="240" w:lineRule="auto"/>
              <w:jc w:val="center"/>
              <w:rPr>
                <w:rFonts w:eastAsia="Times New Roman" w:cs="Times New Roman"/>
                <w:b/>
                <w:bCs/>
                <w:sz w:val="26"/>
                <w:szCs w:val="26"/>
              </w:rPr>
            </w:pPr>
            <w:r w:rsidRPr="004C3FFB">
              <w:rPr>
                <w:rFonts w:eastAsia="Times New Roman" w:cs="Times New Roman"/>
                <w:b/>
                <w:bCs/>
                <w:sz w:val="26"/>
                <w:szCs w:val="26"/>
                <w:lang w:val="vi-VN"/>
              </w:rPr>
              <w:t>ỦY BAN NHÂN DÂ</w:t>
            </w:r>
            <w:r w:rsidRPr="004C3FFB">
              <w:rPr>
                <w:rFonts w:eastAsia="Times New Roman" w:cs="Times New Roman"/>
                <w:b/>
                <w:bCs/>
                <w:sz w:val="26"/>
                <w:szCs w:val="26"/>
              </w:rPr>
              <w:t>N</w:t>
            </w:r>
          </w:p>
          <w:p w:rsidR="004C3FFB" w:rsidRPr="004C3FFB" w:rsidRDefault="004C3FFB" w:rsidP="004C3FFB">
            <w:pPr>
              <w:spacing w:after="0" w:line="240" w:lineRule="auto"/>
              <w:jc w:val="center"/>
              <w:rPr>
                <w:rFonts w:eastAsia="Times New Roman" w:cs="Times New Roman"/>
                <w:b/>
                <w:bCs/>
                <w:sz w:val="26"/>
                <w:szCs w:val="26"/>
                <w:lang w:val="es-MX"/>
              </w:rPr>
            </w:pPr>
            <w:r w:rsidRPr="004C3FFB">
              <w:rPr>
                <w:rFonts w:eastAsia="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35DEF4CC" wp14:editId="45620FE0">
                      <wp:simplePos x="0" y="0"/>
                      <wp:positionH relativeFrom="column">
                        <wp:posOffset>851747</wp:posOffset>
                      </wp:positionH>
                      <wp:positionV relativeFrom="paragraph">
                        <wp:posOffset>194945</wp:posOffset>
                      </wp:positionV>
                      <wp:extent cx="381000" cy="0"/>
                      <wp:effectExtent l="0" t="0" r="1905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05pt,15.35pt" to="97.0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ypmHQIAADc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"/>
                  </w:pict>
                </mc:Fallback>
              </mc:AlternateContent>
            </w:r>
            <w:r w:rsidRPr="004C3FFB">
              <w:rPr>
                <w:rFonts w:eastAsia="Times New Roman" w:cs="Times New Roman"/>
                <w:b/>
                <w:bCs/>
                <w:sz w:val="26"/>
                <w:szCs w:val="26"/>
                <w:lang w:val="vi-VN"/>
              </w:rPr>
              <w:t xml:space="preserve">TỈNH </w:t>
            </w:r>
            <w:r w:rsidRPr="004C3FFB">
              <w:rPr>
                <w:rFonts w:eastAsia="Times New Roman" w:cs="Times New Roman"/>
                <w:b/>
                <w:bCs/>
                <w:sz w:val="26"/>
                <w:szCs w:val="26"/>
                <w:lang w:val="es-MX"/>
              </w:rPr>
              <w:t>SƠN LA</w:t>
            </w:r>
          </w:p>
        </w:tc>
        <w:tc>
          <w:tcPr>
            <w:tcW w:w="5940" w:type="dxa"/>
            <w:shd w:val="clear" w:color="auto" w:fill="auto"/>
          </w:tcPr>
          <w:p w:rsidR="004C3FFB" w:rsidRPr="004C3FFB" w:rsidRDefault="004C3FFB" w:rsidP="004C3FFB">
            <w:pPr>
              <w:spacing w:after="0" w:line="240" w:lineRule="auto"/>
              <w:jc w:val="center"/>
              <w:rPr>
                <w:rFonts w:eastAsia="Times New Roman" w:cs="Times New Roman"/>
                <w:b/>
                <w:sz w:val="26"/>
                <w:szCs w:val="26"/>
                <w:lang w:val="vi-VN"/>
              </w:rPr>
            </w:pPr>
            <w:r w:rsidRPr="004C3FFB">
              <w:rPr>
                <w:rFonts w:eastAsia="Times New Roman" w:cs="Times New Roman"/>
                <w:b/>
                <w:sz w:val="26"/>
                <w:szCs w:val="26"/>
                <w:lang w:val="vi-VN"/>
              </w:rPr>
              <w:t>CỘNG H</w:t>
            </w:r>
            <w:r w:rsidRPr="004C3FFB">
              <w:rPr>
                <w:rFonts w:eastAsia="Times New Roman" w:cs="Times New Roman"/>
                <w:b/>
                <w:sz w:val="26"/>
                <w:szCs w:val="26"/>
              </w:rPr>
              <w:t>ÒA</w:t>
            </w:r>
            <w:r w:rsidRPr="004C3FFB">
              <w:rPr>
                <w:rFonts w:eastAsia="Times New Roman" w:cs="Times New Roman"/>
                <w:b/>
                <w:sz w:val="26"/>
                <w:szCs w:val="26"/>
                <w:lang w:val="vi-VN"/>
              </w:rPr>
              <w:t xml:space="preserve"> XÃ HỘI CHỦ NGHĨA VIỆT NAM</w:t>
            </w:r>
          </w:p>
          <w:p w:rsidR="004C3FFB" w:rsidRPr="004C3FFB" w:rsidRDefault="004C3FFB" w:rsidP="004C3FFB">
            <w:pPr>
              <w:spacing w:after="0" w:line="240" w:lineRule="auto"/>
              <w:jc w:val="center"/>
              <w:rPr>
                <w:rFonts w:eastAsia="Times New Roman" w:cs="Times New Roman"/>
                <w:b/>
                <w:szCs w:val="28"/>
                <w:lang w:val="vi-VN"/>
              </w:rPr>
            </w:pPr>
            <w:r w:rsidRPr="004C3FFB">
              <w:rPr>
                <w:rFonts w:eastAsia="Times New Roman" w:cs="Times New Roman"/>
                <w:b/>
                <w:szCs w:val="28"/>
                <w:lang w:val="vi-VN"/>
              </w:rPr>
              <w:t>Độc lập - Tự do - Hạnh phúc</w:t>
            </w:r>
          </w:p>
        </w:tc>
      </w:tr>
      <w:tr w:rsidR="004C3FFB" w:rsidRPr="004C3FFB" w:rsidTr="00D51540">
        <w:tc>
          <w:tcPr>
            <w:tcW w:w="3420" w:type="dxa"/>
            <w:shd w:val="clear" w:color="auto" w:fill="auto"/>
          </w:tcPr>
          <w:p w:rsidR="004C3FFB" w:rsidRPr="004C3FFB" w:rsidRDefault="004C3FFB" w:rsidP="004C3FFB">
            <w:pPr>
              <w:spacing w:before="120" w:after="0" w:line="240" w:lineRule="auto"/>
              <w:jc w:val="center"/>
              <w:rPr>
                <w:rFonts w:eastAsia="Times New Roman" w:cs="Times New Roman"/>
                <w:b/>
                <w:bCs/>
                <w:sz w:val="26"/>
                <w:szCs w:val="26"/>
                <w:lang w:val="vi-VN"/>
              </w:rPr>
            </w:pPr>
            <w:r w:rsidRPr="004C3FFB">
              <w:rPr>
                <w:rFonts w:eastAsia="Times New Roman" w:cs="Times New Roman"/>
                <w:szCs w:val="26"/>
              </w:rPr>
              <w:t>Số: 3073/QĐ-UBND</w:t>
            </w:r>
          </w:p>
        </w:tc>
        <w:tc>
          <w:tcPr>
            <w:tcW w:w="5940" w:type="dxa"/>
            <w:shd w:val="clear" w:color="auto" w:fill="auto"/>
          </w:tcPr>
          <w:p w:rsidR="004C3FFB" w:rsidRPr="004C3FFB" w:rsidRDefault="004C3FFB" w:rsidP="004C3FFB">
            <w:pPr>
              <w:spacing w:before="120" w:after="0" w:line="240" w:lineRule="auto"/>
              <w:jc w:val="center"/>
              <w:rPr>
                <w:rFonts w:eastAsia="Times New Roman" w:cs="Times New Roman"/>
                <w:b/>
                <w:sz w:val="26"/>
                <w:szCs w:val="26"/>
                <w:lang w:val="vi-VN"/>
              </w:rPr>
            </w:pPr>
            <w:r w:rsidRPr="004C3FFB">
              <w:rPr>
                <w:rFonts w:eastAsia="Times New Roman" w:cs="Times New Roman"/>
                <w:noProof/>
                <w:sz w:val="24"/>
                <w:szCs w:val="24"/>
              </w:rPr>
              <mc:AlternateContent>
                <mc:Choice Requires="wps">
                  <w:drawing>
                    <wp:anchor distT="4294967295" distB="4294967295" distL="114300" distR="114300" simplePos="0" relativeHeight="251660288" behindDoc="0" locked="0" layoutInCell="1" allowOverlap="1" wp14:anchorId="5E07E614" wp14:editId="70128812">
                      <wp:simplePos x="0" y="0"/>
                      <wp:positionH relativeFrom="column">
                        <wp:posOffset>738505</wp:posOffset>
                      </wp:positionH>
                      <wp:positionV relativeFrom="paragraph">
                        <wp:posOffset>2539</wp:posOffset>
                      </wp:positionV>
                      <wp:extent cx="2150110" cy="0"/>
                      <wp:effectExtent l="0" t="0" r="215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01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2pt" to="227.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"/>
                  </w:pict>
                </mc:Fallback>
              </mc:AlternateContent>
            </w:r>
            <w:r w:rsidRPr="004C3FFB">
              <w:rPr>
                <w:rFonts w:eastAsia="Times New Roman" w:cs="Times New Roman"/>
                <w:i/>
                <w:szCs w:val="28"/>
                <w:lang w:val="es-MX"/>
              </w:rPr>
              <w:t>Sơn La, ngày 31 tháng 12 năm 2020</w:t>
            </w:r>
          </w:p>
        </w:tc>
      </w:tr>
    </w:tbl>
    <w:p w:rsidR="004C3FFB" w:rsidRPr="004C3FFB" w:rsidRDefault="004C3FFB" w:rsidP="004C3FFB">
      <w:pPr>
        <w:widowControl w:val="0"/>
        <w:spacing w:before="120" w:after="120" w:line="340" w:lineRule="atLeast"/>
        <w:jc w:val="center"/>
        <w:rPr>
          <w:rFonts w:eastAsia="Times New Roman" w:cs="Times New Roman"/>
          <w:szCs w:val="28"/>
          <w:lang w:val="pt-BR"/>
        </w:rPr>
      </w:pPr>
    </w:p>
    <w:p w:rsidR="004C3FFB" w:rsidRPr="004C3FFB" w:rsidRDefault="004C3FFB" w:rsidP="004C3FFB">
      <w:pPr>
        <w:widowControl w:val="0"/>
        <w:spacing w:before="120" w:after="120" w:line="340" w:lineRule="atLeast"/>
        <w:jc w:val="center"/>
        <w:rPr>
          <w:rFonts w:eastAsia="Times New Roman" w:cs="Times New Roman"/>
          <w:b/>
          <w:szCs w:val="28"/>
          <w:lang w:val="pt-BR"/>
        </w:rPr>
      </w:pPr>
      <w:r w:rsidRPr="004C3FFB">
        <w:rPr>
          <w:rFonts w:eastAsia="Times New Roman" w:cs="Times New Roman"/>
          <w:b/>
          <w:szCs w:val="28"/>
          <w:lang w:val="pt-BR"/>
        </w:rPr>
        <w:t>QUYẾT ĐỊNH</w:t>
      </w:r>
    </w:p>
    <w:p w:rsidR="004C3FFB" w:rsidRPr="004C3FFB" w:rsidRDefault="004C3FFB" w:rsidP="004C3FFB">
      <w:pPr>
        <w:widowControl w:val="0"/>
        <w:spacing w:before="120" w:after="120" w:line="340" w:lineRule="atLeast"/>
        <w:jc w:val="center"/>
        <w:rPr>
          <w:rFonts w:eastAsia="Times New Roman" w:cs="Times New Roman"/>
          <w:b/>
          <w:szCs w:val="28"/>
          <w:lang w:val="en-GB"/>
        </w:rPr>
      </w:pPr>
      <w:r w:rsidRPr="004C3FFB">
        <w:rPr>
          <w:rFonts w:eastAsia="Times New Roman" w:cs="Times New Roman"/>
          <w:b/>
          <w:noProof/>
          <w:szCs w:val="28"/>
        </w:rPr>
        <mc:AlternateContent>
          <mc:Choice Requires="wps">
            <w:drawing>
              <wp:anchor distT="0" distB="0" distL="114300" distR="114300" simplePos="0" relativeHeight="251661312" behindDoc="0" locked="0" layoutInCell="1" allowOverlap="1" wp14:anchorId="176F99E1" wp14:editId="2F6F0430">
                <wp:simplePos x="0" y="0"/>
                <wp:positionH relativeFrom="column">
                  <wp:posOffset>1957069</wp:posOffset>
                </wp:positionH>
                <wp:positionV relativeFrom="paragraph">
                  <wp:posOffset>471805</wp:posOffset>
                </wp:positionV>
                <wp:extent cx="2010833" cy="4233"/>
                <wp:effectExtent l="0" t="0" r="27940" b="34290"/>
                <wp:wrapNone/>
                <wp:docPr id="19" name="Straight Connector 19"/>
                <wp:cNvGraphicFramePr/>
                <a:graphic xmlns:a="http://schemas.openxmlformats.org/drawingml/2006/main">
                  <a:graphicData uri="http://schemas.microsoft.com/office/word/2010/wordprocessingShape">
                    <wps:wsp>
                      <wps:cNvCnPr/>
                      <wps:spPr>
                        <a:xfrm>
                          <a:off x="0" y="0"/>
                          <a:ext cx="2010833" cy="4233"/>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4.1pt,37.15pt" to="312.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"/>
            </w:pict>
          </mc:Fallback>
        </mc:AlternateContent>
      </w:r>
      <w:r w:rsidRPr="004C3FFB">
        <w:rPr>
          <w:rFonts w:eastAsia="Times New Roman" w:cs="Times New Roman"/>
          <w:b/>
          <w:szCs w:val="28"/>
          <w:lang w:val="en-GB"/>
        </w:rPr>
        <w:t>Về việc phê duyệt kết quả đánh giá, xếp hạng và cấp giấy chứng nhận sản phẩm tham gia Chương trình Mỗi xã một sản phẩm tỉnh Sơn La năm 2020</w:t>
      </w:r>
    </w:p>
    <w:p w:rsidR="004C3FFB" w:rsidRPr="004C3FFB" w:rsidRDefault="004C3FFB" w:rsidP="004C3FFB">
      <w:pPr>
        <w:widowControl w:val="0"/>
        <w:spacing w:before="120" w:after="120" w:line="340" w:lineRule="atLeast"/>
        <w:jc w:val="center"/>
        <w:rPr>
          <w:rFonts w:eastAsia="Times New Roman" w:cs="Times New Roman"/>
          <w:b/>
          <w:szCs w:val="28"/>
          <w:lang w:val="en-GB"/>
        </w:rPr>
      </w:pPr>
    </w:p>
    <w:p w:rsidR="004C3FFB" w:rsidRPr="004C3FFB" w:rsidRDefault="004C3FFB" w:rsidP="004C3FFB">
      <w:pPr>
        <w:widowControl w:val="0"/>
        <w:spacing w:before="120" w:after="120" w:line="340" w:lineRule="atLeast"/>
        <w:jc w:val="center"/>
        <w:rPr>
          <w:rFonts w:eastAsia="Times New Roman" w:cs="Times New Roman"/>
          <w:b/>
          <w:szCs w:val="28"/>
          <w:lang w:val="es-MX"/>
        </w:rPr>
      </w:pPr>
      <w:r w:rsidRPr="004C3FFB">
        <w:rPr>
          <w:rFonts w:eastAsia="Times New Roman" w:cs="Times New Roman"/>
          <w:b/>
          <w:szCs w:val="28"/>
          <w:lang w:val="es-MX"/>
        </w:rPr>
        <w:t>CHỦ TỊCH ỦY BAN NHÂN DÂN TỈNH</w:t>
      </w:r>
    </w:p>
    <w:p w:rsidR="004C3FFB" w:rsidRPr="004C3FFB" w:rsidRDefault="004C3FFB" w:rsidP="004C3FFB">
      <w:pPr>
        <w:spacing w:before="60" w:after="60" w:line="240" w:lineRule="auto"/>
        <w:ind w:firstLine="720"/>
        <w:jc w:val="right"/>
        <w:rPr>
          <w:rFonts w:eastAsia="Times New Roman" w:cs="Times New Roman"/>
          <w:w w:val="60"/>
          <w:sz w:val="2"/>
          <w:szCs w:val="28"/>
        </w:rPr>
      </w:pP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Căn cứ Luật Tổ chức Chính quyền địa phương ngày 19 tháng 6 năm 2015;</w:t>
      </w: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 xml:space="preserve">Căn cứ Quyết định số 490/QĐ-TTg ngày 07 tháng 5 năm 2018 của Thủ tướng Chính phủ về việc phê duyệt Chương trình Mỗi xã một sản phẩm giai đoạn 2018 - 2020; </w:t>
      </w: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 xml:space="preserve"> Căn cứ Quyết định số 1048/QĐ-TTg ngày 21 tháng 8 năm 2019 của Thủ tướng Chính phủ về việc ban hành Bộ tiêu chí đánh giá, phân hạng sản phẩm Chương trình mỗi xã một sản phẩm; </w:t>
      </w: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Căn cứ Văn bản số 3364/UBND-KT ngày 07 tháng 9 năm 2019 của UBND tỉnh Sơn La về việc triển khai bộ tiêu chí đánh giá, phân hạng sản phẩm Chương trình Mỗi xã một sản phẩm (OCOP);</w:t>
      </w:r>
    </w:p>
    <w:p w:rsidR="004C3FFB" w:rsidRPr="004C3FFB" w:rsidRDefault="004C3FFB" w:rsidP="004C3FFB">
      <w:pPr>
        <w:spacing w:before="120" w:after="0" w:line="240" w:lineRule="auto"/>
        <w:ind w:firstLine="720"/>
        <w:jc w:val="both"/>
        <w:rPr>
          <w:rFonts w:ascii="Times New Roman Italic" w:eastAsia="Times New Roman" w:hAnsi="Times New Roman Italic" w:cs="Times New Roman"/>
          <w:i/>
          <w:spacing w:val="4"/>
          <w:szCs w:val="28"/>
        </w:rPr>
      </w:pPr>
      <w:r w:rsidRPr="004C3FFB">
        <w:rPr>
          <w:rFonts w:ascii="Times New Roman Italic" w:eastAsia="Times New Roman" w:hAnsi="Times New Roman Italic" w:cs="Times New Roman"/>
          <w:i/>
          <w:spacing w:val="4"/>
          <w:szCs w:val="28"/>
        </w:rPr>
        <w:t>Căn cứ Quyết định số 781/QĐ-TTg ngày 08 tháng 6 năm 2020 của Thủ tướng Chính phủ về sửa đổi, bổ sung một số Phụ lục của Quyết định số 1048/QĐ-TTg;</w:t>
      </w: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 xml:space="preserve">Căn cứ Quyết định số 577/QĐ-UBND ngày 23 tháng 3 năm 2020 của UBND tỉnh về việc ban hành Kế hoạch triển khai thực hiện Chương trình Mỗi xã một sản phẩm (OCOP) tỉnh Sơn La năm 2020; </w:t>
      </w:r>
    </w:p>
    <w:p w:rsidR="004C3FFB" w:rsidRPr="004C3FFB" w:rsidRDefault="004C3FFB" w:rsidP="004C3FFB">
      <w:pPr>
        <w:spacing w:before="120" w:after="0" w:line="240" w:lineRule="auto"/>
        <w:ind w:firstLine="720"/>
        <w:jc w:val="both"/>
        <w:rPr>
          <w:rFonts w:eastAsia="Times New Roman" w:cs="Times New Roman"/>
          <w:i/>
          <w:szCs w:val="28"/>
        </w:rPr>
      </w:pPr>
      <w:r w:rsidRPr="004C3FFB">
        <w:rPr>
          <w:rFonts w:eastAsia="Times New Roman" w:cs="Times New Roman"/>
          <w:i/>
          <w:szCs w:val="28"/>
        </w:rPr>
        <w:t>Xét đề nghị của Sở Nông nghiệp và Phát triển nông thôn Sơn La tại Tờ trình số 662/TTr-SNN ngày 31 tháng 12 năm 2020.</w:t>
      </w:r>
    </w:p>
    <w:p w:rsidR="004C3FFB" w:rsidRPr="004C3FFB" w:rsidRDefault="004C3FFB" w:rsidP="004C3FFB">
      <w:pPr>
        <w:spacing w:before="120" w:after="0" w:line="240" w:lineRule="auto"/>
        <w:jc w:val="center"/>
        <w:rPr>
          <w:rFonts w:eastAsia="Times New Roman" w:cs="Times New Roman"/>
          <w:b/>
          <w:sz w:val="2"/>
          <w:szCs w:val="28"/>
        </w:rPr>
      </w:pPr>
    </w:p>
    <w:p w:rsidR="004C3FFB" w:rsidRPr="004C3FFB" w:rsidRDefault="004C3FFB" w:rsidP="004C3FFB">
      <w:pPr>
        <w:spacing w:before="120" w:after="0" w:line="240" w:lineRule="auto"/>
        <w:jc w:val="center"/>
        <w:rPr>
          <w:rFonts w:eastAsia="Times New Roman" w:cs="Times New Roman"/>
          <w:b/>
          <w:szCs w:val="28"/>
        </w:rPr>
      </w:pPr>
      <w:r w:rsidRPr="004C3FFB">
        <w:rPr>
          <w:rFonts w:eastAsia="Times New Roman" w:cs="Times New Roman"/>
          <w:b/>
          <w:szCs w:val="28"/>
        </w:rPr>
        <w:t>QUYẾT ĐỊNH:</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b/>
          <w:szCs w:val="28"/>
        </w:rPr>
        <w:t xml:space="preserve">Điều 1. </w:t>
      </w:r>
      <w:r w:rsidRPr="004C3FFB">
        <w:rPr>
          <w:rFonts w:eastAsia="Times New Roman" w:cs="Times New Roman"/>
          <w:szCs w:val="28"/>
        </w:rPr>
        <w:t xml:space="preserve">Phê duyệt kết quả đánh giá, xếp hạng và cấp Giấy chứng nhận sản phẩm tham gia Chương trình Mỗi xã một sản phẩm (OCOP) tỉnh Sơn La năm 2020, với các nội dung sau: </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cs="Times New Roman"/>
          <w:szCs w:val="28"/>
        </w:rPr>
        <w:t xml:space="preserve">1. </w:t>
      </w:r>
      <w:r w:rsidRPr="004C3FFB">
        <w:rPr>
          <w:rFonts w:eastAsia="Times New Roman"/>
          <w:szCs w:val="28"/>
        </w:rPr>
        <w:t xml:space="preserve">Kết quả đánh giá, chấm điểm 57 sản phẩm của 45 doanh nghiệp, hợp tác xã, hộ sản xuất tham gia đánh giá năm 2020. </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szCs w:val="28"/>
        </w:rPr>
        <w:t>2. Xếp hạng 57 sản phẩm của 45 doanh nghiệp, hợp tác xã, hộ sản xuất đã được hội đồng đánh giá, phân hạng chấm đạt từ 50 điểm trở lên, bao gồm:</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szCs w:val="28"/>
        </w:rPr>
        <w:lastRenderedPageBreak/>
        <w:t>2.1. Sản phẩm đạt hạng 4 sao (****): 22 sản phẩm.</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szCs w:val="28"/>
        </w:rPr>
        <w:t>2.2. Sản phẩm đạt hạng 3 sao (***): 35 sản phẩm.</w:t>
      </w:r>
    </w:p>
    <w:p w:rsidR="004C3FFB" w:rsidRPr="004C3FFB" w:rsidRDefault="004C3FFB" w:rsidP="004C3FFB">
      <w:pPr>
        <w:spacing w:before="120" w:after="0" w:line="240" w:lineRule="auto"/>
        <w:ind w:firstLine="720"/>
        <w:jc w:val="center"/>
        <w:rPr>
          <w:rFonts w:eastAsia="Times New Roman"/>
          <w:i/>
          <w:szCs w:val="28"/>
        </w:rPr>
      </w:pPr>
      <w:r w:rsidRPr="004C3FFB">
        <w:rPr>
          <w:rFonts w:eastAsia="Times New Roman"/>
          <w:i/>
          <w:szCs w:val="28"/>
        </w:rPr>
        <w:t>(có Danh sách chi tiết tại Phụ lục số 01 kèm theo)</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szCs w:val="28"/>
        </w:rPr>
        <w:t>3. Sản phẩm đạt các hạng sao nêu tại Khoản 2 Điều này được Chủ tịch UBND tỉnh cấp Giấy chứng nhận, được sử dụng nhãn hiệu OCOP và thứ hạng sao đạt được in trên bao bì sản phẩm theo quy định.</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b/>
          <w:szCs w:val="28"/>
        </w:rPr>
        <w:t>Điều 2.</w:t>
      </w:r>
      <w:r w:rsidRPr="004C3FFB">
        <w:rPr>
          <w:rFonts w:eastAsia="Times New Roman"/>
          <w:szCs w:val="28"/>
        </w:rPr>
        <w:t xml:space="preserve"> Quyết định có hiệu lực kể từ ngày ký. Kết quả xếp hạng có giá trị trong 03 (ba) năm kể từ ngày ban hành Quyết định này.</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b/>
          <w:szCs w:val="28"/>
        </w:rPr>
        <w:t>Điều 3.</w:t>
      </w:r>
      <w:r w:rsidRPr="004C3FFB">
        <w:rPr>
          <w:rFonts w:eastAsia="Times New Roman"/>
          <w:szCs w:val="28"/>
        </w:rPr>
        <w:t xml:space="preserve"> Tổ chức thực hiện </w:t>
      </w:r>
    </w:p>
    <w:p w:rsidR="004C3FFB" w:rsidRPr="004C3FFB" w:rsidRDefault="004C3FFB" w:rsidP="004C3FFB">
      <w:pPr>
        <w:spacing w:before="120" w:after="0" w:line="240" w:lineRule="auto"/>
        <w:ind w:firstLine="720"/>
        <w:jc w:val="both"/>
        <w:rPr>
          <w:rFonts w:eastAsia="Times New Roman"/>
          <w:szCs w:val="28"/>
        </w:rPr>
      </w:pPr>
      <w:r w:rsidRPr="004C3FFB">
        <w:rPr>
          <w:rFonts w:eastAsia="Times New Roman"/>
          <w:szCs w:val="28"/>
        </w:rPr>
        <w:t xml:space="preserve">1. Sở Nông nghiệp và Phát triển nông thôn </w:t>
      </w:r>
      <w:r w:rsidRPr="004C3FFB">
        <w:rPr>
          <w:rFonts w:eastAsia="Times New Roman"/>
          <w:i/>
          <w:szCs w:val="28"/>
        </w:rPr>
        <w:t>(Văn phòng Điều phối Chương trình MTQG xây dựng nông thôn mới tỉnh)</w:t>
      </w:r>
      <w:r w:rsidRPr="004C3FFB">
        <w:rPr>
          <w:rFonts w:eastAsia="Times New Roman"/>
          <w:szCs w:val="28"/>
        </w:rPr>
        <w:t xml:space="preserve"> Cơ quan thường trực Chương trình OCOP tỉnh có trách nhiệm tổ chức công bố công khai sản phẩm được xếp hạng; hướng dẫn UBND cấp huyện, thành phố các chủ thể sản xuất sử dụng và in nhãn hiệu OCOP; thứ hạng sao lên bao bì sản phẩm được công nhận theo quy định; định kỳ kiểm tra các sản phẩm và các quy định hiện hành khác của pháp luật.</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szCs w:val="28"/>
        </w:rPr>
        <w:t>2. Các sở, ban, ngành có liên quan</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szCs w:val="28"/>
        </w:rPr>
        <w:t>- Theo chức năng, nhiệm vụ của ngành, hướng dẫn, hỗ trợ UBND các huyện, thành phố và các chủ thể sản xuất sản phẩm OCOP tham gia xúc tiến thương mại, kết nối cung cấp thị trường để đẩy mạnh tiêu thụ sản phẩm OCOP.</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szCs w:val="28"/>
        </w:rPr>
        <w:t>- Tiếp tục hỗ trợ các chủ thể chuẩn hóa các sản phẩm OCOP đã được công nhận để nâng cấp sản phẩm đạt thứ hạng cao hơn của tỉnh và của Quốc gia.</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szCs w:val="28"/>
        </w:rPr>
        <w:t>3. Các doanh nghiệp, hợp tác xã, hộ sản xuất có sản phẩm được công nhận tại Quyết định này có trách nhiệm hoàn thiện sản phẩm đảm bảo chất lượng theo quy định của Chương trình OCOP.</w:t>
      </w:r>
    </w:p>
    <w:p w:rsidR="004C3FFB" w:rsidRPr="004C3FFB" w:rsidRDefault="004C3FFB" w:rsidP="004C3FFB">
      <w:pPr>
        <w:spacing w:before="120" w:after="0" w:line="240" w:lineRule="auto"/>
        <w:ind w:firstLine="720"/>
        <w:jc w:val="both"/>
        <w:rPr>
          <w:rFonts w:eastAsia="Times New Roman" w:cs="Times New Roman"/>
          <w:szCs w:val="28"/>
        </w:rPr>
      </w:pPr>
      <w:r w:rsidRPr="004C3FFB">
        <w:rPr>
          <w:rFonts w:eastAsia="Times New Roman" w:cs="Times New Roman"/>
          <w:b/>
          <w:szCs w:val="28"/>
        </w:rPr>
        <w:t>Điều 4.</w:t>
      </w:r>
      <w:r w:rsidRPr="004C3FFB">
        <w:rPr>
          <w:rFonts w:eastAsia="Times New Roman" w:cs="Times New Roman"/>
          <w:szCs w:val="28"/>
        </w:rPr>
        <w:t xml:space="preserve"> Chánh Văn phòng UBND tỉnh; Giám đốc Sở Nông nghiệp và Phát triển nông thôn và các sở, ban, ngành có liên quan; Chủ tịch UBND các huyện, thành phố; các doanh nghiệp, hợp tác xã, hộ sản xuất có tên tại Điều 1 và các cơ quan, tổ chức cá nhân có liên quan chịu trách nhiệm thi hành Quyết định này./.</w:t>
      </w:r>
    </w:p>
    <w:p w:rsidR="00EC3D91" w:rsidRPr="00EF313C" w:rsidRDefault="00EC3D91" w:rsidP="00EC3D91">
      <w:pPr>
        <w:spacing w:before="120" w:after="0" w:line="240" w:lineRule="auto"/>
        <w:ind w:firstLine="720"/>
        <w:jc w:val="both"/>
        <w:rPr>
          <w:rFonts w:eastAsia="Times New Roman" w:cs="Times New Roman"/>
          <w:sz w:val="2"/>
          <w:szCs w:val="28"/>
        </w:rPr>
      </w:pPr>
      <w:bookmarkStart w:id="0" w:name="_GoBack"/>
      <w:bookmarkEnd w:id="0"/>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9"/>
      </w:tblGrid>
      <w:tr w:rsidR="00EC3D91" w:rsidTr="00725E7B">
        <w:tc>
          <w:tcPr>
            <w:tcW w:w="4677" w:type="dxa"/>
          </w:tcPr>
          <w:p w:rsidR="00EC3D91" w:rsidRPr="00382AFE" w:rsidRDefault="00EC3D91" w:rsidP="00725E7B">
            <w:pPr>
              <w:jc w:val="both"/>
              <w:rPr>
                <w:b/>
                <w:sz w:val="24"/>
                <w:szCs w:val="22"/>
              </w:rPr>
            </w:pPr>
            <w:r w:rsidRPr="00382AFE">
              <w:rPr>
                <w:b/>
                <w:sz w:val="24"/>
                <w:szCs w:val="22"/>
              </w:rPr>
              <w:t xml:space="preserve">Nơi nhận: </w:t>
            </w:r>
          </w:p>
          <w:p w:rsidR="00EC3D91" w:rsidRPr="00382AFE" w:rsidRDefault="00EC3D91" w:rsidP="00725E7B">
            <w:pPr>
              <w:jc w:val="both"/>
              <w:rPr>
                <w:sz w:val="22"/>
                <w:szCs w:val="22"/>
              </w:rPr>
            </w:pPr>
            <w:r w:rsidRPr="00382AFE">
              <w:rPr>
                <w:sz w:val="22"/>
                <w:szCs w:val="22"/>
              </w:rPr>
              <w:t>-</w:t>
            </w:r>
            <w:r w:rsidRPr="00382AFE">
              <w:rPr>
                <w:i/>
                <w:sz w:val="22"/>
                <w:szCs w:val="22"/>
              </w:rPr>
              <w:t xml:space="preserve"> </w:t>
            </w:r>
            <w:r w:rsidRPr="00382AFE">
              <w:rPr>
                <w:sz w:val="22"/>
                <w:szCs w:val="22"/>
              </w:rPr>
              <w:t>TT Tỉnh ủy (B/c);</w:t>
            </w:r>
          </w:p>
          <w:p w:rsidR="00EC3D91" w:rsidRPr="00382AFE" w:rsidRDefault="00EC3D91" w:rsidP="00725E7B">
            <w:pPr>
              <w:jc w:val="both"/>
              <w:rPr>
                <w:sz w:val="22"/>
                <w:szCs w:val="22"/>
              </w:rPr>
            </w:pPr>
            <w:r w:rsidRPr="00382AFE">
              <w:rPr>
                <w:sz w:val="22"/>
                <w:szCs w:val="22"/>
              </w:rPr>
              <w:t>- TT HĐND tỉnh (B/c);</w:t>
            </w:r>
          </w:p>
          <w:p w:rsidR="00EC3D91" w:rsidRPr="00382AFE" w:rsidRDefault="00EC3D91" w:rsidP="00725E7B">
            <w:pPr>
              <w:jc w:val="both"/>
              <w:rPr>
                <w:sz w:val="22"/>
                <w:szCs w:val="22"/>
              </w:rPr>
            </w:pPr>
            <w:r w:rsidRPr="00382AFE">
              <w:rPr>
                <w:sz w:val="22"/>
                <w:szCs w:val="22"/>
              </w:rPr>
              <w:t>- Các Phó Chủ tịch UBND tỉnh;</w:t>
            </w:r>
          </w:p>
          <w:p w:rsidR="00EC3D91" w:rsidRPr="00382AFE" w:rsidRDefault="00EC3D91" w:rsidP="00725E7B">
            <w:pPr>
              <w:jc w:val="both"/>
              <w:rPr>
                <w:sz w:val="22"/>
                <w:szCs w:val="22"/>
              </w:rPr>
            </w:pPr>
            <w:r w:rsidRPr="00382AFE">
              <w:rPr>
                <w:sz w:val="22"/>
                <w:szCs w:val="22"/>
              </w:rPr>
              <w:t>- Sở Nông nghiệp và PTTNT;</w:t>
            </w:r>
          </w:p>
          <w:p w:rsidR="00EC3D91" w:rsidRPr="00382AFE" w:rsidRDefault="00EC3D91" w:rsidP="00725E7B">
            <w:pPr>
              <w:jc w:val="both"/>
              <w:rPr>
                <w:sz w:val="22"/>
                <w:szCs w:val="22"/>
              </w:rPr>
            </w:pPr>
            <w:r w:rsidRPr="00382AFE">
              <w:rPr>
                <w:sz w:val="22"/>
                <w:szCs w:val="22"/>
              </w:rPr>
              <w:t>- UBND các huyện, thành phố;</w:t>
            </w:r>
          </w:p>
          <w:p w:rsidR="00EC3D91" w:rsidRPr="00382AFE" w:rsidRDefault="00EC3D91" w:rsidP="00725E7B">
            <w:pPr>
              <w:jc w:val="both"/>
              <w:rPr>
                <w:sz w:val="22"/>
                <w:szCs w:val="22"/>
              </w:rPr>
            </w:pPr>
            <w:r w:rsidRPr="00382AFE">
              <w:rPr>
                <w:sz w:val="22"/>
                <w:szCs w:val="22"/>
              </w:rPr>
              <w:t>- Như Điều 4;</w:t>
            </w:r>
          </w:p>
          <w:p w:rsidR="00EC3D91" w:rsidRPr="00382AFE" w:rsidRDefault="00EC3D91" w:rsidP="00725E7B">
            <w:pPr>
              <w:jc w:val="both"/>
              <w:rPr>
                <w:sz w:val="22"/>
                <w:szCs w:val="22"/>
              </w:rPr>
            </w:pPr>
            <w:r w:rsidRPr="00382AFE">
              <w:rPr>
                <w:sz w:val="22"/>
                <w:szCs w:val="22"/>
              </w:rPr>
              <w:t>- Trung tâm Thông tin tỉnh;</w:t>
            </w:r>
          </w:p>
          <w:p w:rsidR="00EC3D91" w:rsidRPr="00382AFE" w:rsidRDefault="00EC3D91" w:rsidP="00725E7B">
            <w:pPr>
              <w:jc w:val="both"/>
              <w:rPr>
                <w:szCs w:val="28"/>
              </w:rPr>
            </w:pPr>
            <w:r w:rsidRPr="00382AFE">
              <w:rPr>
                <w:sz w:val="22"/>
                <w:szCs w:val="22"/>
              </w:rPr>
              <w:t>- Lưu VT, Mạnh KT, 10 bản.</w:t>
            </w:r>
          </w:p>
        </w:tc>
        <w:tc>
          <w:tcPr>
            <w:tcW w:w="4679" w:type="dxa"/>
          </w:tcPr>
          <w:p w:rsidR="00EC3D91" w:rsidRPr="00382AFE" w:rsidRDefault="00EC3D91" w:rsidP="00725E7B">
            <w:pPr>
              <w:jc w:val="center"/>
              <w:rPr>
                <w:b/>
                <w:szCs w:val="28"/>
              </w:rPr>
            </w:pPr>
            <w:r w:rsidRPr="00382AFE">
              <w:rPr>
                <w:b/>
                <w:szCs w:val="28"/>
              </w:rPr>
              <w:t>KT.  CHỦ TỊCH</w:t>
            </w:r>
          </w:p>
          <w:p w:rsidR="00EC3D91" w:rsidRPr="00382AFE" w:rsidRDefault="00EC3D91" w:rsidP="00725E7B">
            <w:pPr>
              <w:jc w:val="center"/>
              <w:rPr>
                <w:b/>
                <w:szCs w:val="28"/>
              </w:rPr>
            </w:pPr>
            <w:r w:rsidRPr="00382AFE">
              <w:rPr>
                <w:b/>
                <w:szCs w:val="28"/>
              </w:rPr>
              <w:t>PHÓ CHỦ TỊCH THƯỜNG TRỰC</w:t>
            </w:r>
          </w:p>
          <w:p w:rsidR="00EC3D91" w:rsidRPr="00382AFE" w:rsidRDefault="00EC3D91" w:rsidP="00725E7B">
            <w:pPr>
              <w:jc w:val="center"/>
              <w:rPr>
                <w:b/>
                <w:szCs w:val="28"/>
              </w:rPr>
            </w:pPr>
          </w:p>
          <w:p w:rsidR="00EC3D91" w:rsidRPr="00537FBA" w:rsidRDefault="00537FBA" w:rsidP="00725E7B">
            <w:pPr>
              <w:jc w:val="center"/>
              <w:rPr>
                <w:sz w:val="26"/>
                <w:szCs w:val="28"/>
              </w:rPr>
            </w:pPr>
            <w:r w:rsidRPr="00537FBA">
              <w:rPr>
                <w:sz w:val="26"/>
                <w:szCs w:val="28"/>
              </w:rPr>
              <w:t>(Đã ký)</w:t>
            </w:r>
          </w:p>
          <w:p w:rsidR="00EC3D91" w:rsidRDefault="00EC3D91" w:rsidP="00725E7B">
            <w:pPr>
              <w:jc w:val="center"/>
              <w:rPr>
                <w:b/>
                <w:szCs w:val="28"/>
              </w:rPr>
            </w:pPr>
          </w:p>
          <w:p w:rsidR="00EC3D91" w:rsidRPr="00382AFE" w:rsidRDefault="00EC3D91" w:rsidP="00725E7B">
            <w:pPr>
              <w:jc w:val="center"/>
              <w:rPr>
                <w:b/>
                <w:szCs w:val="28"/>
              </w:rPr>
            </w:pPr>
          </w:p>
          <w:p w:rsidR="00EC3D91" w:rsidRDefault="00EC3D91" w:rsidP="00725E7B">
            <w:pPr>
              <w:jc w:val="center"/>
              <w:rPr>
                <w:szCs w:val="28"/>
              </w:rPr>
            </w:pPr>
            <w:r w:rsidRPr="00382AFE">
              <w:rPr>
                <w:b/>
                <w:szCs w:val="28"/>
              </w:rPr>
              <w:t>Tráng Thị Xuân</w:t>
            </w:r>
          </w:p>
        </w:tc>
      </w:tr>
    </w:tbl>
    <w:p w:rsidR="00EC3D91" w:rsidRPr="00EF313C" w:rsidRDefault="00EC3D91" w:rsidP="00EC3D91">
      <w:pPr>
        <w:spacing w:before="120" w:after="0" w:line="240" w:lineRule="auto"/>
        <w:ind w:firstLine="720"/>
        <w:jc w:val="both"/>
        <w:rPr>
          <w:rFonts w:eastAsia="Times New Roman" w:cs="Times New Roman"/>
          <w:szCs w:val="28"/>
        </w:rPr>
      </w:pPr>
    </w:p>
    <w:p w:rsidR="004F586A" w:rsidRDefault="004F586A">
      <w:pPr>
        <w:sectPr w:rsidR="004F586A" w:rsidSect="00537FBA">
          <w:pgSz w:w="11907" w:h="16839" w:code="9"/>
          <w:pgMar w:top="1474" w:right="1134" w:bottom="1474" w:left="1418" w:header="720" w:footer="720" w:gutter="0"/>
          <w:cols w:space="720"/>
          <w:docGrid w:linePitch="360"/>
        </w:sectPr>
      </w:pPr>
    </w:p>
    <w:p w:rsidR="004F586A" w:rsidRPr="004F586A" w:rsidRDefault="004F586A" w:rsidP="004F586A">
      <w:pPr>
        <w:spacing w:after="0" w:line="240" w:lineRule="auto"/>
        <w:ind w:left="-57" w:right="-57"/>
        <w:jc w:val="center"/>
        <w:rPr>
          <w:rFonts w:eastAsia="Times New Roman" w:cs="Times New Roman"/>
          <w:b/>
          <w:w w:val="80"/>
          <w:sz w:val="24"/>
          <w:szCs w:val="24"/>
        </w:rPr>
      </w:pPr>
      <w:r w:rsidRPr="004F586A">
        <w:rPr>
          <w:rFonts w:eastAsia="Times New Roman" w:cs="Times New Roman"/>
          <w:b/>
          <w:w w:val="80"/>
          <w:sz w:val="24"/>
          <w:szCs w:val="24"/>
        </w:rPr>
        <w:lastRenderedPageBreak/>
        <w:t>BIỂU TỔNG HỢP KẾT QUẢ ĐÁNH GIÁ, PHÂN HẠNG SẢN PHẨM OCOP TỈNH SƠN LA NĂM 2020</w:t>
      </w:r>
    </w:p>
    <w:p w:rsidR="004F586A" w:rsidRPr="004F586A" w:rsidRDefault="004F586A" w:rsidP="004F586A">
      <w:pPr>
        <w:spacing w:after="0" w:line="240" w:lineRule="auto"/>
        <w:ind w:left="-57" w:right="-57"/>
        <w:jc w:val="center"/>
        <w:rPr>
          <w:rFonts w:eastAsia="Times New Roman" w:cs="Times New Roman"/>
          <w:i/>
          <w:w w:val="80"/>
          <w:sz w:val="24"/>
          <w:szCs w:val="24"/>
        </w:rPr>
      </w:pPr>
      <w:r w:rsidRPr="004F586A">
        <w:rPr>
          <w:rFonts w:eastAsia="Times New Roman" w:cs="Times New Roman"/>
          <w:i/>
          <w:w w:val="80"/>
          <w:sz w:val="24"/>
          <w:szCs w:val="24"/>
        </w:rPr>
        <w:t>(Kèm theo Quyết định số 3073/QĐ-UBND ngày 12/01/2020 của UBND tỉnh)</w:t>
      </w:r>
    </w:p>
    <w:p w:rsidR="004F586A" w:rsidRPr="004F586A" w:rsidRDefault="004F586A" w:rsidP="004F586A">
      <w:pPr>
        <w:spacing w:after="0" w:line="240" w:lineRule="auto"/>
        <w:ind w:left="-57" w:right="-57"/>
        <w:jc w:val="center"/>
        <w:rPr>
          <w:rFonts w:eastAsia="Times New Roman" w:cs="Times New Roman"/>
          <w:i/>
          <w:w w:val="80"/>
          <w:sz w:val="24"/>
          <w:szCs w:val="24"/>
        </w:rPr>
      </w:pPr>
    </w:p>
    <w:p w:rsidR="004F586A" w:rsidRPr="004F586A" w:rsidRDefault="004F586A" w:rsidP="004F586A">
      <w:pPr>
        <w:spacing w:after="0" w:line="240" w:lineRule="auto"/>
        <w:ind w:left="-57" w:right="-57"/>
        <w:jc w:val="center"/>
        <w:rPr>
          <w:rFonts w:eastAsia="Times New Roman" w:cs="Times New Roman"/>
          <w:i/>
          <w:w w:val="80"/>
          <w:sz w:val="14"/>
          <w:szCs w:val="24"/>
        </w:rPr>
      </w:pPr>
    </w:p>
    <w:tbl>
      <w:tblPr>
        <w:tblStyle w:val="TableGrid1"/>
        <w:tblW w:w="13714" w:type="dxa"/>
        <w:tblInd w:w="108" w:type="dxa"/>
        <w:tblLayout w:type="fixed"/>
        <w:tblLook w:val="04A0" w:firstRow="1" w:lastRow="0" w:firstColumn="1" w:lastColumn="0" w:noHBand="0" w:noVBand="1"/>
      </w:tblPr>
      <w:tblGrid>
        <w:gridCol w:w="426"/>
        <w:gridCol w:w="3685"/>
        <w:gridCol w:w="3660"/>
        <w:gridCol w:w="3995"/>
        <w:gridCol w:w="694"/>
        <w:gridCol w:w="640"/>
        <w:gridCol w:w="614"/>
      </w:tblGrid>
      <w:tr w:rsidR="004F586A" w:rsidRPr="004F586A" w:rsidTr="00725E7B">
        <w:trPr>
          <w:tblHeader/>
        </w:trPr>
        <w:tc>
          <w:tcPr>
            <w:tcW w:w="426" w:type="dxa"/>
            <w:vMerge w:val="restart"/>
            <w:vAlign w:val="center"/>
          </w:tcPr>
          <w:p w:rsidR="004F586A" w:rsidRPr="004F586A" w:rsidRDefault="004F586A" w:rsidP="004F586A">
            <w:pPr>
              <w:spacing w:before="60" w:after="60"/>
              <w:ind w:left="-57" w:right="-108"/>
              <w:jc w:val="center"/>
              <w:rPr>
                <w:b/>
                <w:w w:val="80"/>
                <w:sz w:val="24"/>
                <w:szCs w:val="24"/>
              </w:rPr>
            </w:pPr>
            <w:r w:rsidRPr="004F586A">
              <w:rPr>
                <w:b/>
                <w:w w:val="80"/>
                <w:sz w:val="24"/>
                <w:szCs w:val="24"/>
              </w:rPr>
              <w:t>STT</w:t>
            </w:r>
          </w:p>
        </w:tc>
        <w:tc>
          <w:tcPr>
            <w:tcW w:w="3685" w:type="dxa"/>
            <w:vMerge w:val="restart"/>
            <w:vAlign w:val="center"/>
          </w:tcPr>
          <w:p w:rsidR="004F586A" w:rsidRPr="004F586A" w:rsidRDefault="004F586A" w:rsidP="004F586A">
            <w:pPr>
              <w:ind w:left="-57" w:right="-57"/>
              <w:jc w:val="center"/>
              <w:rPr>
                <w:b/>
                <w:w w:val="80"/>
                <w:sz w:val="24"/>
                <w:szCs w:val="24"/>
              </w:rPr>
            </w:pPr>
            <w:r w:rsidRPr="004F586A">
              <w:rPr>
                <w:b/>
                <w:w w:val="80"/>
                <w:sz w:val="24"/>
                <w:szCs w:val="24"/>
              </w:rPr>
              <w:t>Tên sản phẩm/ Huyện</w:t>
            </w:r>
          </w:p>
        </w:tc>
        <w:tc>
          <w:tcPr>
            <w:tcW w:w="3660" w:type="dxa"/>
            <w:vMerge w:val="restart"/>
            <w:vAlign w:val="center"/>
          </w:tcPr>
          <w:p w:rsidR="004F586A" w:rsidRPr="004F586A" w:rsidRDefault="004F586A" w:rsidP="004F586A">
            <w:pPr>
              <w:ind w:left="-57" w:right="-57"/>
              <w:jc w:val="center"/>
              <w:rPr>
                <w:b/>
                <w:w w:val="80"/>
                <w:sz w:val="24"/>
                <w:szCs w:val="24"/>
              </w:rPr>
            </w:pPr>
            <w:r w:rsidRPr="004F586A">
              <w:rPr>
                <w:b/>
                <w:w w:val="80"/>
                <w:sz w:val="24"/>
                <w:szCs w:val="24"/>
              </w:rPr>
              <w:t>Chủ thể OCOP</w:t>
            </w:r>
          </w:p>
        </w:tc>
        <w:tc>
          <w:tcPr>
            <w:tcW w:w="3995" w:type="dxa"/>
            <w:vMerge w:val="restart"/>
            <w:vAlign w:val="center"/>
          </w:tcPr>
          <w:p w:rsidR="004F586A" w:rsidRPr="004F586A" w:rsidRDefault="004F586A" w:rsidP="004F586A">
            <w:pPr>
              <w:ind w:left="-57" w:right="-57"/>
              <w:jc w:val="center"/>
              <w:rPr>
                <w:b/>
                <w:w w:val="80"/>
                <w:sz w:val="24"/>
                <w:szCs w:val="24"/>
              </w:rPr>
            </w:pPr>
            <w:r w:rsidRPr="004F586A">
              <w:rPr>
                <w:b/>
                <w:w w:val="80"/>
                <w:sz w:val="24"/>
                <w:szCs w:val="24"/>
              </w:rPr>
              <w:t>Địa chỉ</w:t>
            </w:r>
          </w:p>
        </w:tc>
        <w:tc>
          <w:tcPr>
            <w:tcW w:w="694" w:type="dxa"/>
            <w:vMerge w:val="restart"/>
            <w:vAlign w:val="center"/>
          </w:tcPr>
          <w:p w:rsidR="004F586A" w:rsidRPr="004F586A" w:rsidRDefault="004F586A" w:rsidP="004F586A">
            <w:pPr>
              <w:ind w:left="-57" w:right="-57"/>
              <w:jc w:val="center"/>
              <w:rPr>
                <w:b/>
                <w:w w:val="80"/>
                <w:sz w:val="24"/>
                <w:szCs w:val="24"/>
              </w:rPr>
            </w:pPr>
            <w:r w:rsidRPr="004F586A">
              <w:rPr>
                <w:b/>
                <w:w w:val="80"/>
                <w:sz w:val="24"/>
                <w:szCs w:val="24"/>
              </w:rPr>
              <w:t>Điểm trung bình</w:t>
            </w:r>
          </w:p>
        </w:tc>
        <w:tc>
          <w:tcPr>
            <w:tcW w:w="1254" w:type="dxa"/>
            <w:gridSpan w:val="2"/>
            <w:vAlign w:val="center"/>
          </w:tcPr>
          <w:p w:rsidR="004F586A" w:rsidRPr="004F586A" w:rsidRDefault="004F586A" w:rsidP="004F586A">
            <w:pPr>
              <w:ind w:left="-57" w:right="-57"/>
              <w:jc w:val="center"/>
              <w:rPr>
                <w:b/>
                <w:w w:val="80"/>
                <w:sz w:val="24"/>
                <w:szCs w:val="24"/>
              </w:rPr>
            </w:pPr>
            <w:r w:rsidRPr="004F586A">
              <w:rPr>
                <w:b/>
                <w:w w:val="80"/>
                <w:sz w:val="24"/>
                <w:szCs w:val="24"/>
              </w:rPr>
              <w:t>Xếp hạng sao</w:t>
            </w:r>
          </w:p>
        </w:tc>
      </w:tr>
      <w:tr w:rsidR="004F586A" w:rsidRPr="004F586A" w:rsidTr="00725E7B">
        <w:trPr>
          <w:tblHeader/>
        </w:trPr>
        <w:tc>
          <w:tcPr>
            <w:tcW w:w="426" w:type="dxa"/>
            <w:vMerge/>
          </w:tcPr>
          <w:p w:rsidR="004F586A" w:rsidRPr="004F586A" w:rsidRDefault="004F586A" w:rsidP="004F586A">
            <w:pPr>
              <w:spacing w:before="60" w:after="60"/>
              <w:ind w:left="-57" w:right="-57"/>
              <w:jc w:val="center"/>
              <w:rPr>
                <w:b/>
                <w:w w:val="80"/>
                <w:sz w:val="24"/>
                <w:szCs w:val="24"/>
              </w:rPr>
            </w:pPr>
          </w:p>
        </w:tc>
        <w:tc>
          <w:tcPr>
            <w:tcW w:w="3685" w:type="dxa"/>
            <w:vMerge/>
          </w:tcPr>
          <w:p w:rsidR="004F586A" w:rsidRPr="004F586A" w:rsidRDefault="004F586A" w:rsidP="004F586A">
            <w:pPr>
              <w:ind w:left="-57" w:right="-57"/>
              <w:jc w:val="center"/>
              <w:rPr>
                <w:b/>
                <w:w w:val="80"/>
                <w:sz w:val="24"/>
                <w:szCs w:val="24"/>
              </w:rPr>
            </w:pPr>
          </w:p>
        </w:tc>
        <w:tc>
          <w:tcPr>
            <w:tcW w:w="3660" w:type="dxa"/>
            <w:vMerge/>
          </w:tcPr>
          <w:p w:rsidR="004F586A" w:rsidRPr="004F586A" w:rsidRDefault="004F586A" w:rsidP="004F586A">
            <w:pPr>
              <w:ind w:left="-57" w:right="-57"/>
              <w:jc w:val="center"/>
              <w:rPr>
                <w:b/>
                <w:w w:val="80"/>
                <w:sz w:val="24"/>
                <w:szCs w:val="24"/>
              </w:rPr>
            </w:pPr>
          </w:p>
        </w:tc>
        <w:tc>
          <w:tcPr>
            <w:tcW w:w="3995" w:type="dxa"/>
            <w:vMerge/>
          </w:tcPr>
          <w:p w:rsidR="004F586A" w:rsidRPr="004F586A" w:rsidRDefault="004F586A" w:rsidP="004F586A">
            <w:pPr>
              <w:ind w:left="-57" w:right="-57"/>
              <w:jc w:val="center"/>
              <w:rPr>
                <w:b/>
                <w:w w:val="80"/>
                <w:sz w:val="24"/>
                <w:szCs w:val="24"/>
              </w:rPr>
            </w:pPr>
          </w:p>
        </w:tc>
        <w:tc>
          <w:tcPr>
            <w:tcW w:w="694" w:type="dxa"/>
            <w:vMerge/>
            <w:vAlign w:val="center"/>
          </w:tcPr>
          <w:p w:rsidR="004F586A" w:rsidRPr="004F586A" w:rsidRDefault="004F586A" w:rsidP="004F586A">
            <w:pPr>
              <w:ind w:left="-57" w:right="-57"/>
              <w:jc w:val="center"/>
              <w:rPr>
                <w:b/>
                <w:w w:val="80"/>
                <w:sz w:val="24"/>
                <w:szCs w:val="24"/>
              </w:rPr>
            </w:pPr>
          </w:p>
        </w:tc>
        <w:tc>
          <w:tcPr>
            <w:tcW w:w="640" w:type="dxa"/>
            <w:vAlign w:val="center"/>
          </w:tcPr>
          <w:p w:rsidR="004F586A" w:rsidRPr="004F586A" w:rsidRDefault="004F586A" w:rsidP="004F586A">
            <w:pPr>
              <w:ind w:left="-57" w:right="-57"/>
              <w:jc w:val="center"/>
              <w:rPr>
                <w:b/>
                <w:w w:val="80"/>
                <w:sz w:val="24"/>
                <w:szCs w:val="24"/>
              </w:rPr>
            </w:pPr>
            <w:r w:rsidRPr="004F586A">
              <w:rPr>
                <w:b/>
                <w:w w:val="80"/>
                <w:sz w:val="24"/>
                <w:szCs w:val="24"/>
              </w:rPr>
              <w:t>4 sao</w:t>
            </w:r>
          </w:p>
        </w:tc>
        <w:tc>
          <w:tcPr>
            <w:tcW w:w="614" w:type="dxa"/>
            <w:vAlign w:val="center"/>
          </w:tcPr>
          <w:p w:rsidR="004F586A" w:rsidRPr="004F586A" w:rsidRDefault="004F586A" w:rsidP="004F586A">
            <w:pPr>
              <w:ind w:left="-57" w:right="-57"/>
              <w:jc w:val="center"/>
              <w:rPr>
                <w:b/>
                <w:w w:val="80"/>
                <w:sz w:val="24"/>
                <w:szCs w:val="24"/>
              </w:rPr>
            </w:pPr>
            <w:r w:rsidRPr="004F586A">
              <w:rPr>
                <w:b/>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b/>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Thuận Châu</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tcPr>
          <w:p w:rsidR="004F586A" w:rsidRPr="004F586A" w:rsidRDefault="004F586A" w:rsidP="004F586A">
            <w:pPr>
              <w:spacing w:before="60" w:after="60"/>
              <w:ind w:left="-57" w:right="-57"/>
              <w:jc w:val="center"/>
              <w:rPr>
                <w:w w:val="80"/>
                <w:sz w:val="24"/>
                <w:szCs w:val="24"/>
              </w:rPr>
            </w:pPr>
          </w:p>
        </w:tc>
        <w:tc>
          <w:tcPr>
            <w:tcW w:w="694" w:type="dxa"/>
          </w:tcPr>
          <w:p w:rsidR="004F586A" w:rsidRPr="004F586A" w:rsidRDefault="004F586A" w:rsidP="004F586A">
            <w:pPr>
              <w:spacing w:before="60" w:after="60"/>
              <w:ind w:left="-57" w:right="-57"/>
              <w:jc w:val="center"/>
              <w:rPr>
                <w:w w:val="80"/>
                <w:sz w:val="24"/>
                <w:szCs w:val="24"/>
              </w:rPr>
            </w:pPr>
          </w:p>
        </w:tc>
        <w:tc>
          <w:tcPr>
            <w:tcW w:w="640" w:type="dxa"/>
          </w:tcPr>
          <w:p w:rsidR="004F586A" w:rsidRPr="004F586A" w:rsidRDefault="004F586A" w:rsidP="004F586A">
            <w:pPr>
              <w:spacing w:before="60" w:after="60"/>
              <w:ind w:left="-57" w:right="-57"/>
              <w:jc w:val="center"/>
              <w:rPr>
                <w:w w:val="80"/>
                <w:sz w:val="24"/>
                <w:szCs w:val="24"/>
              </w:rPr>
            </w:pPr>
          </w:p>
        </w:tc>
        <w:tc>
          <w:tcPr>
            <w:tcW w:w="614" w:type="dxa"/>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Cá rô phi phi lê</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Cá Sông Đà Sơn La</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Liệp Tè, huyện Thuận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59,31</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Cá trắm hun khói Chiềng La</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Nông nghiệp Chiềng La</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Chiềng La, huyện Thuận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60,85</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Trà Ô long Thu Đan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Trà Thu Đan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Phổng Lái, huyện Thuận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74,44</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Điểm du lịch Pha Đin Top</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Du lịch Pha Đin</w:t>
            </w:r>
          </w:p>
        </w:tc>
        <w:tc>
          <w:tcPr>
            <w:tcW w:w="3995" w:type="dxa"/>
            <w:vAlign w:val="center"/>
          </w:tcPr>
          <w:p w:rsidR="004F586A" w:rsidRPr="004F586A" w:rsidRDefault="004F586A" w:rsidP="004F586A">
            <w:pPr>
              <w:spacing w:before="60" w:after="60"/>
              <w:ind w:left="-57" w:right="-57"/>
              <w:rPr>
                <w:w w:val="80"/>
                <w:sz w:val="24"/>
                <w:szCs w:val="24"/>
              </w:rPr>
            </w:pPr>
            <w:r w:rsidRPr="004F586A">
              <w:rPr>
                <w:w w:val="80"/>
                <w:sz w:val="24"/>
                <w:szCs w:val="24"/>
              </w:rPr>
              <w:t>Xã Phổng Lái, huyện Thuận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88</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b/>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Sông Mã</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both"/>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Thịt trâu hun khói</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Hộ kinh doanh TWOCD</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Nà Nghịu, huyện Sông Mã,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55,31</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Mật ong Quyết Thắng</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nuôi Ong mật Sông Mã</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Nà Nghịu, huyện Sông Mã,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70,00</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Xoài sấy dẻo</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 xml:space="preserve">HTX dịch vụ Nông nghiệp Toàn Thắng </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Nà Nghịu, huyện Sông Mã,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69,44</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b/>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Bắc Yên</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both"/>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Táo Sơn tra khô</w:t>
            </w:r>
          </w:p>
        </w:tc>
        <w:tc>
          <w:tcPr>
            <w:tcW w:w="3660" w:type="dxa"/>
            <w:vAlign w:val="center"/>
          </w:tcPr>
          <w:p w:rsidR="004F586A" w:rsidRPr="004F586A" w:rsidRDefault="004F586A" w:rsidP="004F586A">
            <w:pPr>
              <w:spacing w:before="60" w:after="60"/>
              <w:ind w:left="-57" w:right="-57"/>
              <w:jc w:val="both"/>
              <w:rPr>
                <w:spacing w:val="-4"/>
                <w:w w:val="80"/>
                <w:sz w:val="24"/>
                <w:szCs w:val="24"/>
              </w:rPr>
            </w:pPr>
            <w:r w:rsidRPr="004F586A">
              <w:rPr>
                <w:spacing w:val="-4"/>
                <w:w w:val="80"/>
                <w:sz w:val="24"/>
                <w:szCs w:val="24"/>
              </w:rPr>
              <w:t>HTX Nông nghiệp DVTH Sơn Tra Bắc Yên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Phiêng Ban huyện Bắc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58,59</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Trà xanh Thiện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Trà và đặc sản Tây Bắc</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Tà Xùa huyện Bắc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70,44</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Tinh dầu sả</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Bảo Lâm Sơn La</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Chim Vàn huyện Bắc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70,00</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b/>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Phù Yên</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both"/>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Miến dong Nhân Đức</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Hộ kinh doanh Đinh Văn Nhân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Huy Thượng,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65,00</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Nước cốt Chanh leo Khu Han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Chanh leo Khu Han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Mường Do,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69,31</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Quýt ngọt Nghĩa Hưng</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trồng cây ăn quả Nghĩa Hưng</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Mường Cơi,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68,12</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Cao An xoa Uyên Thuận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Uyên Thuận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Phù Yên,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70,25</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lastRenderedPageBreak/>
              <w:t>5</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Chè  Mường Do</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Tổ hợp tác sản xuất Chè sạch Mường Do</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Mường Do,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64,81</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Tinh dầu sả Java Như Ý</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Dịch vụ Nông lâm nghiệp Như Ý</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Bắc Phong, huyện Phù Yên.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70,00</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Mường La</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both"/>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Gạo nếp tan Ngọc Chiến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Thành Công</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Ngọc Chiến, huyện Mường La,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70,38</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Táo đại Hưng Thịnh</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Hưng Thịnh</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Mường Bú, huyện Mường La,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69,19</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Thịt bò hun khói Thủy Sương</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Hộ kinh doanh cá thể Lò Thị Thủy</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Ít Ong, huyện Mường La,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61,88</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Điểm du lịch cộng đồng Ngọc Chiến</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Du lịch cộng đồng Ngọc Chiến</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Ngọc Chiến, huyện Mường La,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74,44</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Mai Sơn</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center"/>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Ống hút tre Bình Minh</w:t>
            </w:r>
          </w:p>
        </w:tc>
        <w:tc>
          <w:tcPr>
            <w:tcW w:w="3660" w:type="dxa"/>
            <w:vAlign w:val="center"/>
          </w:tcPr>
          <w:p w:rsidR="004F586A" w:rsidRPr="004F586A" w:rsidRDefault="004F586A" w:rsidP="004F586A">
            <w:pPr>
              <w:spacing w:before="60" w:after="60"/>
              <w:ind w:left="-57" w:right="-57"/>
              <w:jc w:val="both"/>
              <w:rPr>
                <w:spacing w:val="-2"/>
                <w:w w:val="80"/>
                <w:sz w:val="24"/>
                <w:szCs w:val="24"/>
              </w:rPr>
            </w:pPr>
            <w:r w:rsidRPr="004F586A">
              <w:rPr>
                <w:spacing w:val="-2"/>
                <w:w w:val="80"/>
                <w:sz w:val="24"/>
                <w:szCs w:val="24"/>
              </w:rPr>
              <w:t>Công ty TNHH Khai thác và XD Bình Minh</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Hát Lót, huyện Mai Sơn,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72,29</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Ngọc Trai Queenpearl</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Ngọc trai Queenpearl</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Hát Lót, huyện Mai Sơn,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77,56</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Hạt Sa chi Quang Vinh</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Quang Vinh</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Chiềng Ve, huyện Mai Sơn,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69,88</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 xml:space="preserve"> 3 sao</w:t>
            </w: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Nấm Linh Chi</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Mạnh Thắng</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Hát Lót, huyện Mai Sơn,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70,18</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w:t>
            </w:r>
          </w:p>
        </w:tc>
        <w:tc>
          <w:tcPr>
            <w:tcW w:w="3685" w:type="dxa"/>
          </w:tcPr>
          <w:p w:rsidR="004F586A" w:rsidRPr="004F586A" w:rsidRDefault="004F586A" w:rsidP="004F586A">
            <w:pPr>
              <w:spacing w:before="60" w:after="60"/>
              <w:ind w:left="-57" w:right="-57"/>
              <w:jc w:val="both"/>
              <w:rPr>
                <w:w w:val="80"/>
                <w:sz w:val="24"/>
                <w:szCs w:val="24"/>
              </w:rPr>
            </w:pPr>
            <w:r w:rsidRPr="004F586A">
              <w:rPr>
                <w:w w:val="80"/>
                <w:sz w:val="24"/>
                <w:szCs w:val="24"/>
              </w:rPr>
              <w:t>Thanh long sấy dẻo</w:t>
            </w:r>
          </w:p>
        </w:tc>
        <w:tc>
          <w:tcPr>
            <w:tcW w:w="3660"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Nông nghiệp Ngọc Hoàng</w:t>
            </w:r>
          </w:p>
        </w:tc>
        <w:tc>
          <w:tcPr>
            <w:tcW w:w="3995" w:type="dxa"/>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Nà Bó, huyện Mai Sơn,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71,31</w:t>
            </w:r>
          </w:p>
        </w:tc>
        <w:tc>
          <w:tcPr>
            <w:tcW w:w="640"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p>
        </w:tc>
        <w:tc>
          <w:tcPr>
            <w:tcW w:w="3685" w:type="dxa"/>
          </w:tcPr>
          <w:p w:rsidR="004F586A" w:rsidRPr="004F586A" w:rsidRDefault="004F586A" w:rsidP="004F586A">
            <w:pPr>
              <w:spacing w:before="60" w:after="60"/>
              <w:ind w:left="-57" w:right="-57"/>
              <w:jc w:val="both"/>
              <w:rPr>
                <w:b/>
                <w:w w:val="80"/>
                <w:sz w:val="24"/>
                <w:szCs w:val="24"/>
              </w:rPr>
            </w:pPr>
            <w:r w:rsidRPr="004F586A">
              <w:rPr>
                <w:b/>
                <w:w w:val="80"/>
                <w:sz w:val="24"/>
                <w:szCs w:val="24"/>
              </w:rPr>
              <w:t>Huyện Mộc Châu</w:t>
            </w:r>
          </w:p>
        </w:tc>
        <w:tc>
          <w:tcPr>
            <w:tcW w:w="3660" w:type="dxa"/>
            <w:vAlign w:val="center"/>
          </w:tcPr>
          <w:p w:rsidR="004F586A" w:rsidRPr="004F586A" w:rsidRDefault="004F586A" w:rsidP="004F586A">
            <w:pPr>
              <w:spacing w:before="60" w:after="60"/>
              <w:ind w:left="-57" w:right="-57"/>
              <w:jc w:val="both"/>
              <w:rPr>
                <w:w w:val="80"/>
                <w:sz w:val="24"/>
                <w:szCs w:val="24"/>
              </w:rPr>
            </w:pPr>
          </w:p>
        </w:tc>
        <w:tc>
          <w:tcPr>
            <w:tcW w:w="3995" w:type="dxa"/>
            <w:vAlign w:val="center"/>
          </w:tcPr>
          <w:p w:rsidR="004F586A" w:rsidRPr="004F586A" w:rsidRDefault="004F586A" w:rsidP="004F586A">
            <w:pPr>
              <w:spacing w:before="60" w:after="60"/>
              <w:ind w:left="-57" w:right="-57"/>
              <w:jc w:val="center"/>
              <w:rPr>
                <w:w w:val="80"/>
                <w:sz w:val="24"/>
                <w:szCs w:val="24"/>
              </w:rPr>
            </w:pPr>
          </w:p>
        </w:tc>
        <w:tc>
          <w:tcPr>
            <w:tcW w:w="694" w:type="dxa"/>
            <w:vAlign w:val="center"/>
          </w:tcPr>
          <w:p w:rsidR="004F586A" w:rsidRPr="004F586A" w:rsidRDefault="004F586A" w:rsidP="004F586A">
            <w:pPr>
              <w:spacing w:before="60" w:after="60"/>
              <w:ind w:left="-57" w:right="-57"/>
              <w:jc w:val="center"/>
              <w:rPr>
                <w:w w:val="80"/>
                <w:sz w:val="24"/>
                <w:szCs w:val="24"/>
              </w:rPr>
            </w:pP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vAlign w:val="center"/>
          </w:tcPr>
          <w:p w:rsidR="004F586A" w:rsidRPr="004F586A" w:rsidRDefault="004F586A" w:rsidP="004F586A">
            <w:pPr>
              <w:ind w:left="-57" w:right="-57"/>
              <w:jc w:val="both"/>
              <w:rPr>
                <w:w w:val="80"/>
                <w:sz w:val="24"/>
                <w:szCs w:val="24"/>
              </w:rPr>
            </w:pPr>
            <w:r w:rsidRPr="004F586A">
              <w:rPr>
                <w:w w:val="80"/>
                <w:sz w:val="24"/>
                <w:szCs w:val="24"/>
              </w:rPr>
              <w:t>Đông trùng hạ thảo ngâm mật ong</w:t>
            </w:r>
          </w:p>
        </w:tc>
        <w:tc>
          <w:tcPr>
            <w:tcW w:w="3660" w:type="dxa"/>
            <w:vAlign w:val="center"/>
          </w:tcPr>
          <w:p w:rsidR="004F586A" w:rsidRPr="004F586A" w:rsidRDefault="004F586A" w:rsidP="004F586A">
            <w:pPr>
              <w:ind w:left="-57" w:right="-57"/>
              <w:jc w:val="both"/>
              <w:rPr>
                <w:w w:val="80"/>
                <w:sz w:val="24"/>
                <w:szCs w:val="24"/>
              </w:rPr>
            </w:pPr>
            <w:r w:rsidRPr="004F586A">
              <w:rPr>
                <w:w w:val="80"/>
                <w:sz w:val="24"/>
                <w:szCs w:val="24"/>
              </w:rPr>
              <w:t>HTX Đông trùng hạ thảo Mộc Châu</w:t>
            </w:r>
          </w:p>
        </w:tc>
        <w:tc>
          <w:tcPr>
            <w:tcW w:w="3995" w:type="dxa"/>
            <w:vAlign w:val="center"/>
          </w:tcPr>
          <w:p w:rsidR="004F586A" w:rsidRPr="004F586A" w:rsidRDefault="004F586A" w:rsidP="004F586A">
            <w:pPr>
              <w:ind w:left="-57" w:right="-57"/>
              <w:jc w:val="both"/>
              <w:rPr>
                <w:w w:val="80"/>
                <w:sz w:val="24"/>
                <w:szCs w:val="24"/>
              </w:rPr>
            </w:pPr>
            <w:r w:rsidRPr="004F586A">
              <w:rPr>
                <w:w w:val="80"/>
                <w:sz w:val="24"/>
                <w:szCs w:val="24"/>
              </w:rPr>
              <w:t>TT Nông trường Mộc Châu, huyện Mộc Châu, tỉnh Sơn La</w:t>
            </w:r>
          </w:p>
        </w:tc>
        <w:tc>
          <w:tcPr>
            <w:tcW w:w="694" w:type="dxa"/>
            <w:vAlign w:val="center"/>
          </w:tcPr>
          <w:p w:rsidR="004F586A" w:rsidRPr="004F586A" w:rsidRDefault="004F586A" w:rsidP="004F586A">
            <w:pPr>
              <w:ind w:left="-57" w:right="-57"/>
              <w:jc w:val="center"/>
              <w:rPr>
                <w:w w:val="80"/>
                <w:sz w:val="24"/>
                <w:szCs w:val="24"/>
              </w:rPr>
            </w:pPr>
            <w:r w:rsidRPr="004F586A">
              <w:rPr>
                <w:w w:val="80"/>
                <w:sz w:val="24"/>
                <w:szCs w:val="24"/>
              </w:rPr>
              <w:t>58,41</w:t>
            </w:r>
          </w:p>
        </w:tc>
        <w:tc>
          <w:tcPr>
            <w:tcW w:w="640" w:type="dxa"/>
            <w:vAlign w:val="center"/>
          </w:tcPr>
          <w:p w:rsidR="004F586A" w:rsidRPr="004F586A" w:rsidRDefault="004F586A" w:rsidP="004F586A">
            <w:pPr>
              <w:ind w:left="-57" w:right="-57"/>
              <w:jc w:val="center"/>
              <w:rPr>
                <w:w w:val="80"/>
                <w:sz w:val="24"/>
                <w:szCs w:val="24"/>
              </w:rPr>
            </w:pPr>
          </w:p>
        </w:tc>
        <w:tc>
          <w:tcPr>
            <w:tcW w:w="614" w:type="dxa"/>
            <w:vAlign w:val="center"/>
          </w:tcPr>
          <w:p w:rsidR="004F586A" w:rsidRPr="004F586A" w:rsidRDefault="004F586A" w:rsidP="004F586A">
            <w:pPr>
              <w:ind w:left="-57" w:right="-57"/>
              <w:jc w:val="center"/>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30" w:after="30"/>
              <w:ind w:left="-57" w:right="-57"/>
              <w:jc w:val="center"/>
              <w:rPr>
                <w:w w:val="80"/>
                <w:sz w:val="24"/>
                <w:szCs w:val="24"/>
              </w:rPr>
            </w:pPr>
            <w:r w:rsidRPr="004F586A">
              <w:rPr>
                <w:w w:val="80"/>
                <w:sz w:val="24"/>
                <w:szCs w:val="24"/>
              </w:rPr>
              <w:t>2</w:t>
            </w:r>
          </w:p>
        </w:tc>
        <w:tc>
          <w:tcPr>
            <w:tcW w:w="3685" w:type="dxa"/>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Ruốc cá Hồi Mộc Châu</w:t>
            </w:r>
          </w:p>
        </w:tc>
        <w:tc>
          <w:tcPr>
            <w:tcW w:w="3660" w:type="dxa"/>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Hộ kinh doanh Hà Lê</w:t>
            </w:r>
          </w:p>
        </w:tc>
        <w:tc>
          <w:tcPr>
            <w:tcW w:w="3995" w:type="dxa"/>
          </w:tcPr>
          <w:p w:rsidR="004F586A" w:rsidRPr="004F586A" w:rsidRDefault="004F586A" w:rsidP="004F586A">
            <w:pPr>
              <w:spacing w:before="30" w:after="30"/>
              <w:ind w:left="-57" w:right="-57"/>
              <w:jc w:val="both"/>
              <w:rPr>
                <w:w w:val="80"/>
                <w:sz w:val="24"/>
                <w:szCs w:val="24"/>
              </w:rPr>
            </w:pPr>
            <w:r w:rsidRPr="004F586A">
              <w:rPr>
                <w:w w:val="80"/>
                <w:sz w:val="24"/>
                <w:szCs w:val="24"/>
              </w:rPr>
              <w:t>TT Nông trường Mộc Châu, huyện Mộc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52,82</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vAlign w:val="center"/>
          </w:tcPr>
          <w:p w:rsidR="004F586A" w:rsidRPr="004F586A" w:rsidRDefault="004F586A" w:rsidP="004F586A">
            <w:pPr>
              <w:spacing w:before="30" w:after="30"/>
              <w:ind w:left="-57" w:right="-57"/>
              <w:jc w:val="center"/>
              <w:rPr>
                <w:w w:val="80"/>
                <w:sz w:val="24"/>
                <w:szCs w:val="24"/>
              </w:rPr>
            </w:pPr>
            <w:r w:rsidRPr="004F586A">
              <w:rPr>
                <w:w w:val="80"/>
                <w:sz w:val="24"/>
                <w:szCs w:val="24"/>
              </w:rPr>
              <w:t>3</w:t>
            </w:r>
          </w:p>
        </w:tc>
        <w:tc>
          <w:tcPr>
            <w:tcW w:w="3685" w:type="dxa"/>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Mật ong Mộc Châu – Mật ong hoa rừng</w:t>
            </w:r>
          </w:p>
        </w:tc>
        <w:tc>
          <w:tcPr>
            <w:tcW w:w="3660" w:type="dxa"/>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Hộ kinh doanh Thơ Ngọc</w:t>
            </w:r>
          </w:p>
        </w:tc>
        <w:tc>
          <w:tcPr>
            <w:tcW w:w="3995" w:type="dxa"/>
          </w:tcPr>
          <w:p w:rsidR="004F586A" w:rsidRPr="004F586A" w:rsidRDefault="004F586A" w:rsidP="004F586A">
            <w:pPr>
              <w:spacing w:before="30" w:after="30"/>
              <w:ind w:left="-57" w:right="-57"/>
              <w:jc w:val="both"/>
              <w:rPr>
                <w:w w:val="80"/>
                <w:sz w:val="24"/>
                <w:szCs w:val="24"/>
              </w:rPr>
            </w:pPr>
            <w:r w:rsidRPr="004F586A">
              <w:rPr>
                <w:w w:val="80"/>
                <w:sz w:val="24"/>
                <w:szCs w:val="24"/>
              </w:rPr>
              <w:t>TT Nông trường Mộc Châu, huyện Mộc Châu, tỉnh Sơn La</w:t>
            </w:r>
          </w:p>
        </w:tc>
        <w:tc>
          <w:tcPr>
            <w:tcW w:w="694" w:type="dxa"/>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53,76</w:t>
            </w:r>
          </w:p>
        </w:tc>
        <w:tc>
          <w:tcPr>
            <w:tcW w:w="640" w:type="dxa"/>
            <w:vAlign w:val="center"/>
          </w:tcPr>
          <w:p w:rsidR="004F586A" w:rsidRPr="004F586A" w:rsidRDefault="004F586A" w:rsidP="004F586A">
            <w:pPr>
              <w:spacing w:before="60" w:after="60"/>
              <w:ind w:left="-57" w:right="-57"/>
              <w:jc w:val="center"/>
              <w:rPr>
                <w:w w:val="80"/>
                <w:sz w:val="24"/>
                <w:szCs w:val="24"/>
              </w:rPr>
            </w:pPr>
          </w:p>
        </w:tc>
        <w:tc>
          <w:tcPr>
            <w:tcW w:w="614" w:type="dxa"/>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bottom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Borders>
              <w:bottom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Trà Ô long xanh Thúy Ngọc</w:t>
            </w:r>
          </w:p>
        </w:tc>
        <w:tc>
          <w:tcPr>
            <w:tcW w:w="3660" w:type="dxa"/>
            <w:tcBorders>
              <w:bottom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Chè Mộc Sương</w:t>
            </w:r>
          </w:p>
        </w:tc>
        <w:tc>
          <w:tcPr>
            <w:tcW w:w="3995" w:type="dxa"/>
            <w:tcBorders>
              <w:bottom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bottom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64,94</w:t>
            </w:r>
          </w:p>
        </w:tc>
        <w:tc>
          <w:tcPr>
            <w:tcW w:w="640" w:type="dxa"/>
            <w:tcBorders>
              <w:bottom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bottom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rPr>
          <w:trHeight w:val="217"/>
        </w:trPr>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5</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Chè Shan tuyết đặc biệt Tân Lập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sản xuất kinh doanh Chè Tân Lập</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70,29</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lastRenderedPageBreak/>
              <w:t>6</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rPr>
                <w:w w:val="80"/>
                <w:sz w:val="24"/>
                <w:szCs w:val="24"/>
              </w:rPr>
            </w:pPr>
            <w:r w:rsidRPr="004F586A">
              <w:rPr>
                <w:w w:val="80"/>
                <w:sz w:val="24"/>
                <w:szCs w:val="24"/>
              </w:rPr>
              <w:t>Mật ong Mộc Châu – Mật ong hoa nhãn</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jc w:val="both"/>
              <w:rPr>
                <w:w w:val="80"/>
                <w:sz w:val="24"/>
                <w:szCs w:val="24"/>
              </w:rPr>
            </w:pPr>
            <w:r w:rsidRPr="004F586A">
              <w:rPr>
                <w:w w:val="80"/>
                <w:sz w:val="24"/>
                <w:szCs w:val="24"/>
              </w:rPr>
              <w:t>Hộ kinh doanh Thơ Ngọc</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jc w:val="both"/>
              <w:rPr>
                <w:w w:val="80"/>
                <w:sz w:val="24"/>
                <w:szCs w:val="24"/>
              </w:rPr>
            </w:pPr>
            <w:r w:rsidRPr="004F586A">
              <w:rPr>
                <w:w w:val="80"/>
                <w:sz w:val="24"/>
                <w:szCs w:val="24"/>
              </w:rPr>
              <w:t>TT Nông trường Mộc Châu,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jc w:val="center"/>
              <w:rPr>
                <w:w w:val="80"/>
                <w:sz w:val="24"/>
                <w:szCs w:val="24"/>
              </w:rPr>
            </w:pPr>
            <w:r w:rsidRPr="004F586A">
              <w:rPr>
                <w:w w:val="80"/>
                <w:sz w:val="24"/>
                <w:szCs w:val="24"/>
              </w:rPr>
              <w:t>57,18</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7</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Chè Bát tiên đặc biệt Tân Lập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sản xuất kinh doanh Chè Tân Lập</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70,65</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8</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Mứt dâu tây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Chimi Mộc Châu</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Đông Sang, huyện Mộc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61,47</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9</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Trà Ô long xanh Thanh Tâm</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Chè Mộc Sương</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64,82</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10</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both"/>
              <w:rPr>
                <w:w w:val="80"/>
                <w:sz w:val="24"/>
                <w:szCs w:val="24"/>
              </w:rPr>
            </w:pPr>
            <w:r w:rsidRPr="004F586A">
              <w:rPr>
                <w:w w:val="80"/>
                <w:sz w:val="24"/>
                <w:szCs w:val="24"/>
              </w:rPr>
              <w:t>Sữa ong chúa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both"/>
              <w:rPr>
                <w:w w:val="80"/>
                <w:sz w:val="24"/>
                <w:szCs w:val="24"/>
              </w:rPr>
            </w:pPr>
            <w:r w:rsidRPr="004F586A">
              <w:rPr>
                <w:w w:val="80"/>
                <w:sz w:val="24"/>
                <w:szCs w:val="24"/>
              </w:rPr>
              <w:t>Hộ kinh doanh Thơ Ngọc</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both"/>
              <w:rPr>
                <w:w w:val="80"/>
                <w:sz w:val="24"/>
                <w:szCs w:val="24"/>
              </w:rPr>
            </w:pPr>
            <w:r w:rsidRPr="004F586A">
              <w:rPr>
                <w:w w:val="80"/>
                <w:sz w:val="24"/>
                <w:szCs w:val="24"/>
              </w:rPr>
              <w:t>TT Nông trường Mộc Châu,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center"/>
              <w:rPr>
                <w:w w:val="80"/>
                <w:sz w:val="24"/>
                <w:szCs w:val="24"/>
              </w:rPr>
            </w:pPr>
            <w:r w:rsidRPr="004F586A">
              <w:rPr>
                <w:w w:val="80"/>
                <w:sz w:val="24"/>
                <w:szCs w:val="24"/>
              </w:rPr>
              <w:t>58,00</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11</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both"/>
              <w:rPr>
                <w:w w:val="80"/>
                <w:sz w:val="24"/>
                <w:szCs w:val="24"/>
              </w:rPr>
            </w:pPr>
            <w:r w:rsidRPr="004F586A">
              <w:rPr>
                <w:w w:val="80"/>
                <w:sz w:val="24"/>
                <w:szCs w:val="24"/>
              </w:rPr>
              <w:t>Miến dong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both"/>
              <w:rPr>
                <w:w w:val="80"/>
                <w:sz w:val="24"/>
                <w:szCs w:val="24"/>
              </w:rPr>
            </w:pPr>
            <w:r w:rsidRPr="004F586A">
              <w:rPr>
                <w:w w:val="80"/>
                <w:sz w:val="24"/>
                <w:szCs w:val="24"/>
              </w:rPr>
              <w:t>Công ty TNHH Kiên Sơn</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26" w:after="26"/>
              <w:ind w:left="-57" w:right="-57"/>
              <w:jc w:val="both"/>
              <w:rPr>
                <w:w w:val="80"/>
                <w:sz w:val="24"/>
                <w:szCs w:val="24"/>
              </w:rPr>
            </w:pPr>
            <w:r w:rsidRPr="004F586A">
              <w:rPr>
                <w:w w:val="80"/>
                <w:sz w:val="24"/>
                <w:szCs w:val="24"/>
              </w:rPr>
              <w:t>TT Nông trường Mộc Châu,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center"/>
              <w:rPr>
                <w:w w:val="80"/>
                <w:sz w:val="24"/>
                <w:szCs w:val="24"/>
              </w:rPr>
            </w:pPr>
            <w:r w:rsidRPr="004F586A">
              <w:rPr>
                <w:w w:val="80"/>
                <w:sz w:val="24"/>
                <w:szCs w:val="24"/>
              </w:rPr>
              <w:t>68,06</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26" w:after="26"/>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12</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Siro dâu tây Mộc Châu</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Chimi  Mộc Châu</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Đông Sang,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63,82</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jc w:val="center"/>
              <w:rPr>
                <w:w w:val="80"/>
                <w:sz w:val="24"/>
                <w:szCs w:val="24"/>
              </w:rPr>
            </w:pPr>
            <w:r w:rsidRPr="004F586A">
              <w:rPr>
                <w:w w:val="80"/>
                <w:sz w:val="24"/>
                <w:szCs w:val="24"/>
              </w:rPr>
              <w:t>13</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Đông trùng hạ thảo – sấy khô</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jc w:val="both"/>
              <w:rPr>
                <w:w w:val="80"/>
                <w:sz w:val="24"/>
                <w:szCs w:val="24"/>
              </w:rPr>
            </w:pPr>
            <w:r w:rsidRPr="004F586A">
              <w:rPr>
                <w:w w:val="80"/>
                <w:sz w:val="24"/>
                <w:szCs w:val="24"/>
              </w:rPr>
              <w:t>HTX Đông trùng hạ thảo Mộc Châu</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30" w:after="30"/>
              <w:ind w:left="-57" w:right="-57"/>
              <w:jc w:val="both"/>
              <w:rPr>
                <w:w w:val="80"/>
                <w:sz w:val="24"/>
                <w:szCs w:val="24"/>
              </w:rPr>
            </w:pPr>
            <w:r w:rsidRPr="004F586A">
              <w:rPr>
                <w:w w:val="80"/>
                <w:sz w:val="24"/>
                <w:szCs w:val="24"/>
              </w:rPr>
              <w:t>TT Nông trường Mộc Châu, huyện Mộc Châu,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jc w:val="center"/>
              <w:rPr>
                <w:w w:val="80"/>
                <w:sz w:val="24"/>
                <w:szCs w:val="24"/>
              </w:rPr>
            </w:pPr>
            <w:r w:rsidRPr="004F586A">
              <w:rPr>
                <w:w w:val="80"/>
                <w:sz w:val="24"/>
                <w:szCs w:val="24"/>
              </w:rPr>
              <w:t>56,71</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30" w:after="3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14</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Trà Ô long Thúy Ngọc duỗi đỏ</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Chè Mộc Sương</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63,50</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15</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Trà Ô long Thanh tâm GABA</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TNHH Chè Mộc Sương</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Xã Tân Lập, huyện Mộc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64,06</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b/>
                <w:w w:val="80"/>
                <w:sz w:val="24"/>
                <w:szCs w:val="24"/>
              </w:rPr>
            </w:pP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b/>
                <w:w w:val="80"/>
                <w:sz w:val="24"/>
                <w:szCs w:val="24"/>
              </w:rPr>
            </w:pPr>
            <w:r w:rsidRPr="004F586A">
              <w:rPr>
                <w:b/>
                <w:w w:val="80"/>
                <w:sz w:val="24"/>
                <w:szCs w:val="24"/>
              </w:rPr>
              <w:t>Huyện Sốp Cộp</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Viên Hà thủ ô mật ong rừng</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rPr>
                <w:w w:val="80"/>
                <w:sz w:val="24"/>
                <w:szCs w:val="24"/>
              </w:rPr>
            </w:pPr>
            <w:r w:rsidRPr="004F586A">
              <w:rPr>
                <w:w w:val="80"/>
                <w:sz w:val="24"/>
                <w:szCs w:val="24"/>
              </w:rPr>
              <w:t>HTX Long Hiếu</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rPr>
                <w:w w:val="80"/>
                <w:sz w:val="24"/>
                <w:szCs w:val="24"/>
              </w:rPr>
            </w:pPr>
            <w:r w:rsidRPr="004F586A">
              <w:rPr>
                <w:w w:val="80"/>
                <w:sz w:val="24"/>
                <w:szCs w:val="24"/>
              </w:rPr>
              <w:t>Xã Sốp Cộp, huyện Sốp Cộp,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67,18</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b/>
                <w:w w:val="80"/>
                <w:sz w:val="24"/>
                <w:szCs w:val="24"/>
              </w:rPr>
            </w:pPr>
            <w:r w:rsidRPr="004F586A">
              <w:rPr>
                <w:b/>
                <w:w w:val="80"/>
                <w:sz w:val="24"/>
                <w:szCs w:val="24"/>
              </w:rPr>
              <w:t>Huyện Vân Hồ</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Gạo tẻ râu Song Khủa</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spacing w:val="-6"/>
                <w:w w:val="80"/>
                <w:sz w:val="24"/>
                <w:szCs w:val="24"/>
              </w:rPr>
            </w:pPr>
            <w:r w:rsidRPr="004F586A">
              <w:rPr>
                <w:spacing w:val="-6"/>
                <w:w w:val="80"/>
                <w:sz w:val="24"/>
                <w:szCs w:val="24"/>
              </w:rPr>
              <w:t>HTX sản xuất kinh doanh Lúa tẻ râu Song Khủa</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w w:val="80"/>
                <w:sz w:val="24"/>
                <w:szCs w:val="24"/>
              </w:rPr>
              <w:t>Xã Song Khủa, huyện Vân Hồ,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69,24</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Măng nứa sấy khô</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Nông nghiệp trung tâm Tân Xuân 269</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Tân Xuân, huyện Vân Hồ,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74,41</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Trà Mátcha</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Chè Chiềng Đi</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Vân Hồ huyện Vân Hồ,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78,88</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Măng hốc muối chua</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spacing w:val="-6"/>
                <w:w w:val="80"/>
                <w:sz w:val="24"/>
                <w:szCs w:val="24"/>
              </w:rPr>
            </w:pPr>
            <w:r w:rsidRPr="004F586A">
              <w:rPr>
                <w:spacing w:val="-6"/>
                <w:w w:val="80"/>
                <w:sz w:val="24"/>
                <w:szCs w:val="24"/>
              </w:rPr>
              <w:t>HTX sản xuất và chế biến Măng sạch Xuân Nha</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rPr>
                <w:w w:val="80"/>
                <w:sz w:val="24"/>
                <w:szCs w:val="24"/>
              </w:rPr>
            </w:pPr>
            <w:r w:rsidRPr="004F586A">
              <w:rPr>
                <w:w w:val="80"/>
                <w:sz w:val="24"/>
                <w:szCs w:val="24"/>
              </w:rPr>
              <w:t>Xã Xuân Nha, huyện Vân Hồ,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66,19</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5</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Mật ong bánh tổ</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Công ty TNHH mật ong Mộc Châu</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rPr>
                <w:w w:val="80"/>
                <w:sz w:val="24"/>
                <w:szCs w:val="24"/>
              </w:rPr>
            </w:pPr>
            <w:r w:rsidRPr="004F586A">
              <w:rPr>
                <w:w w:val="80"/>
                <w:sz w:val="24"/>
                <w:szCs w:val="24"/>
              </w:rPr>
              <w:t>Xã Vân Hồ huyện Vân Hồ,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64,56</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Trà Sen cha</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Chè Chiềng Đi</w:t>
            </w: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rPr>
                <w:w w:val="80"/>
                <w:sz w:val="24"/>
                <w:szCs w:val="24"/>
              </w:rPr>
            </w:pPr>
            <w:r w:rsidRPr="004F586A">
              <w:rPr>
                <w:w w:val="80"/>
                <w:sz w:val="24"/>
                <w:szCs w:val="24"/>
              </w:rPr>
              <w:t>Xã Vân Hồ huyện Vân Hồ,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75,81</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b/>
                <w:w w:val="80"/>
                <w:sz w:val="24"/>
                <w:szCs w:val="24"/>
              </w:rPr>
            </w:pPr>
            <w:r w:rsidRPr="004F586A">
              <w:rPr>
                <w:b/>
                <w:w w:val="80"/>
                <w:sz w:val="24"/>
                <w:szCs w:val="24"/>
              </w:rPr>
              <w:t>Huyện Quỳnh Nhai</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Trà cỏ ngọt</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Thảo Mộc</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spacing w:val="-4"/>
                <w:w w:val="80"/>
                <w:sz w:val="24"/>
                <w:szCs w:val="24"/>
              </w:rPr>
            </w:pPr>
            <w:r w:rsidRPr="004F586A">
              <w:rPr>
                <w:spacing w:val="-4"/>
                <w:w w:val="80"/>
                <w:sz w:val="24"/>
                <w:szCs w:val="24"/>
              </w:rPr>
              <w:t>Xã Mường Giàng, huyện Quỳnh Nhai,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67,75</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Mật ong Chiềng Khay</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HTX Lò Mạnh Sáng</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rPr>
                <w:w w:val="80"/>
                <w:sz w:val="24"/>
                <w:szCs w:val="24"/>
              </w:rPr>
            </w:pPr>
            <w:r w:rsidRPr="004F586A">
              <w:rPr>
                <w:spacing w:val="-4"/>
                <w:w w:val="80"/>
                <w:sz w:val="24"/>
                <w:szCs w:val="24"/>
              </w:rPr>
              <w:t>Xã Chiềng Khay, huyện Quỳnh Nhai,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65,00</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b/>
                <w:w w:val="80"/>
                <w:sz w:val="24"/>
                <w:szCs w:val="24"/>
              </w:rPr>
            </w:pPr>
            <w:r w:rsidRPr="004F586A">
              <w:rPr>
                <w:b/>
                <w:w w:val="80"/>
                <w:sz w:val="24"/>
                <w:szCs w:val="24"/>
              </w:rPr>
              <w:t>Thành phố Sơn La</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Cốc tre Gia Phát</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tập đoàn Tre Sơn La</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spacing w:val="-2"/>
                <w:w w:val="80"/>
                <w:sz w:val="24"/>
                <w:szCs w:val="24"/>
              </w:rPr>
            </w:pPr>
            <w:r w:rsidRPr="004F586A">
              <w:rPr>
                <w:spacing w:val="-2"/>
                <w:w w:val="80"/>
                <w:sz w:val="24"/>
                <w:szCs w:val="24"/>
              </w:rPr>
              <w:t>Phường Chiềng Lề, thành phố Sơn La, tỉnh Sơn La</w:t>
            </w:r>
          </w:p>
        </w:tc>
        <w:tc>
          <w:tcPr>
            <w:tcW w:w="69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81,53</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Ống hút tre Gia Phát</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tập đoàn Tre Sơn La</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spacing w:val="-2"/>
                <w:w w:val="80"/>
                <w:sz w:val="24"/>
                <w:szCs w:val="24"/>
              </w:rPr>
            </w:pPr>
            <w:r w:rsidRPr="004F586A">
              <w:rPr>
                <w:spacing w:val="-2"/>
                <w:w w:val="80"/>
                <w:sz w:val="24"/>
                <w:szCs w:val="24"/>
              </w:rPr>
              <w:t>Phường Chiềng Lề, thành phố Sơn La,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80,29</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Bộ dao thìa dĩa tre Gia Phát</w:t>
            </w:r>
          </w:p>
        </w:tc>
        <w:tc>
          <w:tcPr>
            <w:tcW w:w="366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tập đoàn Tre Sơn La</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spacing w:val="-2"/>
                <w:w w:val="80"/>
                <w:sz w:val="24"/>
                <w:szCs w:val="24"/>
              </w:rPr>
            </w:pPr>
            <w:r w:rsidRPr="004F586A">
              <w:rPr>
                <w:spacing w:val="-2"/>
                <w:w w:val="80"/>
                <w:sz w:val="24"/>
                <w:szCs w:val="24"/>
              </w:rPr>
              <w:t>Phường Chiềng Lề, thành phố Sơn La,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81,12</w:t>
            </w:r>
          </w:p>
        </w:tc>
        <w:tc>
          <w:tcPr>
            <w:tcW w:w="640"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Lạp sườn Hoa Xuân</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Hộ kinh doanh Tòng Thị Hoa</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spacing w:val="-2"/>
                <w:w w:val="80"/>
                <w:sz w:val="24"/>
                <w:szCs w:val="24"/>
              </w:rPr>
            </w:pPr>
            <w:r w:rsidRPr="004F586A">
              <w:rPr>
                <w:spacing w:val="-2"/>
                <w:w w:val="80"/>
                <w:sz w:val="24"/>
                <w:szCs w:val="24"/>
              </w:rPr>
              <w:t>Phường Chiềng Lề, thành phố Sơn La,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64,69</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b/>
                <w:w w:val="80"/>
                <w:sz w:val="24"/>
                <w:szCs w:val="24"/>
              </w:rPr>
            </w:pPr>
            <w:r w:rsidRPr="004F586A">
              <w:rPr>
                <w:b/>
                <w:w w:val="80"/>
                <w:sz w:val="24"/>
                <w:szCs w:val="24"/>
              </w:rPr>
              <w:t>Huyện Yên Châu</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1</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Rượu chuối hột Yên Châu</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Rượu Việt Pháp</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Yên Châu, huyện Yên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68,00</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2</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Tinh bột nghệ vàng Thược Mai</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Hộ kinh doanh Vũ Văn Thược</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Xã Phiêng Khoài, huyện Yên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62,88</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Tỏi đen Yên Châu</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HTX Tây Bắc</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Yên Châu, huyện Yên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67,06</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3 sao</w:t>
            </w: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w:t>
            </w: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Chuối sấy dẻo Yên Châu</w:t>
            </w: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r w:rsidRPr="004F586A">
              <w:rPr>
                <w:w w:val="80"/>
                <w:sz w:val="24"/>
                <w:szCs w:val="24"/>
              </w:rPr>
              <w:t>Công ty Cổ phần Rượu Việt Pháp</w:t>
            </w:r>
          </w:p>
        </w:tc>
        <w:tc>
          <w:tcPr>
            <w:tcW w:w="3995" w:type="dxa"/>
            <w:tcBorders>
              <w:top w:val="single" w:sz="4" w:space="0" w:color="auto"/>
              <w:left w:val="single" w:sz="4" w:space="0" w:color="auto"/>
              <w:bottom w:val="single" w:sz="4" w:space="0" w:color="auto"/>
              <w:right w:val="single" w:sz="4" w:space="0" w:color="auto"/>
            </w:tcBorders>
            <w:vAlign w:val="center"/>
          </w:tcPr>
          <w:p w:rsidR="004F586A" w:rsidRPr="004F586A" w:rsidRDefault="004F586A" w:rsidP="004F586A">
            <w:pPr>
              <w:spacing w:before="60" w:after="60"/>
              <w:ind w:left="-57" w:right="-57"/>
              <w:jc w:val="both"/>
              <w:rPr>
                <w:w w:val="80"/>
                <w:sz w:val="24"/>
                <w:szCs w:val="24"/>
              </w:rPr>
            </w:pPr>
            <w:r w:rsidRPr="004F586A">
              <w:rPr>
                <w:w w:val="80"/>
                <w:sz w:val="24"/>
                <w:szCs w:val="24"/>
              </w:rPr>
              <w:t>Thị trấn Yên Châu, huyện Yên Châu, tỉnh Sơn La</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71,29</w:t>
            </w: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r w:rsidRPr="004F586A">
              <w:rPr>
                <w:w w:val="80"/>
                <w:sz w:val="24"/>
                <w:szCs w:val="24"/>
              </w:rPr>
              <w:t>4 sao</w:t>
            </w: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r>
      <w:tr w:rsidR="004F586A" w:rsidRPr="004F586A" w:rsidTr="00725E7B">
        <w:tc>
          <w:tcPr>
            <w:tcW w:w="426"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w w:val="80"/>
                <w:sz w:val="24"/>
                <w:szCs w:val="24"/>
              </w:rPr>
            </w:pPr>
          </w:p>
        </w:tc>
        <w:tc>
          <w:tcPr>
            <w:tcW w:w="368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p>
        </w:tc>
        <w:tc>
          <w:tcPr>
            <w:tcW w:w="366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both"/>
              <w:rPr>
                <w:w w:val="80"/>
                <w:sz w:val="24"/>
                <w:szCs w:val="24"/>
              </w:rPr>
            </w:pPr>
          </w:p>
        </w:tc>
        <w:tc>
          <w:tcPr>
            <w:tcW w:w="3995"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b/>
                <w:w w:val="80"/>
                <w:sz w:val="24"/>
                <w:szCs w:val="24"/>
              </w:rPr>
            </w:pPr>
            <w:r w:rsidRPr="004F586A">
              <w:rPr>
                <w:b/>
                <w:w w:val="80"/>
                <w:sz w:val="24"/>
                <w:szCs w:val="24"/>
              </w:rPr>
              <w:t xml:space="preserve">Tổng cộng </w:t>
            </w:r>
          </w:p>
        </w:tc>
        <w:tc>
          <w:tcPr>
            <w:tcW w:w="69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b/>
                <w:w w:val="80"/>
                <w:sz w:val="24"/>
                <w:szCs w:val="24"/>
              </w:rPr>
            </w:pPr>
          </w:p>
        </w:tc>
        <w:tc>
          <w:tcPr>
            <w:tcW w:w="640"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b/>
                <w:w w:val="80"/>
                <w:sz w:val="24"/>
                <w:szCs w:val="24"/>
              </w:rPr>
            </w:pPr>
            <w:r w:rsidRPr="004F586A">
              <w:rPr>
                <w:b/>
                <w:w w:val="80"/>
                <w:sz w:val="24"/>
                <w:szCs w:val="24"/>
              </w:rPr>
              <w:t>22</w:t>
            </w:r>
          </w:p>
        </w:tc>
        <w:tc>
          <w:tcPr>
            <w:tcW w:w="614" w:type="dxa"/>
            <w:tcBorders>
              <w:top w:val="single" w:sz="4" w:space="0" w:color="auto"/>
              <w:left w:val="single" w:sz="4" w:space="0" w:color="auto"/>
              <w:bottom w:val="single" w:sz="4" w:space="0" w:color="auto"/>
              <w:right w:val="single" w:sz="4" w:space="0" w:color="auto"/>
            </w:tcBorders>
          </w:tcPr>
          <w:p w:rsidR="004F586A" w:rsidRPr="004F586A" w:rsidRDefault="004F586A" w:rsidP="004F586A">
            <w:pPr>
              <w:spacing w:before="60" w:after="60"/>
              <w:ind w:left="-57" w:right="-57"/>
              <w:jc w:val="center"/>
              <w:rPr>
                <w:b/>
                <w:w w:val="80"/>
                <w:sz w:val="24"/>
                <w:szCs w:val="24"/>
              </w:rPr>
            </w:pPr>
            <w:r w:rsidRPr="004F586A">
              <w:rPr>
                <w:b/>
                <w:w w:val="80"/>
                <w:sz w:val="24"/>
                <w:szCs w:val="24"/>
              </w:rPr>
              <w:t>35</w:t>
            </w:r>
          </w:p>
        </w:tc>
      </w:tr>
    </w:tbl>
    <w:p w:rsidR="004F586A" w:rsidRPr="004F586A" w:rsidRDefault="004F586A" w:rsidP="004F586A">
      <w:pPr>
        <w:spacing w:before="60" w:after="60" w:line="240" w:lineRule="auto"/>
        <w:ind w:left="-57" w:right="-57"/>
        <w:jc w:val="center"/>
        <w:rPr>
          <w:rFonts w:eastAsia="Times New Roman" w:cs="Times New Roman"/>
          <w:i/>
          <w:w w:val="80"/>
          <w:sz w:val="24"/>
          <w:szCs w:val="24"/>
        </w:rPr>
      </w:pPr>
    </w:p>
    <w:p w:rsidR="004F586A" w:rsidRPr="004F586A" w:rsidRDefault="004F586A" w:rsidP="004F586A">
      <w:pPr>
        <w:spacing w:before="60" w:after="60" w:line="240" w:lineRule="auto"/>
        <w:ind w:left="-57" w:right="-57"/>
        <w:jc w:val="center"/>
        <w:rPr>
          <w:rFonts w:eastAsia="Times New Roman" w:cs="Times New Roman"/>
          <w:i/>
          <w:w w:val="80"/>
          <w:sz w:val="24"/>
          <w:szCs w:val="24"/>
        </w:rPr>
      </w:pPr>
    </w:p>
    <w:p w:rsidR="004F586A" w:rsidRPr="004F586A" w:rsidRDefault="004F586A" w:rsidP="004F586A">
      <w:pPr>
        <w:spacing w:before="60" w:after="60" w:line="240" w:lineRule="auto"/>
        <w:ind w:left="-57" w:right="-57"/>
        <w:jc w:val="center"/>
        <w:rPr>
          <w:rFonts w:eastAsia="Times New Roman" w:cs="Times New Roman"/>
          <w:i/>
          <w:w w:val="80"/>
          <w:sz w:val="24"/>
          <w:szCs w:val="24"/>
        </w:rPr>
      </w:pPr>
    </w:p>
    <w:p w:rsidR="004F586A" w:rsidRPr="004F586A" w:rsidRDefault="004F586A" w:rsidP="004F586A">
      <w:pPr>
        <w:spacing w:before="60" w:after="60" w:line="240" w:lineRule="auto"/>
        <w:ind w:left="-57" w:right="-57"/>
        <w:jc w:val="center"/>
        <w:rPr>
          <w:rFonts w:eastAsia="Times New Roman" w:cs="Times New Roman"/>
          <w:i/>
          <w:w w:val="80"/>
          <w:sz w:val="24"/>
          <w:szCs w:val="24"/>
        </w:rPr>
      </w:pPr>
    </w:p>
    <w:p w:rsidR="00831937" w:rsidRDefault="00831937"/>
    <w:sectPr w:rsidR="00831937" w:rsidSect="00640E07">
      <w:pgSz w:w="16839" w:h="11907" w:orient="landscape" w:code="9"/>
      <w:pgMar w:top="1474" w:right="1418" w:bottom="90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D91"/>
    <w:rsid w:val="004C3FFB"/>
    <w:rsid w:val="004F586A"/>
    <w:rsid w:val="00537FBA"/>
    <w:rsid w:val="00640E07"/>
    <w:rsid w:val="00831937"/>
    <w:rsid w:val="00DA00C3"/>
    <w:rsid w:val="00EC3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D9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nhideWhenUsed/>
    <w:rsid w:val="00EC3D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nhideWhenUsed/>
    <w:rsid w:val="004F58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D91"/>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nhideWhenUsed/>
    <w:rsid w:val="00EC3D9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nhideWhenUsed/>
    <w:rsid w:val="004F586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1594</Words>
  <Characters>9090</Characters>
  <Application>Microsoft Office Word</Application>
  <DocSecurity>0</DocSecurity>
  <Lines>75</Lines>
  <Paragraphs>21</Paragraphs>
  <ScaleCrop>false</ScaleCrop>
  <Company/>
  <LinksUpToDate>false</LinksUpToDate>
  <CharactersWithSpaces>10663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TTTT</dc:creator>
  <cp:lastModifiedBy>TTTT</cp:lastModifiedBy>
  <cp:revision>5</cp:revision>
  <dcterms:created xsi:type="dcterms:W3CDTF">2021-02-25T03:00:00Z</dcterms:created>
  <dcterms:modified xsi:type="dcterms:W3CDTF">2021-03-09T04:08:00Z</dcterms:modified>
</cp:coreProperties>
</file>