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534"/>
        <w:gridCol w:w="6037"/>
      </w:tblGrid>
      <w:tr w:rsidR="006F76F5" w:rsidRPr="00B52576" w:rsidTr="00B52576">
        <w:trPr>
          <w:trHeight w:val="1243"/>
        </w:trPr>
        <w:tc>
          <w:tcPr>
            <w:tcW w:w="1846" w:type="pct"/>
            <w:tcBorders>
              <w:top w:val="nil"/>
              <w:left w:val="nil"/>
              <w:bottom w:val="nil"/>
              <w:right w:val="nil"/>
            </w:tcBorders>
            <w:tcMar>
              <w:top w:w="0" w:type="dxa"/>
              <w:left w:w="108" w:type="dxa"/>
              <w:bottom w:w="0" w:type="dxa"/>
              <w:right w:w="108" w:type="dxa"/>
            </w:tcMar>
          </w:tcPr>
          <w:p w:rsidR="006F76F5" w:rsidRPr="00B52576" w:rsidRDefault="00B52576" w:rsidP="00B52576">
            <w:pPr>
              <w:jc w:val="center"/>
              <w:rPr>
                <w:rFonts w:eastAsia="Times New Roman"/>
                <w:b/>
                <w:bCs/>
                <w:color w:val="000000"/>
                <w:sz w:val="26"/>
                <w:szCs w:val="26"/>
                <w:lang w:val="en-US"/>
              </w:rPr>
            </w:pPr>
            <w:r>
              <w:rPr>
                <w:rFonts w:eastAsia="Times New Roman"/>
                <w:b/>
                <w:bCs/>
                <w:color w:val="000000"/>
                <w:sz w:val="26"/>
                <w:szCs w:val="26"/>
                <w:lang w:val="en-US"/>
              </w:rPr>
              <w:t>ỦY</w:t>
            </w:r>
            <w:r w:rsidR="006F76F5" w:rsidRPr="00B52576">
              <w:rPr>
                <w:rFonts w:eastAsia="Times New Roman"/>
                <w:b/>
                <w:bCs/>
                <w:color w:val="000000"/>
                <w:sz w:val="26"/>
                <w:szCs w:val="26"/>
                <w:lang w:val="en-US"/>
              </w:rPr>
              <w:t xml:space="preserve"> BAN NHÂN DÂN</w:t>
            </w:r>
          </w:p>
          <w:p w:rsidR="006F76F5" w:rsidRPr="00B52576" w:rsidRDefault="006F76F5" w:rsidP="00B52576">
            <w:pPr>
              <w:jc w:val="center"/>
              <w:rPr>
                <w:rFonts w:eastAsia="Times New Roman"/>
                <w:b/>
                <w:bCs/>
                <w:color w:val="000000"/>
                <w:sz w:val="26"/>
                <w:szCs w:val="26"/>
                <w:lang w:val="es-MX"/>
              </w:rPr>
            </w:pPr>
            <w:r w:rsidRPr="00B52576">
              <w:rPr>
                <w:rFonts w:eastAsia="Times New Roman"/>
                <w:b/>
                <w:bCs/>
                <w:color w:val="000000"/>
                <w:sz w:val="26"/>
                <w:szCs w:val="26"/>
                <w:lang w:val="vi-VN"/>
              </w:rPr>
              <w:t xml:space="preserve">TỈNH </w:t>
            </w:r>
            <w:r w:rsidRPr="00B52576">
              <w:rPr>
                <w:rFonts w:eastAsia="Times New Roman"/>
                <w:b/>
                <w:bCs/>
                <w:color w:val="000000"/>
                <w:sz w:val="26"/>
                <w:szCs w:val="26"/>
                <w:lang w:val="es-MX"/>
              </w:rPr>
              <w:t>SƠN LA</w:t>
            </w:r>
          </w:p>
          <w:p w:rsidR="006F76F5" w:rsidRPr="00B52576" w:rsidRDefault="00B3537E" w:rsidP="00B52576">
            <w:pPr>
              <w:ind w:firstLine="720"/>
              <w:jc w:val="center"/>
              <w:rPr>
                <w:rFonts w:eastAsia="Times New Roman"/>
                <w:b/>
                <w:bCs/>
                <w:color w:val="000000"/>
                <w:sz w:val="28"/>
                <w:szCs w:val="28"/>
                <w:lang w:val="en-US"/>
              </w:rPr>
            </w:pPr>
            <w:r w:rsidRPr="00B52576">
              <w:rPr>
                <w:noProof/>
                <w:color w:val="000000"/>
                <w:lang w:eastAsia="en-AU"/>
              </w:rPr>
              <mc:AlternateContent>
                <mc:Choice Requires="wps">
                  <w:drawing>
                    <wp:anchor distT="4294967295" distB="4294967295" distL="114300" distR="114300" simplePos="0" relativeHeight="251657216" behindDoc="0" locked="0" layoutInCell="1" allowOverlap="1" wp14:anchorId="783E972C" wp14:editId="143A719E">
                      <wp:simplePos x="0" y="0"/>
                      <wp:positionH relativeFrom="margin">
                        <wp:align>center</wp:align>
                      </wp:positionH>
                      <wp:positionV relativeFrom="paragraph">
                        <wp:posOffset>33655</wp:posOffset>
                      </wp:positionV>
                      <wp:extent cx="4667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5D4F5" id="Straight Connector 3" o:spid="_x0000_s1026" style="position:absolute;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65pt" to="36.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">
                      <w10:wrap anchorx="margin"/>
                    </v:line>
                  </w:pict>
                </mc:Fallback>
              </mc:AlternateContent>
            </w:r>
          </w:p>
          <w:p w:rsidR="006F76F5" w:rsidRPr="00B52576" w:rsidRDefault="006F76F5" w:rsidP="00B52576">
            <w:pPr>
              <w:jc w:val="center"/>
              <w:rPr>
                <w:rFonts w:eastAsia="Times New Roman"/>
                <w:b/>
                <w:bCs/>
                <w:color w:val="000000"/>
                <w:sz w:val="28"/>
                <w:szCs w:val="28"/>
                <w:lang w:val="en-US"/>
              </w:rPr>
            </w:pPr>
            <w:r w:rsidRPr="00B52576">
              <w:rPr>
                <w:rFonts w:eastAsia="Times New Roman"/>
                <w:color w:val="000000"/>
                <w:sz w:val="28"/>
                <w:szCs w:val="28"/>
                <w:lang w:val="vi-VN"/>
              </w:rPr>
              <w:t>Số:</w:t>
            </w:r>
            <w:r w:rsidR="009F71E1">
              <w:rPr>
                <w:rFonts w:eastAsia="Times New Roman"/>
                <w:color w:val="000000"/>
                <w:sz w:val="28"/>
                <w:szCs w:val="28"/>
                <w:lang w:val="en-US"/>
              </w:rPr>
              <w:t xml:space="preserve"> 499</w:t>
            </w:r>
            <w:r w:rsidRPr="00B52576">
              <w:rPr>
                <w:rFonts w:eastAsia="Times New Roman"/>
                <w:color w:val="000000"/>
                <w:sz w:val="28"/>
                <w:szCs w:val="28"/>
                <w:lang w:val="en-US"/>
              </w:rPr>
              <w:t>/</w:t>
            </w:r>
            <w:r w:rsidRPr="00B52576">
              <w:rPr>
                <w:rFonts w:eastAsia="Times New Roman"/>
                <w:color w:val="000000"/>
                <w:sz w:val="28"/>
                <w:szCs w:val="28"/>
                <w:lang w:val="vi-VN"/>
              </w:rPr>
              <w:t>QĐ-</w:t>
            </w:r>
            <w:r w:rsidRPr="00B52576">
              <w:rPr>
                <w:rFonts w:eastAsia="Times New Roman"/>
                <w:color w:val="000000"/>
                <w:sz w:val="28"/>
                <w:szCs w:val="28"/>
                <w:lang w:val="en-US"/>
              </w:rPr>
              <w:t>UBND</w:t>
            </w:r>
          </w:p>
        </w:tc>
        <w:tc>
          <w:tcPr>
            <w:tcW w:w="3154" w:type="pct"/>
            <w:tcBorders>
              <w:top w:val="nil"/>
              <w:left w:val="nil"/>
              <w:bottom w:val="nil"/>
              <w:right w:val="nil"/>
            </w:tcBorders>
            <w:tcMar>
              <w:top w:w="0" w:type="dxa"/>
              <w:left w:w="108" w:type="dxa"/>
              <w:bottom w:w="0" w:type="dxa"/>
              <w:right w:w="108" w:type="dxa"/>
            </w:tcMar>
            <w:hideMark/>
          </w:tcPr>
          <w:p w:rsidR="006F76F5" w:rsidRPr="00B52576" w:rsidRDefault="00B3537E" w:rsidP="00B52576">
            <w:pPr>
              <w:jc w:val="center"/>
              <w:rPr>
                <w:rFonts w:eastAsia="Times New Roman"/>
                <w:b/>
                <w:bCs/>
                <w:color w:val="000000"/>
                <w:sz w:val="28"/>
                <w:szCs w:val="28"/>
                <w:lang w:val="en-US"/>
              </w:rPr>
            </w:pPr>
            <w:r w:rsidRPr="00B52576">
              <w:rPr>
                <w:noProof/>
                <w:color w:val="000000"/>
                <w:lang w:eastAsia="en-AU"/>
              </w:rPr>
              <mc:AlternateContent>
                <mc:Choice Requires="wps">
                  <w:drawing>
                    <wp:anchor distT="4294967295" distB="4294967295" distL="114300" distR="114300" simplePos="0" relativeHeight="251658240" behindDoc="0" locked="0" layoutInCell="1" allowOverlap="1" wp14:anchorId="212583E8" wp14:editId="37421607">
                      <wp:simplePos x="0" y="0"/>
                      <wp:positionH relativeFrom="margin">
                        <wp:align>center</wp:align>
                      </wp:positionH>
                      <wp:positionV relativeFrom="paragraph">
                        <wp:posOffset>423544</wp:posOffset>
                      </wp:positionV>
                      <wp:extent cx="2138041" cy="0"/>
                      <wp:effectExtent l="0" t="0" r="152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8B623" id="Straight Connector 2" o:spid="_x0000_s1026"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3.35pt" to="168.3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">
                      <w10:wrap anchorx="margin"/>
                    </v:line>
                  </w:pict>
                </mc:Fallback>
              </mc:AlternateContent>
            </w:r>
            <w:r w:rsidR="006F76F5" w:rsidRPr="00B52576">
              <w:rPr>
                <w:rFonts w:eastAsia="Times New Roman"/>
                <w:b/>
                <w:bCs/>
                <w:color w:val="000000"/>
                <w:sz w:val="26"/>
                <w:szCs w:val="28"/>
                <w:lang w:val="vi-VN"/>
              </w:rPr>
              <w:t>CỘNG HÒA XÃ HỘI CHỦ NGHĨA VIỆT NAM</w:t>
            </w:r>
            <w:r w:rsidR="006F76F5" w:rsidRPr="00B52576">
              <w:rPr>
                <w:rFonts w:eastAsia="Times New Roman"/>
                <w:b/>
                <w:bCs/>
                <w:color w:val="000000"/>
                <w:sz w:val="26"/>
                <w:szCs w:val="28"/>
                <w:lang w:val="vi-VN"/>
              </w:rPr>
              <w:br/>
            </w:r>
            <w:r w:rsidR="006F76F5" w:rsidRPr="00B52576">
              <w:rPr>
                <w:rFonts w:eastAsia="Times New Roman"/>
                <w:b/>
                <w:bCs/>
                <w:color w:val="000000"/>
                <w:sz w:val="28"/>
                <w:szCs w:val="28"/>
                <w:lang w:val="vi-VN"/>
              </w:rPr>
              <w:t xml:space="preserve">Độc lập - Tự do - Hạnh phúc </w:t>
            </w:r>
            <w:r w:rsidR="006F76F5" w:rsidRPr="00B52576">
              <w:rPr>
                <w:rFonts w:eastAsia="Times New Roman"/>
                <w:b/>
                <w:bCs/>
                <w:color w:val="000000"/>
                <w:sz w:val="28"/>
                <w:szCs w:val="28"/>
                <w:lang w:val="vi-VN"/>
              </w:rPr>
              <w:br/>
            </w:r>
          </w:p>
          <w:p w:rsidR="006F76F5" w:rsidRPr="00B52576" w:rsidRDefault="006F76F5" w:rsidP="00B52576">
            <w:pPr>
              <w:jc w:val="center"/>
              <w:rPr>
                <w:rFonts w:eastAsia="Times New Roman"/>
                <w:b/>
                <w:bCs/>
                <w:color w:val="000000"/>
                <w:sz w:val="28"/>
                <w:szCs w:val="28"/>
                <w:lang w:val="fr-FR"/>
              </w:rPr>
            </w:pPr>
            <w:r w:rsidRPr="00B52576">
              <w:rPr>
                <w:rFonts w:eastAsia="Times New Roman"/>
                <w:i/>
                <w:iCs/>
                <w:color w:val="000000"/>
                <w:sz w:val="28"/>
                <w:szCs w:val="28"/>
                <w:lang w:val="es-MX"/>
              </w:rPr>
              <w:t>Sơn La</w:t>
            </w:r>
            <w:r w:rsidRPr="00B52576">
              <w:rPr>
                <w:rFonts w:eastAsia="Times New Roman"/>
                <w:i/>
                <w:iCs/>
                <w:color w:val="000000"/>
                <w:sz w:val="28"/>
                <w:szCs w:val="28"/>
                <w:lang w:val="vi-VN"/>
              </w:rPr>
              <w:t>, ngày</w:t>
            </w:r>
            <w:r w:rsidRPr="00B52576">
              <w:rPr>
                <w:rFonts w:eastAsia="Times New Roman"/>
                <w:i/>
                <w:iCs/>
                <w:color w:val="000000"/>
                <w:sz w:val="28"/>
                <w:szCs w:val="28"/>
                <w:lang w:val="fr-FR"/>
              </w:rPr>
              <w:t xml:space="preserve"> </w:t>
            </w:r>
            <w:r w:rsidR="009F71E1">
              <w:rPr>
                <w:rFonts w:eastAsia="Times New Roman"/>
                <w:i/>
                <w:iCs/>
                <w:color w:val="000000"/>
                <w:sz w:val="28"/>
                <w:szCs w:val="28"/>
                <w:lang w:val="fr-FR"/>
              </w:rPr>
              <w:t>12</w:t>
            </w:r>
            <w:r w:rsidRPr="00B52576">
              <w:rPr>
                <w:rFonts w:eastAsia="Times New Roman"/>
                <w:i/>
                <w:iCs/>
                <w:color w:val="000000"/>
                <w:sz w:val="28"/>
                <w:szCs w:val="28"/>
                <w:lang w:val="vi-VN"/>
              </w:rPr>
              <w:t xml:space="preserve"> tháng</w:t>
            </w:r>
            <w:r w:rsidRPr="00B52576">
              <w:rPr>
                <w:rFonts w:eastAsia="Times New Roman"/>
                <w:i/>
                <w:iCs/>
                <w:color w:val="000000"/>
                <w:sz w:val="28"/>
                <w:szCs w:val="28"/>
                <w:lang w:val="fr-FR"/>
              </w:rPr>
              <w:t xml:space="preserve"> </w:t>
            </w:r>
            <w:r w:rsidR="009F71E1">
              <w:rPr>
                <w:rFonts w:eastAsia="Times New Roman"/>
                <w:i/>
                <w:iCs/>
                <w:color w:val="000000"/>
                <w:sz w:val="28"/>
                <w:szCs w:val="28"/>
                <w:lang w:val="fr-FR"/>
              </w:rPr>
              <w:t>02</w:t>
            </w:r>
            <w:r w:rsidRPr="00B52576">
              <w:rPr>
                <w:rFonts w:eastAsia="Times New Roman"/>
                <w:i/>
                <w:iCs/>
                <w:color w:val="000000"/>
                <w:sz w:val="28"/>
                <w:szCs w:val="28"/>
                <w:lang w:val="fr-FR"/>
              </w:rPr>
              <w:t xml:space="preserve"> </w:t>
            </w:r>
            <w:r w:rsidRPr="00B52576">
              <w:rPr>
                <w:rFonts w:eastAsia="Times New Roman"/>
                <w:i/>
                <w:iCs/>
                <w:color w:val="000000"/>
                <w:sz w:val="28"/>
                <w:szCs w:val="28"/>
                <w:lang w:val="vi-VN"/>
              </w:rPr>
              <w:t>năm 20</w:t>
            </w:r>
            <w:r w:rsidR="00B23081" w:rsidRPr="00B52576">
              <w:rPr>
                <w:rFonts w:eastAsia="Times New Roman"/>
                <w:i/>
                <w:iCs/>
                <w:color w:val="000000"/>
                <w:sz w:val="28"/>
                <w:szCs w:val="28"/>
                <w:lang w:val="fr-FR"/>
              </w:rPr>
              <w:t>2</w:t>
            </w:r>
            <w:r w:rsidR="00AD46F8" w:rsidRPr="00B52576">
              <w:rPr>
                <w:rFonts w:eastAsia="Times New Roman"/>
                <w:i/>
                <w:iCs/>
                <w:color w:val="000000"/>
                <w:sz w:val="28"/>
                <w:szCs w:val="28"/>
                <w:lang w:val="fr-FR"/>
              </w:rPr>
              <w:t>6</w:t>
            </w:r>
          </w:p>
        </w:tc>
      </w:tr>
    </w:tbl>
    <w:p w:rsidR="006F76F5" w:rsidRPr="00B52576" w:rsidRDefault="006F76F5" w:rsidP="00B52576">
      <w:pPr>
        <w:spacing w:before="120"/>
        <w:rPr>
          <w:rFonts w:eastAsia="Times New Roman"/>
          <w:b/>
          <w:color w:val="000000"/>
          <w:sz w:val="16"/>
          <w:szCs w:val="16"/>
          <w:lang w:val="fr-FR"/>
        </w:rPr>
      </w:pPr>
      <w:r w:rsidRPr="00B52576">
        <w:rPr>
          <w:rFonts w:eastAsia="Times New Roman"/>
          <w:b/>
          <w:color w:val="000000"/>
          <w:sz w:val="28"/>
          <w:szCs w:val="28"/>
          <w:lang w:val="fr-FR"/>
        </w:rPr>
        <w:t xml:space="preserve">             </w:t>
      </w:r>
      <w:r w:rsidRPr="00B52576">
        <w:rPr>
          <w:rFonts w:eastAsia="Times New Roman"/>
          <w:color w:val="000000"/>
          <w:sz w:val="28"/>
          <w:szCs w:val="28"/>
          <w:lang w:val="fr-FR"/>
        </w:rPr>
        <w:t xml:space="preserve"> </w:t>
      </w:r>
    </w:p>
    <w:p w:rsidR="006F76F5" w:rsidRPr="00B52576" w:rsidRDefault="006F76F5" w:rsidP="00B52576">
      <w:pPr>
        <w:spacing w:before="240"/>
        <w:jc w:val="center"/>
        <w:rPr>
          <w:rFonts w:eastAsia="Times New Roman"/>
          <w:color w:val="000000"/>
          <w:sz w:val="28"/>
          <w:szCs w:val="28"/>
          <w:lang w:val="en-US"/>
        </w:rPr>
      </w:pPr>
      <w:r w:rsidRPr="00B52576">
        <w:rPr>
          <w:rFonts w:eastAsia="Times New Roman"/>
          <w:b/>
          <w:bCs/>
          <w:color w:val="000000"/>
          <w:sz w:val="28"/>
          <w:szCs w:val="28"/>
          <w:lang w:val="vi-VN"/>
        </w:rPr>
        <w:t>QUYẾT ĐỊNH</w:t>
      </w:r>
    </w:p>
    <w:p w:rsidR="006F76F5" w:rsidRPr="00B52576" w:rsidRDefault="006F76F5" w:rsidP="00B52576">
      <w:pPr>
        <w:jc w:val="center"/>
        <w:rPr>
          <w:rFonts w:eastAsia="Times New Roman"/>
          <w:b/>
          <w:color w:val="000000"/>
          <w:sz w:val="28"/>
          <w:szCs w:val="28"/>
          <w:shd w:val="clear" w:color="auto" w:fill="FFFFFF"/>
          <w:lang w:val="en-US"/>
        </w:rPr>
      </w:pPr>
      <w:r w:rsidRPr="00B52576">
        <w:rPr>
          <w:rFonts w:eastAsia="Times New Roman"/>
          <w:b/>
          <w:color w:val="000000"/>
          <w:sz w:val="28"/>
          <w:szCs w:val="28"/>
          <w:lang w:val="en-US"/>
        </w:rPr>
        <w:t xml:space="preserve">Ban hành </w:t>
      </w:r>
      <w:r w:rsidR="004930C7" w:rsidRPr="00B52576">
        <w:rPr>
          <w:rFonts w:eastAsia="Times New Roman"/>
          <w:b/>
          <w:color w:val="000000"/>
          <w:sz w:val="28"/>
          <w:szCs w:val="28"/>
          <w:lang w:val="en-US"/>
        </w:rPr>
        <w:t>D</w:t>
      </w:r>
      <w:r w:rsidRPr="00B52576">
        <w:rPr>
          <w:rFonts w:eastAsia="Times New Roman"/>
          <w:b/>
          <w:color w:val="000000"/>
          <w:sz w:val="28"/>
          <w:szCs w:val="28"/>
          <w:lang w:val="en-US"/>
        </w:rPr>
        <w:t xml:space="preserve">anh mục </w:t>
      </w:r>
      <w:r w:rsidRPr="00B52576">
        <w:rPr>
          <w:rFonts w:eastAsia="Times New Roman"/>
          <w:b/>
          <w:color w:val="000000"/>
          <w:sz w:val="28"/>
          <w:szCs w:val="28"/>
          <w:shd w:val="clear" w:color="auto" w:fill="FFFFFF"/>
          <w:lang w:val="en-US"/>
        </w:rPr>
        <w:t xml:space="preserve">Quyết định của </w:t>
      </w:r>
      <w:r w:rsidR="009F71E1">
        <w:rPr>
          <w:rFonts w:eastAsia="Times New Roman"/>
          <w:b/>
          <w:color w:val="000000"/>
          <w:sz w:val="28"/>
          <w:szCs w:val="28"/>
          <w:shd w:val="clear" w:color="auto" w:fill="FFFFFF"/>
          <w:lang w:val="en-US"/>
        </w:rPr>
        <w:t>UBND</w:t>
      </w:r>
      <w:r w:rsidRPr="00B52576">
        <w:rPr>
          <w:rFonts w:eastAsia="Times New Roman"/>
          <w:b/>
          <w:color w:val="000000"/>
          <w:sz w:val="28"/>
          <w:szCs w:val="28"/>
          <w:shd w:val="clear" w:color="auto" w:fill="FFFFFF"/>
          <w:lang w:val="en-US"/>
        </w:rPr>
        <w:t xml:space="preserve"> tỉnh</w:t>
      </w:r>
      <w:r w:rsidR="00B52576">
        <w:rPr>
          <w:rFonts w:eastAsia="Times New Roman"/>
          <w:b/>
          <w:color w:val="000000"/>
          <w:sz w:val="28"/>
          <w:szCs w:val="28"/>
          <w:shd w:val="clear" w:color="auto" w:fill="FFFFFF"/>
          <w:lang w:val="en-US"/>
        </w:rPr>
        <w:t xml:space="preserve"> </w:t>
      </w:r>
      <w:r w:rsidR="00D67B60" w:rsidRPr="00B52576">
        <w:rPr>
          <w:rFonts w:eastAsia="Times New Roman"/>
          <w:b/>
          <w:color w:val="000000"/>
          <w:sz w:val="28"/>
          <w:szCs w:val="28"/>
          <w:shd w:val="clear" w:color="auto" w:fill="FFFFFF"/>
          <w:lang w:val="en-US"/>
        </w:rPr>
        <w:t>quy định</w:t>
      </w:r>
      <w:r w:rsidR="009F71E1">
        <w:rPr>
          <w:rFonts w:eastAsia="Times New Roman"/>
          <w:b/>
          <w:color w:val="000000"/>
          <w:sz w:val="28"/>
          <w:szCs w:val="28"/>
          <w:shd w:val="clear" w:color="auto" w:fill="FFFFFF"/>
          <w:lang w:val="en-US"/>
        </w:rPr>
        <w:t xml:space="preserve"> </w:t>
      </w:r>
      <w:r w:rsidR="00D67B60" w:rsidRPr="00B52576">
        <w:rPr>
          <w:rFonts w:eastAsia="Times New Roman"/>
          <w:b/>
          <w:color w:val="000000"/>
          <w:sz w:val="28"/>
          <w:szCs w:val="28"/>
          <w:shd w:val="clear" w:color="auto" w:fill="FFFFFF"/>
          <w:lang w:val="fr-FR"/>
        </w:rPr>
        <w:t>các</w:t>
      </w:r>
      <w:r w:rsidR="00B52576">
        <w:rPr>
          <w:rFonts w:eastAsia="Times New Roman"/>
          <w:b/>
          <w:color w:val="000000"/>
          <w:sz w:val="28"/>
          <w:szCs w:val="28"/>
          <w:shd w:val="clear" w:color="auto" w:fill="FFFFFF"/>
          <w:lang w:val="fr-FR"/>
        </w:rPr>
        <w:t xml:space="preserve"> </w:t>
      </w:r>
      <w:r w:rsidR="00D67B60" w:rsidRPr="00B52576">
        <w:rPr>
          <w:rFonts w:eastAsia="Times New Roman"/>
          <w:b/>
          <w:color w:val="000000"/>
          <w:sz w:val="28"/>
          <w:szCs w:val="28"/>
          <w:shd w:val="clear" w:color="auto" w:fill="FFFFFF"/>
          <w:lang w:val="fr-FR"/>
        </w:rPr>
        <w:t xml:space="preserve">nội dung được giao tại </w:t>
      </w:r>
      <w:r w:rsidR="00D67B60" w:rsidRPr="00B52576">
        <w:rPr>
          <w:rFonts w:eastAsia="Times New Roman"/>
          <w:b/>
          <w:color w:val="000000"/>
          <w:sz w:val="28"/>
          <w:szCs w:val="28"/>
          <w:shd w:val="clear" w:color="auto" w:fill="FFFFFF"/>
        </w:rPr>
        <w:t xml:space="preserve">các </w:t>
      </w:r>
      <w:r w:rsidR="00B52576">
        <w:rPr>
          <w:rFonts w:eastAsia="Times New Roman"/>
          <w:b/>
          <w:color w:val="000000"/>
          <w:sz w:val="28"/>
          <w:szCs w:val="28"/>
          <w:shd w:val="clear" w:color="auto" w:fill="FFFFFF"/>
        </w:rPr>
        <w:t xml:space="preserve">Luật của Quốc hội khóa XV </w:t>
      </w:r>
      <w:r w:rsidR="00D67B60" w:rsidRPr="00B52576">
        <w:rPr>
          <w:rFonts w:eastAsia="Times New Roman"/>
          <w:b/>
          <w:color w:val="000000"/>
          <w:sz w:val="28"/>
          <w:szCs w:val="28"/>
          <w:shd w:val="clear" w:color="auto" w:fill="FFFFFF"/>
        </w:rPr>
        <w:t>thông qua tại Kỳ họp thứ 10</w:t>
      </w:r>
      <w:r w:rsidR="005446C2" w:rsidRPr="00B52576">
        <w:rPr>
          <w:rFonts w:eastAsia="Times New Roman"/>
          <w:b/>
          <w:color w:val="000000"/>
          <w:sz w:val="28"/>
          <w:szCs w:val="28"/>
          <w:shd w:val="clear" w:color="auto" w:fill="FFFFFF"/>
        </w:rPr>
        <w:t xml:space="preserve">, </w:t>
      </w:r>
      <w:r w:rsidR="00B52576">
        <w:rPr>
          <w:rFonts w:eastAsia="Times New Roman"/>
          <w:b/>
          <w:color w:val="000000"/>
          <w:sz w:val="28"/>
          <w:szCs w:val="28"/>
          <w:shd w:val="clear" w:color="auto" w:fill="FFFFFF"/>
        </w:rPr>
        <w:t>N</w:t>
      </w:r>
      <w:r w:rsidR="005446C2" w:rsidRPr="00B52576">
        <w:rPr>
          <w:rFonts w:eastAsia="Times New Roman"/>
          <w:b/>
          <w:color w:val="000000"/>
          <w:sz w:val="28"/>
          <w:szCs w:val="28"/>
          <w:shd w:val="clear" w:color="auto" w:fill="FFFFFF"/>
        </w:rPr>
        <w:t xml:space="preserve">ghị định của Chính phủ và </w:t>
      </w:r>
      <w:r w:rsidR="00B52576">
        <w:rPr>
          <w:rFonts w:eastAsia="Times New Roman"/>
          <w:b/>
          <w:color w:val="000000"/>
          <w:sz w:val="28"/>
          <w:szCs w:val="28"/>
          <w:shd w:val="clear" w:color="auto" w:fill="FFFFFF"/>
        </w:rPr>
        <w:t>T</w:t>
      </w:r>
      <w:r w:rsidR="005446C2" w:rsidRPr="00B52576">
        <w:rPr>
          <w:rFonts w:eastAsia="Times New Roman"/>
          <w:b/>
          <w:color w:val="000000"/>
          <w:sz w:val="28"/>
          <w:szCs w:val="28"/>
          <w:shd w:val="clear" w:color="auto" w:fill="FFFFFF"/>
        </w:rPr>
        <w:t xml:space="preserve">hông tư của Bộ trưởng </w:t>
      </w:r>
      <w:r w:rsidR="00F535CE" w:rsidRPr="00B52576">
        <w:rPr>
          <w:rFonts w:eastAsia="Times New Roman"/>
          <w:b/>
          <w:color w:val="000000"/>
          <w:sz w:val="28"/>
          <w:szCs w:val="28"/>
          <w:shd w:val="clear" w:color="auto" w:fill="FFFFFF"/>
        </w:rPr>
        <w:t>Bộ Khoa học và Công nghệ</w:t>
      </w:r>
    </w:p>
    <w:p w:rsidR="006F76F5" w:rsidRPr="00B52576" w:rsidRDefault="006F76F5" w:rsidP="00B52576">
      <w:pPr>
        <w:spacing w:before="120"/>
        <w:jc w:val="center"/>
        <w:rPr>
          <w:rFonts w:eastAsia="Times New Roman"/>
          <w:b/>
          <w:color w:val="000000"/>
          <w:sz w:val="2"/>
          <w:szCs w:val="28"/>
          <w:lang w:val="en-US"/>
        </w:rPr>
      </w:pPr>
    </w:p>
    <w:p w:rsidR="006F76F5" w:rsidRPr="00B52576" w:rsidRDefault="006F76F5" w:rsidP="00B52576">
      <w:pPr>
        <w:spacing w:before="360" w:after="240"/>
        <w:ind w:firstLine="720"/>
        <w:jc w:val="center"/>
        <w:rPr>
          <w:rFonts w:eastAsia="Times New Roman"/>
          <w:b/>
          <w:bCs/>
          <w:color w:val="000000"/>
          <w:sz w:val="28"/>
          <w:szCs w:val="28"/>
          <w:lang w:val="en-US"/>
        </w:rPr>
      </w:pPr>
      <w:r w:rsidRPr="00B52576">
        <w:rPr>
          <w:rFonts w:eastAsia="Times New Roman"/>
          <w:b/>
          <w:bCs/>
          <w:color w:val="000000"/>
          <w:sz w:val="28"/>
          <w:szCs w:val="28"/>
          <w:lang w:val="en-US"/>
        </w:rPr>
        <w:t xml:space="preserve">CHỦ TỊCH ỦY BAN NHÂN DÂN TỈNH  </w:t>
      </w:r>
    </w:p>
    <w:p w:rsidR="006F76F5" w:rsidRPr="00B52576" w:rsidRDefault="006F76F5" w:rsidP="00B52576">
      <w:pPr>
        <w:spacing w:before="120"/>
        <w:ind w:firstLine="720"/>
        <w:jc w:val="both"/>
        <w:rPr>
          <w:rFonts w:eastAsia="Times New Roman"/>
          <w:i/>
          <w:iCs/>
          <w:color w:val="000000"/>
          <w:sz w:val="2"/>
          <w:szCs w:val="28"/>
          <w:lang w:val="en-US"/>
        </w:rPr>
      </w:pPr>
    </w:p>
    <w:p w:rsidR="00B52576" w:rsidRPr="00DF2F6F" w:rsidRDefault="00B52576" w:rsidP="00DF2F6F">
      <w:pPr>
        <w:spacing w:before="120"/>
        <w:ind w:firstLine="720"/>
        <w:jc w:val="both"/>
        <w:rPr>
          <w:rFonts w:eastAsia="Times New Roman"/>
          <w:i/>
          <w:iCs/>
          <w:color w:val="000000"/>
          <w:sz w:val="28"/>
          <w:szCs w:val="28"/>
          <w:lang w:val="vi-VN"/>
        </w:rPr>
      </w:pPr>
      <w:r w:rsidRPr="00DF2F6F">
        <w:rPr>
          <w:rFonts w:eastAsia="Times New Roman"/>
          <w:i/>
          <w:iCs/>
          <w:color w:val="000000"/>
          <w:sz w:val="28"/>
          <w:szCs w:val="28"/>
          <w:lang w:val="vi-VN"/>
        </w:rPr>
        <w:t xml:space="preserve">Căn cứ Luật Tổ chức </w:t>
      </w:r>
      <w:r w:rsidR="00DF2F6F">
        <w:rPr>
          <w:rFonts w:eastAsia="Times New Roman"/>
          <w:i/>
          <w:iCs/>
          <w:color w:val="000000"/>
          <w:sz w:val="28"/>
          <w:szCs w:val="28"/>
          <w:lang w:val="en-US"/>
        </w:rPr>
        <w:t>C</w:t>
      </w:r>
      <w:r w:rsidRPr="00DF2F6F">
        <w:rPr>
          <w:rFonts w:eastAsia="Times New Roman"/>
          <w:i/>
          <w:iCs/>
          <w:color w:val="000000"/>
          <w:sz w:val="28"/>
          <w:szCs w:val="28"/>
          <w:lang w:val="vi-VN"/>
        </w:rPr>
        <w:t>hính quyền địa phương số 72/2025/QH15;</w:t>
      </w:r>
    </w:p>
    <w:p w:rsidR="004930C7" w:rsidRPr="00DF2F6F" w:rsidRDefault="00B52576" w:rsidP="00DF2F6F">
      <w:pPr>
        <w:spacing w:before="120"/>
        <w:ind w:firstLine="720"/>
        <w:jc w:val="both"/>
        <w:rPr>
          <w:rFonts w:eastAsia="Times New Roman"/>
          <w:i/>
          <w:iCs/>
          <w:color w:val="000000"/>
          <w:sz w:val="28"/>
          <w:szCs w:val="28"/>
          <w:lang w:val="en-US"/>
        </w:rPr>
      </w:pPr>
      <w:r w:rsidRPr="00DF2F6F">
        <w:rPr>
          <w:rFonts w:eastAsia="Times New Roman"/>
          <w:i/>
          <w:iCs/>
          <w:color w:val="000000"/>
          <w:sz w:val="28"/>
          <w:szCs w:val="28"/>
          <w:lang w:val="vi-VN"/>
        </w:rPr>
        <w:t>Căn cứ Luật Ban hành văn bản quy phạm pháp luật số 64/2025/QH15</w:t>
      </w:r>
      <w:r w:rsidRPr="00DF2F6F">
        <w:rPr>
          <w:rFonts w:eastAsia="Times New Roman"/>
          <w:i/>
          <w:iCs/>
          <w:color w:val="000000"/>
          <w:sz w:val="28"/>
          <w:szCs w:val="28"/>
          <w:lang w:val="en-US"/>
        </w:rPr>
        <w:t>, được sửa đổi, bổ sung bởi Luật số 87/2025/QH15;</w:t>
      </w:r>
    </w:p>
    <w:p w:rsidR="004930C7" w:rsidRPr="00DF2F6F" w:rsidRDefault="004930C7" w:rsidP="00DF2F6F">
      <w:pPr>
        <w:spacing w:before="120"/>
        <w:ind w:firstLine="720"/>
        <w:jc w:val="both"/>
        <w:rPr>
          <w:rFonts w:eastAsia="Times New Roman"/>
          <w:i/>
          <w:iCs/>
          <w:color w:val="000000"/>
          <w:sz w:val="28"/>
          <w:szCs w:val="28"/>
          <w:lang w:val="en-US"/>
        </w:rPr>
      </w:pPr>
      <w:r w:rsidRPr="00DF2F6F">
        <w:rPr>
          <w:rFonts w:eastAsia="Times New Roman"/>
          <w:i/>
          <w:iCs/>
          <w:color w:val="000000"/>
          <w:sz w:val="28"/>
          <w:szCs w:val="28"/>
          <w:lang w:val="vi-VN"/>
        </w:rPr>
        <w:t xml:space="preserve">Căn cứ </w:t>
      </w:r>
      <w:r w:rsidRPr="00DF2F6F">
        <w:rPr>
          <w:bCs/>
          <w:i/>
          <w:color w:val="000000"/>
          <w:sz w:val="28"/>
          <w:szCs w:val="28"/>
          <w:lang w:val="en-US"/>
        </w:rPr>
        <w:t>Nghị định số 78/2025/NĐ-CP ngày 01 tháng 4 năm 2025 của Chính phủ quy định chi tiết một số điều và biện pháp để tổ chức, hướng dẫn thi hành Luật Ban hành văn bản quy phạm pháp luật</w:t>
      </w:r>
      <w:r w:rsidRPr="00DF2F6F">
        <w:rPr>
          <w:rFonts w:eastAsia="Times New Roman"/>
          <w:i/>
          <w:iCs/>
          <w:color w:val="000000"/>
          <w:sz w:val="28"/>
          <w:szCs w:val="28"/>
          <w:lang w:val="vi-VN"/>
        </w:rPr>
        <w:t>;</w:t>
      </w:r>
    </w:p>
    <w:p w:rsidR="004930C7" w:rsidRPr="00DF2F6F" w:rsidRDefault="004930C7" w:rsidP="00DF2F6F">
      <w:pPr>
        <w:spacing w:before="120"/>
        <w:ind w:firstLine="720"/>
        <w:jc w:val="both"/>
        <w:rPr>
          <w:i/>
          <w:color w:val="000000"/>
          <w:sz w:val="28"/>
          <w:szCs w:val="28"/>
          <w:lang w:val="en-US"/>
        </w:rPr>
      </w:pPr>
      <w:r w:rsidRPr="00DF2F6F">
        <w:rPr>
          <w:rFonts w:ascii="Times New Roman Italic" w:eastAsia="Times New Roman" w:hAnsi="Times New Roman Italic"/>
          <w:i/>
          <w:color w:val="000000"/>
          <w:spacing w:val="-4"/>
          <w:sz w:val="28"/>
          <w:szCs w:val="28"/>
          <w:lang w:val="en-US"/>
        </w:rPr>
        <w:t xml:space="preserve">Căn cứ </w:t>
      </w:r>
      <w:r w:rsidRPr="00DF2F6F">
        <w:rPr>
          <w:rFonts w:ascii="Times New Roman Italic" w:hAnsi="Times New Roman Italic"/>
          <w:bCs/>
          <w:i/>
          <w:color w:val="000000"/>
          <w:spacing w:val="-4"/>
          <w:sz w:val="28"/>
          <w:szCs w:val="28"/>
          <w:lang w:val="en-US"/>
        </w:rPr>
        <w:t>Nghị định số 187/2025/NĐ-CP ngày 01 tháng 7 năm 2025 của Chính</w:t>
      </w:r>
      <w:r w:rsidRPr="00DF2F6F">
        <w:rPr>
          <w:bCs/>
          <w:i/>
          <w:color w:val="000000"/>
          <w:sz w:val="28"/>
          <w:szCs w:val="28"/>
          <w:lang w:val="en-US"/>
        </w:rPr>
        <w:t xml:space="preserve"> phủ </w:t>
      </w:r>
      <w:r w:rsidR="00D77163" w:rsidRPr="00DF2F6F">
        <w:rPr>
          <w:bCs/>
          <w:i/>
          <w:color w:val="000000"/>
          <w:sz w:val="28"/>
          <w:szCs w:val="28"/>
          <w:lang w:val="en-US"/>
        </w:rPr>
        <w:t>s</w:t>
      </w:r>
      <w:r w:rsidRPr="00DF2F6F">
        <w:rPr>
          <w:bCs/>
          <w:i/>
          <w:color w:val="000000"/>
          <w:sz w:val="28"/>
          <w:szCs w:val="28"/>
          <w:lang w:val="en-US"/>
        </w:rPr>
        <w:t>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Pr="00DF2F6F">
        <w:rPr>
          <w:i/>
          <w:color w:val="000000"/>
          <w:sz w:val="28"/>
          <w:szCs w:val="28"/>
          <w:lang w:val="en-US"/>
        </w:rPr>
        <w:t>;</w:t>
      </w:r>
    </w:p>
    <w:p w:rsidR="004930C7" w:rsidRPr="00DF2F6F" w:rsidRDefault="004930C7" w:rsidP="00DF2F6F">
      <w:pPr>
        <w:spacing w:before="120"/>
        <w:ind w:firstLine="720"/>
        <w:jc w:val="both"/>
        <w:rPr>
          <w:rFonts w:eastAsia="Times New Roman"/>
          <w:i/>
          <w:color w:val="000000"/>
          <w:sz w:val="28"/>
          <w:szCs w:val="28"/>
          <w:lang w:val="en-US"/>
        </w:rPr>
      </w:pPr>
      <w:r w:rsidRPr="00DF2F6F">
        <w:rPr>
          <w:i/>
          <w:color w:val="000000"/>
          <w:sz w:val="28"/>
          <w:szCs w:val="28"/>
          <w:lang w:val="en-US"/>
        </w:rPr>
        <w:t xml:space="preserve">Căn cứ </w:t>
      </w:r>
      <w:r w:rsidRPr="00DF2F6F">
        <w:rPr>
          <w:i/>
          <w:color w:val="000000"/>
          <w:sz w:val="28"/>
          <w:szCs w:val="28"/>
          <w:shd w:val="clear" w:color="auto" w:fill="FFFFFF"/>
        </w:rPr>
        <w:t>Thông tư số 26/2025/TT-BTP ngày 12</w:t>
      </w:r>
      <w:r w:rsidR="00DF2F6F">
        <w:rPr>
          <w:i/>
          <w:color w:val="000000"/>
          <w:sz w:val="28"/>
          <w:szCs w:val="28"/>
          <w:shd w:val="clear" w:color="auto" w:fill="FFFFFF"/>
        </w:rPr>
        <w:t xml:space="preserve"> tháng </w:t>
      </w:r>
      <w:r w:rsidRPr="00DF2F6F">
        <w:rPr>
          <w:i/>
          <w:color w:val="000000"/>
          <w:sz w:val="28"/>
          <w:szCs w:val="28"/>
          <w:shd w:val="clear" w:color="auto" w:fill="FFFFFF"/>
        </w:rPr>
        <w:t>12</w:t>
      </w:r>
      <w:r w:rsidR="00DF2F6F">
        <w:rPr>
          <w:i/>
          <w:color w:val="000000"/>
          <w:sz w:val="28"/>
          <w:szCs w:val="28"/>
          <w:shd w:val="clear" w:color="auto" w:fill="FFFFFF"/>
        </w:rPr>
        <w:t xml:space="preserve"> năm </w:t>
      </w:r>
      <w:r w:rsidRPr="00DF2F6F">
        <w:rPr>
          <w:i/>
          <w:color w:val="000000"/>
          <w:sz w:val="28"/>
          <w:szCs w:val="28"/>
          <w:shd w:val="clear" w:color="auto" w:fill="FFFFFF"/>
        </w:rPr>
        <w:t>2025 của Bộ Tư pháp hướng dẫn xây dựng, ban hành văn bản quy phạm pháp luật</w:t>
      </w:r>
      <w:r w:rsidRPr="00DF2F6F">
        <w:rPr>
          <w:i/>
          <w:color w:val="000000"/>
          <w:sz w:val="28"/>
          <w:szCs w:val="28"/>
          <w:lang w:val="en-US"/>
        </w:rPr>
        <w:t>;</w:t>
      </w:r>
    </w:p>
    <w:p w:rsidR="006F76F5" w:rsidRPr="00DF2F6F" w:rsidRDefault="006F76F5" w:rsidP="00DF2F6F">
      <w:pPr>
        <w:spacing w:before="120"/>
        <w:ind w:firstLine="720"/>
        <w:jc w:val="both"/>
        <w:rPr>
          <w:rFonts w:eastAsia="Times New Roman"/>
          <w:i/>
          <w:color w:val="000000"/>
          <w:sz w:val="28"/>
          <w:szCs w:val="28"/>
          <w:lang w:val="en-US"/>
        </w:rPr>
      </w:pPr>
      <w:r w:rsidRPr="00DF2F6F">
        <w:rPr>
          <w:rFonts w:eastAsia="Times New Roman"/>
          <w:i/>
          <w:iCs/>
          <w:color w:val="000000"/>
          <w:sz w:val="28"/>
          <w:szCs w:val="28"/>
          <w:lang w:val="en-US"/>
        </w:rPr>
        <w:t>Theo</w:t>
      </w:r>
      <w:r w:rsidRPr="00DF2F6F">
        <w:rPr>
          <w:rFonts w:eastAsia="Times New Roman"/>
          <w:i/>
          <w:iCs/>
          <w:color w:val="000000"/>
          <w:sz w:val="28"/>
          <w:szCs w:val="28"/>
          <w:lang w:val="vi-VN"/>
        </w:rPr>
        <w:t xml:space="preserve"> đề nghị của </w:t>
      </w:r>
      <w:r w:rsidRPr="00DF2F6F">
        <w:rPr>
          <w:rFonts w:eastAsia="Times New Roman"/>
          <w:i/>
          <w:iCs/>
          <w:color w:val="000000"/>
          <w:sz w:val="28"/>
          <w:szCs w:val="28"/>
          <w:lang w:val="en-US"/>
        </w:rPr>
        <w:t xml:space="preserve">Giám đốc Sở Tư pháp tại Tờ trình số </w:t>
      </w:r>
      <w:r w:rsidR="00B52576" w:rsidRPr="00DF2F6F">
        <w:rPr>
          <w:rFonts w:eastAsia="Times New Roman"/>
          <w:i/>
          <w:iCs/>
          <w:color w:val="000000"/>
          <w:sz w:val="28"/>
          <w:szCs w:val="28"/>
          <w:lang w:val="en-US"/>
        </w:rPr>
        <w:t>34</w:t>
      </w:r>
      <w:r w:rsidRPr="00DF2F6F">
        <w:rPr>
          <w:rFonts w:eastAsia="Times New Roman"/>
          <w:i/>
          <w:iCs/>
          <w:color w:val="000000"/>
          <w:sz w:val="28"/>
          <w:szCs w:val="28"/>
          <w:lang w:val="en-US"/>
        </w:rPr>
        <w:t>/TTr-STP ngày</w:t>
      </w:r>
      <w:r w:rsidR="00B52576" w:rsidRPr="00DF2F6F">
        <w:rPr>
          <w:rFonts w:eastAsia="Times New Roman"/>
          <w:i/>
          <w:iCs/>
          <w:color w:val="000000"/>
          <w:sz w:val="28"/>
          <w:szCs w:val="28"/>
          <w:lang w:val="en-US"/>
        </w:rPr>
        <w:t xml:space="preserve"> 05 tháng 02 năm </w:t>
      </w:r>
      <w:r w:rsidRPr="00DF2F6F">
        <w:rPr>
          <w:rFonts w:eastAsia="Times New Roman"/>
          <w:i/>
          <w:iCs/>
          <w:color w:val="000000"/>
          <w:sz w:val="28"/>
          <w:szCs w:val="28"/>
          <w:lang w:val="en-US"/>
        </w:rPr>
        <w:t>202</w:t>
      </w:r>
      <w:r w:rsidR="0030420A" w:rsidRPr="00DF2F6F">
        <w:rPr>
          <w:rFonts w:eastAsia="Times New Roman"/>
          <w:i/>
          <w:iCs/>
          <w:color w:val="000000"/>
          <w:sz w:val="28"/>
          <w:szCs w:val="28"/>
          <w:lang w:val="en-US"/>
        </w:rPr>
        <w:t>6</w:t>
      </w:r>
      <w:r w:rsidRPr="00DF2F6F">
        <w:rPr>
          <w:rFonts w:eastAsia="Times New Roman"/>
          <w:i/>
          <w:iCs/>
          <w:color w:val="000000"/>
          <w:sz w:val="28"/>
          <w:szCs w:val="28"/>
          <w:lang w:val="en-US"/>
        </w:rPr>
        <w:t>.</w:t>
      </w:r>
    </w:p>
    <w:p w:rsidR="006F76F5" w:rsidRPr="00DF2F6F" w:rsidRDefault="006F76F5" w:rsidP="00EE2084">
      <w:pPr>
        <w:spacing w:before="120"/>
        <w:jc w:val="center"/>
        <w:rPr>
          <w:rFonts w:eastAsia="Times New Roman"/>
          <w:color w:val="000000"/>
          <w:sz w:val="28"/>
          <w:szCs w:val="28"/>
          <w:lang w:val="en-US"/>
        </w:rPr>
      </w:pPr>
      <w:r w:rsidRPr="00DF2F6F">
        <w:rPr>
          <w:rFonts w:eastAsia="Times New Roman"/>
          <w:b/>
          <w:bCs/>
          <w:color w:val="000000"/>
          <w:sz w:val="28"/>
          <w:szCs w:val="28"/>
          <w:lang w:val="en-US"/>
        </w:rPr>
        <w:t>QUYẾT ĐỊNH:</w:t>
      </w:r>
    </w:p>
    <w:p w:rsidR="006F76F5" w:rsidRPr="00DF2F6F" w:rsidRDefault="006F76F5" w:rsidP="00DF2F6F">
      <w:pPr>
        <w:spacing w:before="120"/>
        <w:ind w:firstLine="720"/>
        <w:jc w:val="both"/>
        <w:rPr>
          <w:color w:val="000000"/>
          <w:sz w:val="28"/>
          <w:szCs w:val="28"/>
        </w:rPr>
      </w:pPr>
      <w:r w:rsidRPr="00DF2F6F">
        <w:rPr>
          <w:b/>
          <w:bCs/>
          <w:color w:val="000000"/>
          <w:sz w:val="28"/>
          <w:szCs w:val="28"/>
          <w:lang w:val="vi-VN"/>
        </w:rPr>
        <w:t>Điều 1.</w:t>
      </w:r>
      <w:r w:rsidRPr="00DF2F6F">
        <w:rPr>
          <w:color w:val="000000"/>
          <w:sz w:val="28"/>
          <w:szCs w:val="28"/>
          <w:lang w:val="vi-VN"/>
        </w:rPr>
        <w:t xml:space="preserve"> Ban hành </w:t>
      </w:r>
      <w:r w:rsidRPr="00DF2F6F">
        <w:rPr>
          <w:color w:val="000000"/>
          <w:sz w:val="28"/>
          <w:szCs w:val="28"/>
        </w:rPr>
        <w:t xml:space="preserve">Danh mục </w:t>
      </w:r>
      <w:r w:rsidRPr="00DF2F6F">
        <w:rPr>
          <w:color w:val="000000"/>
          <w:sz w:val="28"/>
          <w:szCs w:val="28"/>
          <w:shd w:val="clear" w:color="auto" w:fill="FFFFFF"/>
        </w:rPr>
        <w:t xml:space="preserve">Quyết định của </w:t>
      </w:r>
      <w:r w:rsidR="00EE2084">
        <w:rPr>
          <w:color w:val="000000"/>
          <w:sz w:val="28"/>
          <w:szCs w:val="28"/>
          <w:shd w:val="clear" w:color="auto" w:fill="FFFFFF"/>
        </w:rPr>
        <w:t>UBND</w:t>
      </w:r>
      <w:r w:rsidRPr="00DF2F6F">
        <w:rPr>
          <w:color w:val="000000"/>
          <w:sz w:val="28"/>
          <w:szCs w:val="28"/>
          <w:shd w:val="clear" w:color="auto" w:fill="FFFFFF"/>
        </w:rPr>
        <w:t xml:space="preserve"> tỉnh</w:t>
      </w:r>
      <w:r w:rsidR="00360C72" w:rsidRPr="00DF2F6F">
        <w:rPr>
          <w:color w:val="000000"/>
          <w:sz w:val="28"/>
          <w:szCs w:val="28"/>
          <w:shd w:val="clear" w:color="auto" w:fill="FFFFFF"/>
        </w:rPr>
        <w:t xml:space="preserve"> </w:t>
      </w:r>
      <w:r w:rsidR="00E24B44" w:rsidRPr="00DF2F6F">
        <w:rPr>
          <w:rFonts w:eastAsia="Times New Roman"/>
          <w:color w:val="000000"/>
          <w:sz w:val="28"/>
          <w:szCs w:val="28"/>
          <w:shd w:val="clear" w:color="auto" w:fill="FFFFFF"/>
          <w:lang w:val="en-US"/>
        </w:rPr>
        <w:t xml:space="preserve">quy định </w:t>
      </w:r>
      <w:r w:rsidR="00E24B44" w:rsidRPr="00DF2F6F">
        <w:rPr>
          <w:rFonts w:eastAsia="Times New Roman"/>
          <w:color w:val="000000"/>
          <w:sz w:val="28"/>
          <w:szCs w:val="28"/>
          <w:shd w:val="clear" w:color="auto" w:fill="FFFFFF"/>
          <w:lang w:val="fr-FR"/>
        </w:rPr>
        <w:t xml:space="preserve">các nội dung được giao tại các </w:t>
      </w:r>
      <w:r w:rsidR="000711CC" w:rsidRPr="00DF2F6F">
        <w:rPr>
          <w:rFonts w:eastAsia="Times New Roman"/>
          <w:color w:val="000000"/>
          <w:sz w:val="28"/>
          <w:szCs w:val="28"/>
          <w:shd w:val="clear" w:color="auto" w:fill="FFFFFF"/>
          <w:lang w:val="fr-FR"/>
        </w:rPr>
        <w:t>L</w:t>
      </w:r>
      <w:r w:rsidR="00E24B44" w:rsidRPr="00DF2F6F">
        <w:rPr>
          <w:rFonts w:eastAsia="Times New Roman"/>
          <w:color w:val="000000"/>
          <w:sz w:val="28"/>
          <w:szCs w:val="28"/>
          <w:shd w:val="clear" w:color="auto" w:fill="FFFFFF"/>
          <w:lang w:val="fr-FR"/>
        </w:rPr>
        <w:t>uật</w:t>
      </w:r>
      <w:r w:rsidR="00872005" w:rsidRPr="00DF2F6F">
        <w:rPr>
          <w:rFonts w:eastAsia="Times New Roman"/>
          <w:color w:val="000000"/>
          <w:sz w:val="28"/>
          <w:szCs w:val="28"/>
          <w:shd w:val="clear" w:color="auto" w:fill="FFFFFF"/>
          <w:lang w:val="fr-FR"/>
        </w:rPr>
        <w:t xml:space="preserve"> </w:t>
      </w:r>
      <w:r w:rsidR="00E24B44" w:rsidRPr="00DF2F6F">
        <w:rPr>
          <w:rFonts w:eastAsia="Times New Roman"/>
          <w:color w:val="000000"/>
          <w:sz w:val="28"/>
          <w:szCs w:val="28"/>
          <w:shd w:val="clear" w:color="auto" w:fill="FFFFFF"/>
          <w:lang w:val="fr-FR"/>
        </w:rPr>
        <w:t xml:space="preserve">của Quốc hội khoá XV </w:t>
      </w:r>
      <w:r w:rsidR="00E24B44" w:rsidRPr="00DF2F6F">
        <w:rPr>
          <w:rFonts w:eastAsia="Times New Roman"/>
          <w:bCs/>
          <w:color w:val="000000"/>
          <w:sz w:val="28"/>
          <w:szCs w:val="28"/>
          <w:shd w:val="clear" w:color="auto" w:fill="FFFFFF"/>
        </w:rPr>
        <w:t>thông qua tại Kỳ họp thứ 10</w:t>
      </w:r>
      <w:r w:rsidR="00336EE8" w:rsidRPr="00DF2F6F">
        <w:rPr>
          <w:rFonts w:eastAsia="Times New Roman"/>
          <w:bCs/>
          <w:color w:val="000000"/>
          <w:sz w:val="28"/>
          <w:szCs w:val="28"/>
          <w:shd w:val="clear" w:color="auto" w:fill="FFFFFF"/>
        </w:rPr>
        <w:t xml:space="preserve">, </w:t>
      </w:r>
      <w:r w:rsidR="000711CC" w:rsidRPr="00DF2F6F">
        <w:rPr>
          <w:rFonts w:eastAsia="Times New Roman"/>
          <w:bCs/>
          <w:color w:val="000000"/>
          <w:sz w:val="28"/>
          <w:szCs w:val="28"/>
          <w:shd w:val="clear" w:color="auto" w:fill="FFFFFF"/>
        </w:rPr>
        <w:t>N</w:t>
      </w:r>
      <w:r w:rsidR="00336EE8" w:rsidRPr="00DF2F6F">
        <w:rPr>
          <w:rFonts w:eastAsia="Times New Roman"/>
          <w:bCs/>
          <w:color w:val="000000"/>
          <w:sz w:val="28"/>
          <w:szCs w:val="28"/>
          <w:shd w:val="clear" w:color="auto" w:fill="FFFFFF"/>
        </w:rPr>
        <w:t xml:space="preserve">ghị định của Chính phủ và </w:t>
      </w:r>
      <w:r w:rsidR="000711CC" w:rsidRPr="00DF2F6F">
        <w:rPr>
          <w:rFonts w:eastAsia="Times New Roman"/>
          <w:bCs/>
          <w:color w:val="000000"/>
          <w:sz w:val="28"/>
          <w:szCs w:val="28"/>
          <w:shd w:val="clear" w:color="auto" w:fill="FFFFFF"/>
        </w:rPr>
        <w:t>T</w:t>
      </w:r>
      <w:r w:rsidR="00336EE8" w:rsidRPr="00DF2F6F">
        <w:rPr>
          <w:rFonts w:eastAsia="Times New Roman"/>
          <w:bCs/>
          <w:color w:val="000000"/>
          <w:sz w:val="28"/>
          <w:szCs w:val="28"/>
          <w:shd w:val="clear" w:color="auto" w:fill="FFFFFF"/>
        </w:rPr>
        <w:t xml:space="preserve">hông tư của Bộ trưởng </w:t>
      </w:r>
      <w:r w:rsidR="00782770" w:rsidRPr="00DF2F6F">
        <w:rPr>
          <w:rFonts w:eastAsia="Times New Roman"/>
          <w:bCs/>
          <w:color w:val="000000"/>
          <w:sz w:val="28"/>
          <w:szCs w:val="28"/>
          <w:shd w:val="clear" w:color="auto" w:fill="FFFFFF"/>
        </w:rPr>
        <w:t xml:space="preserve">Bộ Khoa học và Công nghệ </w:t>
      </w:r>
      <w:r w:rsidRPr="00DF2F6F">
        <w:rPr>
          <w:i/>
          <w:color w:val="000000"/>
          <w:sz w:val="28"/>
          <w:szCs w:val="28"/>
        </w:rPr>
        <w:t xml:space="preserve">(có </w:t>
      </w:r>
      <w:r w:rsidR="00EC10B1" w:rsidRPr="00DF2F6F">
        <w:rPr>
          <w:i/>
          <w:color w:val="000000"/>
          <w:sz w:val="28"/>
          <w:szCs w:val="28"/>
        </w:rPr>
        <w:t>D</w:t>
      </w:r>
      <w:r w:rsidRPr="00DF2F6F">
        <w:rPr>
          <w:i/>
          <w:color w:val="000000"/>
          <w:sz w:val="28"/>
          <w:szCs w:val="28"/>
        </w:rPr>
        <w:t>anh mục</w:t>
      </w:r>
      <w:r w:rsidR="00DB0B3D" w:rsidRPr="00DF2F6F">
        <w:rPr>
          <w:i/>
          <w:color w:val="000000"/>
          <w:sz w:val="28"/>
          <w:szCs w:val="28"/>
        </w:rPr>
        <w:t xml:space="preserve"> </w:t>
      </w:r>
      <w:r w:rsidRPr="00DF2F6F">
        <w:rPr>
          <w:i/>
          <w:color w:val="000000"/>
          <w:sz w:val="28"/>
          <w:szCs w:val="28"/>
        </w:rPr>
        <w:t>kèm theo)</w:t>
      </w:r>
      <w:r w:rsidRPr="00DF2F6F">
        <w:rPr>
          <w:color w:val="000000"/>
          <w:sz w:val="28"/>
          <w:szCs w:val="28"/>
        </w:rPr>
        <w:t>.</w:t>
      </w:r>
    </w:p>
    <w:p w:rsidR="005E4FE4" w:rsidRPr="00DF2F6F" w:rsidRDefault="006F76F5" w:rsidP="00DF2F6F">
      <w:pPr>
        <w:spacing w:before="120"/>
        <w:ind w:firstLine="720"/>
        <w:jc w:val="both"/>
        <w:rPr>
          <w:color w:val="000000"/>
          <w:sz w:val="28"/>
          <w:szCs w:val="28"/>
          <w:lang w:val="it-IT"/>
        </w:rPr>
      </w:pPr>
      <w:r w:rsidRPr="00DF2F6F">
        <w:rPr>
          <w:b/>
          <w:bCs/>
          <w:color w:val="000000"/>
          <w:sz w:val="28"/>
          <w:szCs w:val="28"/>
          <w:lang w:val="vi-VN"/>
        </w:rPr>
        <w:t>Điều 2.</w:t>
      </w:r>
      <w:r w:rsidRPr="00DF2F6F">
        <w:rPr>
          <w:color w:val="000000"/>
          <w:sz w:val="28"/>
          <w:szCs w:val="28"/>
          <w:lang w:val="vi-VN"/>
        </w:rPr>
        <w:t xml:space="preserve"> Các </w:t>
      </w:r>
      <w:r w:rsidR="00EE2084">
        <w:rPr>
          <w:color w:val="000000"/>
          <w:sz w:val="28"/>
          <w:szCs w:val="28"/>
          <w:lang w:val="en-US"/>
        </w:rPr>
        <w:t>s</w:t>
      </w:r>
      <w:r w:rsidR="005D78C6" w:rsidRPr="00DF2F6F">
        <w:rPr>
          <w:color w:val="000000"/>
          <w:sz w:val="28"/>
          <w:szCs w:val="28"/>
          <w:lang w:val="en-US"/>
        </w:rPr>
        <w:t>ở, ngành</w:t>
      </w:r>
      <w:r w:rsidRPr="00DF2F6F">
        <w:rPr>
          <w:color w:val="000000"/>
          <w:sz w:val="28"/>
          <w:szCs w:val="28"/>
          <w:lang w:val="vi-VN"/>
        </w:rPr>
        <w:t xml:space="preserve"> được phân công chủ trì soạn thảo văn bản có trách nhiệm </w:t>
      </w:r>
      <w:r w:rsidRPr="00DF2F6F">
        <w:rPr>
          <w:color w:val="000000"/>
          <w:sz w:val="28"/>
          <w:szCs w:val="28"/>
          <w:shd w:val="solid" w:color="FFFFFF" w:fill="auto"/>
          <w:lang w:val="vi-VN"/>
        </w:rPr>
        <w:t>phối hợp</w:t>
      </w:r>
      <w:r w:rsidRPr="00DF2F6F">
        <w:rPr>
          <w:color w:val="000000"/>
          <w:sz w:val="28"/>
          <w:szCs w:val="28"/>
          <w:lang w:val="vi-VN"/>
        </w:rPr>
        <w:t xml:space="preserve"> với các cơ quan, đơn vị có liên quan nghiên cứu xây dựng dự thảo Quyết định của </w:t>
      </w:r>
      <w:r w:rsidR="00EE2084">
        <w:rPr>
          <w:color w:val="000000"/>
          <w:sz w:val="28"/>
          <w:szCs w:val="28"/>
          <w:shd w:val="solid" w:color="FFFFFF" w:fill="auto"/>
          <w:lang w:val="en-US"/>
        </w:rPr>
        <w:t>UBND</w:t>
      </w:r>
      <w:r w:rsidRPr="00DF2F6F">
        <w:rPr>
          <w:color w:val="000000"/>
          <w:sz w:val="28"/>
          <w:szCs w:val="28"/>
          <w:lang w:val="vi-VN"/>
        </w:rPr>
        <w:t xml:space="preserve"> tỉnh</w:t>
      </w:r>
      <w:r w:rsidR="000277C6" w:rsidRPr="00DF2F6F">
        <w:rPr>
          <w:color w:val="000000"/>
          <w:sz w:val="28"/>
          <w:szCs w:val="28"/>
          <w:lang w:val="en-US"/>
        </w:rPr>
        <w:t xml:space="preserve"> </w:t>
      </w:r>
      <w:r w:rsidR="00020972" w:rsidRPr="00DF2F6F">
        <w:rPr>
          <w:rFonts w:eastAsia="Times New Roman"/>
          <w:color w:val="000000"/>
          <w:sz w:val="28"/>
          <w:szCs w:val="28"/>
          <w:lang w:val="vi-VN"/>
        </w:rPr>
        <w:t xml:space="preserve">quy định các </w:t>
      </w:r>
      <w:r w:rsidR="00020972" w:rsidRPr="00DF2F6F">
        <w:rPr>
          <w:rFonts w:eastAsia="Times New Roman"/>
          <w:color w:val="000000"/>
          <w:sz w:val="28"/>
          <w:szCs w:val="28"/>
          <w:lang w:val="en-US"/>
        </w:rPr>
        <w:t>nội dung</w:t>
      </w:r>
      <w:r w:rsidR="00020972" w:rsidRPr="00DF2F6F">
        <w:rPr>
          <w:rFonts w:eastAsia="Times New Roman"/>
          <w:color w:val="000000"/>
          <w:sz w:val="28"/>
          <w:szCs w:val="28"/>
          <w:lang w:val="vi-VN"/>
        </w:rPr>
        <w:t xml:space="preserve"> được giao</w:t>
      </w:r>
      <w:r w:rsidRPr="00DF2F6F">
        <w:rPr>
          <w:color w:val="000000"/>
          <w:sz w:val="28"/>
          <w:szCs w:val="28"/>
          <w:lang w:val="vi-VN"/>
        </w:rPr>
        <w:t>, bảo đảm chất lượng, tiến độ soạn thảo, thời hạn trình văn bản quy định chi tiết theo Quyết định này.</w:t>
      </w:r>
      <w:r w:rsidRPr="00DF2F6F">
        <w:rPr>
          <w:color w:val="000000"/>
          <w:sz w:val="28"/>
          <w:szCs w:val="28"/>
          <w:lang w:val="en-US"/>
        </w:rPr>
        <w:t xml:space="preserve"> </w:t>
      </w:r>
    </w:p>
    <w:p w:rsidR="006F76F5" w:rsidRPr="00B52576" w:rsidRDefault="006F76F5" w:rsidP="00B52576">
      <w:pPr>
        <w:spacing w:before="120"/>
        <w:ind w:firstLine="720"/>
        <w:jc w:val="both"/>
        <w:rPr>
          <w:color w:val="000000"/>
          <w:spacing w:val="-2"/>
          <w:sz w:val="28"/>
          <w:szCs w:val="28"/>
          <w:lang w:val="it-IT"/>
        </w:rPr>
      </w:pPr>
      <w:r w:rsidRPr="00B52576">
        <w:rPr>
          <w:b/>
          <w:bCs/>
          <w:color w:val="000000"/>
          <w:spacing w:val="-2"/>
          <w:sz w:val="28"/>
          <w:szCs w:val="28"/>
          <w:lang w:val="vi-VN"/>
        </w:rPr>
        <w:t>Điều 3.</w:t>
      </w:r>
      <w:r w:rsidRPr="00B52576">
        <w:rPr>
          <w:color w:val="000000"/>
          <w:spacing w:val="-2"/>
          <w:sz w:val="28"/>
          <w:szCs w:val="28"/>
          <w:lang w:val="vi-VN"/>
        </w:rPr>
        <w:t xml:space="preserve"> Chánh Văn phòng </w:t>
      </w:r>
      <w:r w:rsidR="00EE2084">
        <w:rPr>
          <w:color w:val="000000"/>
          <w:spacing w:val="-2"/>
          <w:sz w:val="28"/>
          <w:szCs w:val="28"/>
          <w:shd w:val="solid" w:color="FFFFFF" w:fill="auto"/>
          <w:lang w:val="en-US"/>
        </w:rPr>
        <w:t>UBND</w:t>
      </w:r>
      <w:r w:rsidRPr="00B52576">
        <w:rPr>
          <w:color w:val="000000"/>
          <w:spacing w:val="-2"/>
          <w:sz w:val="28"/>
          <w:szCs w:val="28"/>
          <w:lang w:val="vi-VN"/>
        </w:rPr>
        <w:t xml:space="preserve"> tỉnh</w:t>
      </w:r>
      <w:r w:rsidR="00B17AF9" w:rsidRPr="00B52576">
        <w:rPr>
          <w:color w:val="000000"/>
          <w:spacing w:val="-2"/>
          <w:sz w:val="28"/>
          <w:szCs w:val="28"/>
          <w:lang w:val="en-US"/>
        </w:rPr>
        <w:t>;</w:t>
      </w:r>
      <w:r w:rsidRPr="00B52576">
        <w:rPr>
          <w:color w:val="000000"/>
          <w:spacing w:val="-2"/>
          <w:sz w:val="28"/>
          <w:szCs w:val="28"/>
          <w:lang w:val="vi-VN"/>
        </w:rPr>
        <w:t xml:space="preserve"> </w:t>
      </w:r>
      <w:r w:rsidR="00020972" w:rsidRPr="00B52576">
        <w:rPr>
          <w:color w:val="000000"/>
          <w:spacing w:val="-2"/>
          <w:sz w:val="28"/>
          <w:szCs w:val="28"/>
          <w:lang w:val="it-IT"/>
        </w:rPr>
        <w:t xml:space="preserve">Giám đốc các </w:t>
      </w:r>
      <w:r w:rsidR="00EE2084">
        <w:rPr>
          <w:color w:val="000000"/>
          <w:spacing w:val="-2"/>
          <w:sz w:val="28"/>
          <w:szCs w:val="28"/>
          <w:lang w:val="it-IT"/>
        </w:rPr>
        <w:t>s</w:t>
      </w:r>
      <w:r w:rsidR="00020972" w:rsidRPr="00B52576">
        <w:rPr>
          <w:color w:val="000000"/>
          <w:spacing w:val="-2"/>
          <w:sz w:val="28"/>
          <w:szCs w:val="28"/>
          <w:lang w:val="it-IT"/>
        </w:rPr>
        <w:t xml:space="preserve">ở: </w:t>
      </w:r>
      <w:r w:rsidR="00516523" w:rsidRPr="00B52576">
        <w:rPr>
          <w:color w:val="000000"/>
          <w:spacing w:val="-2"/>
          <w:sz w:val="28"/>
          <w:szCs w:val="28"/>
          <w:lang w:val="it-IT"/>
        </w:rPr>
        <w:t xml:space="preserve">Khoa học và Công nghệ, Xây dựng, Công thương, </w:t>
      </w:r>
      <w:r w:rsidR="00516523" w:rsidRPr="00B52576">
        <w:rPr>
          <w:iCs/>
          <w:color w:val="000000"/>
          <w:sz w:val="28"/>
          <w:szCs w:val="28"/>
        </w:rPr>
        <w:t>Giáo dục và Đào tạo, Nông nghiệp và Môi trường</w:t>
      </w:r>
      <w:r w:rsidR="000711CC">
        <w:rPr>
          <w:color w:val="000000"/>
          <w:spacing w:val="-2"/>
          <w:sz w:val="28"/>
          <w:szCs w:val="28"/>
          <w:lang w:val="it-IT"/>
        </w:rPr>
        <w:t xml:space="preserve"> </w:t>
      </w:r>
      <w:r w:rsidR="000711CC">
        <w:rPr>
          <w:color w:val="000000"/>
          <w:spacing w:val="-2"/>
          <w:sz w:val="28"/>
          <w:szCs w:val="28"/>
          <w:lang w:val="it-IT"/>
        </w:rPr>
        <w:lastRenderedPageBreak/>
        <w:t>và</w:t>
      </w:r>
      <w:r w:rsidRPr="00B52576">
        <w:rPr>
          <w:color w:val="000000"/>
          <w:spacing w:val="-2"/>
          <w:sz w:val="28"/>
          <w:szCs w:val="28"/>
          <w:lang w:val="it-IT"/>
        </w:rPr>
        <w:t xml:space="preserve"> T</w:t>
      </w:r>
      <w:r w:rsidRPr="00B52576">
        <w:rPr>
          <w:color w:val="000000"/>
          <w:spacing w:val="-2"/>
          <w:sz w:val="28"/>
          <w:szCs w:val="28"/>
          <w:lang w:val="vi-VN"/>
        </w:rPr>
        <w:t xml:space="preserve">hủ trưởng các </w:t>
      </w:r>
      <w:r w:rsidR="00EE2084">
        <w:rPr>
          <w:color w:val="000000"/>
          <w:spacing w:val="-2"/>
          <w:sz w:val="28"/>
          <w:szCs w:val="28"/>
          <w:lang w:val="en-US"/>
        </w:rPr>
        <w:t>sở</w:t>
      </w:r>
      <w:r w:rsidR="005D78C6">
        <w:rPr>
          <w:color w:val="000000"/>
          <w:spacing w:val="-2"/>
          <w:sz w:val="28"/>
          <w:szCs w:val="28"/>
          <w:lang w:val="en-US"/>
        </w:rPr>
        <w:t>, ngành</w:t>
      </w:r>
      <w:r w:rsidR="000711CC">
        <w:rPr>
          <w:color w:val="000000"/>
          <w:spacing w:val="-2"/>
          <w:sz w:val="28"/>
          <w:szCs w:val="28"/>
          <w:lang w:val="en-US"/>
        </w:rPr>
        <w:t>, cơ quan, đơn vị</w:t>
      </w:r>
      <w:r w:rsidRPr="00B52576">
        <w:rPr>
          <w:color w:val="000000"/>
          <w:spacing w:val="-2"/>
          <w:sz w:val="28"/>
          <w:szCs w:val="28"/>
          <w:lang w:val="vi-VN"/>
        </w:rPr>
        <w:t xml:space="preserve"> liên quan chịu trách nhiệm thi hành Quyết định này.</w:t>
      </w:r>
    </w:p>
    <w:p w:rsidR="006F76F5" w:rsidRPr="00B52576" w:rsidRDefault="006F76F5" w:rsidP="00B52576">
      <w:pPr>
        <w:spacing w:before="120" w:after="240"/>
        <w:ind w:firstLine="720"/>
        <w:jc w:val="both"/>
        <w:rPr>
          <w:color w:val="000000"/>
          <w:sz w:val="28"/>
          <w:szCs w:val="28"/>
          <w:lang w:val="it-IT"/>
        </w:rPr>
      </w:pPr>
      <w:r w:rsidRPr="00B52576">
        <w:rPr>
          <w:color w:val="000000"/>
          <w:sz w:val="28"/>
          <w:szCs w:val="28"/>
          <w:lang w:val="vi-VN"/>
        </w:rPr>
        <w:t>Quyết định này có hiệu lực kể từ ngày ký./.</w:t>
      </w:r>
    </w:p>
    <w:tbl>
      <w:tblPr>
        <w:tblW w:w="5000" w:type="pct"/>
        <w:tblBorders>
          <w:insideH w:val="nil"/>
          <w:insideV w:val="nil"/>
        </w:tblBorders>
        <w:tblCellMar>
          <w:left w:w="0" w:type="dxa"/>
          <w:right w:w="0" w:type="dxa"/>
        </w:tblCellMar>
        <w:tblLook w:val="04A0" w:firstRow="1" w:lastRow="0" w:firstColumn="1" w:lastColumn="0" w:noHBand="0" w:noVBand="1"/>
      </w:tblPr>
      <w:tblGrid>
        <w:gridCol w:w="4732"/>
        <w:gridCol w:w="4839"/>
      </w:tblGrid>
      <w:tr w:rsidR="006F76F5" w:rsidRPr="00B52576" w:rsidTr="00190901">
        <w:tc>
          <w:tcPr>
            <w:tcW w:w="2472" w:type="pct"/>
            <w:tcBorders>
              <w:top w:val="nil"/>
              <w:left w:val="nil"/>
              <w:bottom w:val="nil"/>
              <w:right w:val="nil"/>
            </w:tcBorders>
            <w:tcMar>
              <w:top w:w="0" w:type="dxa"/>
              <w:left w:w="108" w:type="dxa"/>
              <w:bottom w:w="0" w:type="dxa"/>
              <w:right w:w="108" w:type="dxa"/>
            </w:tcMar>
            <w:hideMark/>
          </w:tcPr>
          <w:p w:rsidR="006F76F5" w:rsidRPr="00EE2084" w:rsidRDefault="00EE2084" w:rsidP="00E14E44">
            <w:pPr>
              <w:rPr>
                <w:rFonts w:eastAsia="Times New Roman"/>
                <w:color w:val="000000"/>
                <w:szCs w:val="24"/>
                <w:lang w:val="en-US"/>
              </w:rPr>
            </w:pPr>
            <w:r>
              <w:rPr>
                <w:rFonts w:eastAsia="Times New Roman"/>
                <w:b/>
                <w:bCs/>
                <w:i/>
                <w:iCs/>
                <w:color w:val="000000"/>
                <w:szCs w:val="24"/>
                <w:lang w:val="en-US"/>
              </w:rPr>
              <w:t xml:space="preserve"> </w:t>
            </w:r>
          </w:p>
        </w:tc>
        <w:tc>
          <w:tcPr>
            <w:tcW w:w="2528" w:type="pct"/>
            <w:tcBorders>
              <w:top w:val="nil"/>
              <w:left w:val="nil"/>
              <w:bottom w:val="nil"/>
              <w:right w:val="nil"/>
            </w:tcBorders>
            <w:tcMar>
              <w:top w:w="0" w:type="dxa"/>
              <w:left w:w="108" w:type="dxa"/>
              <w:bottom w:w="0" w:type="dxa"/>
              <w:right w:w="108" w:type="dxa"/>
            </w:tcMar>
            <w:hideMark/>
          </w:tcPr>
          <w:p w:rsidR="006F76F5" w:rsidRPr="00C90935" w:rsidRDefault="00190901" w:rsidP="00B52576">
            <w:pPr>
              <w:jc w:val="center"/>
              <w:rPr>
                <w:rFonts w:eastAsia="Times New Roman"/>
                <w:b/>
                <w:bCs/>
                <w:color w:val="000000"/>
                <w:szCs w:val="24"/>
                <w:lang w:val="it-IT"/>
              </w:rPr>
            </w:pPr>
            <w:r w:rsidRPr="00C90935">
              <w:rPr>
                <w:rFonts w:eastAsia="Times New Roman"/>
                <w:b/>
                <w:bCs/>
                <w:color w:val="000000"/>
                <w:szCs w:val="24"/>
                <w:lang w:val="it-IT"/>
              </w:rPr>
              <w:t xml:space="preserve">KT. </w:t>
            </w:r>
            <w:r w:rsidR="006F76F5" w:rsidRPr="00C90935">
              <w:rPr>
                <w:rFonts w:eastAsia="Times New Roman"/>
                <w:b/>
                <w:bCs/>
                <w:color w:val="000000"/>
                <w:szCs w:val="24"/>
                <w:lang w:val="it-IT"/>
              </w:rPr>
              <w:t>CHỦ TỊCH</w:t>
            </w:r>
          </w:p>
          <w:p w:rsidR="00190901" w:rsidRPr="00C90935" w:rsidRDefault="00190901" w:rsidP="00B52576">
            <w:pPr>
              <w:jc w:val="center"/>
              <w:rPr>
                <w:rFonts w:eastAsia="Times New Roman"/>
                <w:b/>
                <w:bCs/>
                <w:color w:val="000000"/>
                <w:szCs w:val="24"/>
                <w:lang w:val="it-IT"/>
              </w:rPr>
            </w:pPr>
            <w:r w:rsidRPr="00C90935">
              <w:rPr>
                <w:rFonts w:eastAsia="Times New Roman"/>
                <w:b/>
                <w:bCs/>
                <w:color w:val="000000"/>
                <w:szCs w:val="24"/>
                <w:lang w:val="it-IT"/>
              </w:rPr>
              <w:t>PHÓ CHỦ TỊCH</w:t>
            </w:r>
          </w:p>
          <w:p w:rsidR="006F76F5" w:rsidRPr="00B52576" w:rsidRDefault="006F76F5" w:rsidP="00EE2084">
            <w:pPr>
              <w:jc w:val="center"/>
              <w:rPr>
                <w:rFonts w:eastAsia="Times New Roman"/>
                <w:b/>
                <w:color w:val="000000"/>
                <w:sz w:val="28"/>
                <w:szCs w:val="28"/>
                <w:lang w:val="it-IT"/>
              </w:rPr>
            </w:pPr>
            <w:r w:rsidRPr="00B52576">
              <w:rPr>
                <w:rFonts w:eastAsia="Times New Roman"/>
                <w:b/>
                <w:bCs/>
                <w:color w:val="000000"/>
                <w:sz w:val="28"/>
                <w:szCs w:val="28"/>
                <w:lang w:val="it-IT"/>
              </w:rPr>
              <w:br/>
            </w:r>
            <w:r w:rsidR="00527533">
              <w:rPr>
                <w:rFonts w:eastAsia="Times New Roman"/>
                <w:b/>
                <w:color w:val="000000"/>
                <w:sz w:val="28"/>
                <w:szCs w:val="28"/>
                <w:lang w:val="it-IT"/>
              </w:rPr>
              <w:t>Đặng Ngọc Hậu</w:t>
            </w:r>
          </w:p>
        </w:tc>
      </w:tr>
    </w:tbl>
    <w:p w:rsidR="006F76F5" w:rsidRPr="00B52576" w:rsidRDefault="006F76F5" w:rsidP="00B52576">
      <w:pPr>
        <w:rPr>
          <w:rFonts w:eastAsia="Times New Roman"/>
          <w:color w:val="000000"/>
          <w:sz w:val="28"/>
          <w:szCs w:val="24"/>
          <w:lang w:val="it-IT"/>
        </w:rPr>
      </w:pPr>
    </w:p>
    <w:p w:rsidR="006F76F5" w:rsidRPr="00B52576" w:rsidRDefault="006F76F5" w:rsidP="00B52576">
      <w:pPr>
        <w:rPr>
          <w:rFonts w:eastAsia="Times New Roman"/>
          <w:color w:val="000000"/>
          <w:sz w:val="28"/>
          <w:szCs w:val="24"/>
          <w:lang w:val="it-IT"/>
        </w:rPr>
      </w:pPr>
    </w:p>
    <w:p w:rsidR="006F76F5" w:rsidRPr="00B52576" w:rsidRDefault="006F76F5" w:rsidP="00B52576">
      <w:pPr>
        <w:rPr>
          <w:rFonts w:eastAsia="Times New Roman"/>
          <w:color w:val="000000"/>
          <w:sz w:val="28"/>
          <w:szCs w:val="24"/>
          <w:lang w:val="it-IT"/>
        </w:rPr>
        <w:sectPr w:rsidR="006F76F5" w:rsidRPr="00B52576" w:rsidSect="000D33EE">
          <w:pgSz w:w="11907" w:h="16840" w:code="9"/>
          <w:pgMar w:top="1474" w:right="1134" w:bottom="1134" w:left="1418" w:header="567" w:footer="567" w:gutter="0"/>
          <w:cols w:space="720"/>
          <w:titlePg/>
          <w:docGrid w:linePitch="326"/>
        </w:sectPr>
      </w:pPr>
    </w:p>
    <w:p w:rsidR="006F76F5" w:rsidRPr="00B52576" w:rsidRDefault="006F76F5" w:rsidP="000D33EE">
      <w:pPr>
        <w:widowControl w:val="0"/>
        <w:autoSpaceDE w:val="0"/>
        <w:autoSpaceDN w:val="0"/>
        <w:jc w:val="center"/>
        <w:rPr>
          <w:b/>
          <w:bCs/>
          <w:color w:val="000000"/>
          <w:sz w:val="28"/>
          <w:lang w:val="it-IT"/>
        </w:rPr>
      </w:pPr>
      <w:r w:rsidRPr="00B52576">
        <w:rPr>
          <w:b/>
          <w:bCs/>
          <w:color w:val="000000"/>
          <w:sz w:val="28"/>
          <w:lang w:val="it-IT"/>
        </w:rPr>
        <w:t>DANH MỤC</w:t>
      </w:r>
    </w:p>
    <w:p w:rsidR="006F76F5" w:rsidRPr="00B52576" w:rsidRDefault="006F76F5" w:rsidP="000D33EE">
      <w:pPr>
        <w:widowControl w:val="0"/>
        <w:autoSpaceDE w:val="0"/>
        <w:autoSpaceDN w:val="0"/>
        <w:jc w:val="center"/>
        <w:rPr>
          <w:b/>
          <w:color w:val="000000"/>
          <w:sz w:val="28"/>
          <w:shd w:val="clear" w:color="auto" w:fill="FFFFFF"/>
          <w:lang w:val="it-IT"/>
        </w:rPr>
      </w:pPr>
      <w:r w:rsidRPr="00B52576">
        <w:rPr>
          <w:b/>
          <w:color w:val="000000"/>
          <w:sz w:val="28"/>
          <w:shd w:val="clear" w:color="auto" w:fill="FFFFFF"/>
          <w:lang w:val="it-IT"/>
        </w:rPr>
        <w:t xml:space="preserve">Quyết định của </w:t>
      </w:r>
      <w:r w:rsidR="000D33EE">
        <w:rPr>
          <w:b/>
          <w:color w:val="000000"/>
          <w:sz w:val="28"/>
          <w:shd w:val="clear" w:color="auto" w:fill="FFFFFF"/>
          <w:lang w:val="it-IT"/>
        </w:rPr>
        <w:t>UBND</w:t>
      </w:r>
      <w:r w:rsidRPr="00B52576">
        <w:rPr>
          <w:b/>
          <w:color w:val="000000"/>
          <w:sz w:val="28"/>
          <w:shd w:val="clear" w:color="auto" w:fill="FFFFFF"/>
          <w:lang w:val="it-IT"/>
        </w:rPr>
        <w:t xml:space="preserve"> tỉnh</w:t>
      </w:r>
      <w:r w:rsidRPr="00B52576">
        <w:rPr>
          <w:color w:val="000000"/>
          <w:sz w:val="28"/>
          <w:shd w:val="clear" w:color="auto" w:fill="FFFFFF"/>
          <w:lang w:val="it-IT"/>
        </w:rPr>
        <w:t xml:space="preserve"> </w:t>
      </w:r>
      <w:r w:rsidR="0005664C" w:rsidRPr="00B52576">
        <w:rPr>
          <w:rFonts w:eastAsia="Times New Roman"/>
          <w:b/>
          <w:color w:val="000000"/>
          <w:sz w:val="28"/>
          <w:szCs w:val="28"/>
          <w:shd w:val="clear" w:color="auto" w:fill="FFFFFF"/>
          <w:lang w:val="en-US"/>
        </w:rPr>
        <w:t xml:space="preserve">quy định </w:t>
      </w:r>
      <w:r w:rsidR="0005664C" w:rsidRPr="00B52576">
        <w:rPr>
          <w:rFonts w:eastAsia="Times New Roman"/>
          <w:b/>
          <w:color w:val="000000"/>
          <w:sz w:val="28"/>
          <w:szCs w:val="28"/>
          <w:shd w:val="clear" w:color="auto" w:fill="FFFFFF"/>
          <w:lang w:val="fr-FR"/>
        </w:rPr>
        <w:t xml:space="preserve">các nội dung được giao tại </w:t>
      </w:r>
      <w:r w:rsidR="0005664C" w:rsidRPr="00B52576">
        <w:rPr>
          <w:rFonts w:eastAsia="Times New Roman"/>
          <w:b/>
          <w:color w:val="000000"/>
          <w:sz w:val="28"/>
          <w:szCs w:val="28"/>
          <w:shd w:val="clear" w:color="auto" w:fill="FFFFFF"/>
        </w:rPr>
        <w:t xml:space="preserve">các </w:t>
      </w:r>
      <w:r w:rsidR="00527533">
        <w:rPr>
          <w:rFonts w:eastAsia="Times New Roman"/>
          <w:b/>
          <w:color w:val="000000"/>
          <w:sz w:val="28"/>
          <w:szCs w:val="28"/>
          <w:shd w:val="clear" w:color="auto" w:fill="FFFFFF"/>
        </w:rPr>
        <w:t>L</w:t>
      </w:r>
      <w:r w:rsidR="0005664C" w:rsidRPr="00B52576">
        <w:rPr>
          <w:rFonts w:eastAsia="Times New Roman"/>
          <w:b/>
          <w:color w:val="000000"/>
          <w:sz w:val="28"/>
          <w:szCs w:val="28"/>
          <w:shd w:val="clear" w:color="auto" w:fill="FFFFFF"/>
        </w:rPr>
        <w:t xml:space="preserve">uật của Quốc hội khóa XV thông qua </w:t>
      </w:r>
      <w:r w:rsidR="00527533">
        <w:rPr>
          <w:rFonts w:eastAsia="Times New Roman"/>
          <w:b/>
          <w:color w:val="000000"/>
          <w:sz w:val="28"/>
          <w:szCs w:val="28"/>
          <w:shd w:val="clear" w:color="auto" w:fill="FFFFFF"/>
        </w:rPr>
        <w:br/>
      </w:r>
      <w:r w:rsidR="0005664C" w:rsidRPr="00B52576">
        <w:rPr>
          <w:rFonts w:eastAsia="Times New Roman"/>
          <w:b/>
          <w:color w:val="000000"/>
          <w:sz w:val="28"/>
          <w:szCs w:val="28"/>
          <w:shd w:val="clear" w:color="auto" w:fill="FFFFFF"/>
        </w:rPr>
        <w:t>tại</w:t>
      </w:r>
      <w:r w:rsidR="00527533">
        <w:rPr>
          <w:rFonts w:eastAsia="Times New Roman"/>
          <w:b/>
          <w:color w:val="000000"/>
          <w:sz w:val="28"/>
          <w:szCs w:val="28"/>
          <w:shd w:val="clear" w:color="auto" w:fill="FFFFFF"/>
        </w:rPr>
        <w:t xml:space="preserve"> </w:t>
      </w:r>
      <w:r w:rsidR="0005664C" w:rsidRPr="00B52576">
        <w:rPr>
          <w:rFonts w:eastAsia="Times New Roman"/>
          <w:b/>
          <w:color w:val="000000"/>
          <w:sz w:val="28"/>
          <w:szCs w:val="28"/>
          <w:shd w:val="clear" w:color="auto" w:fill="FFFFFF"/>
        </w:rPr>
        <w:t>Kỳ họp thứ 10</w:t>
      </w:r>
      <w:r w:rsidR="008E318B" w:rsidRPr="00B52576">
        <w:rPr>
          <w:rFonts w:eastAsia="Times New Roman"/>
          <w:b/>
          <w:color w:val="000000"/>
          <w:sz w:val="28"/>
          <w:szCs w:val="28"/>
          <w:shd w:val="clear" w:color="auto" w:fill="FFFFFF"/>
        </w:rPr>
        <w:t xml:space="preserve">, </w:t>
      </w:r>
      <w:r w:rsidR="00527533">
        <w:rPr>
          <w:rFonts w:eastAsia="Times New Roman"/>
          <w:b/>
          <w:color w:val="000000"/>
          <w:sz w:val="28"/>
          <w:szCs w:val="28"/>
          <w:shd w:val="clear" w:color="auto" w:fill="FFFFFF"/>
        </w:rPr>
        <w:t>N</w:t>
      </w:r>
      <w:r w:rsidR="008E318B" w:rsidRPr="00B52576">
        <w:rPr>
          <w:rFonts w:eastAsia="Times New Roman"/>
          <w:b/>
          <w:color w:val="000000"/>
          <w:sz w:val="28"/>
          <w:szCs w:val="28"/>
          <w:shd w:val="clear" w:color="auto" w:fill="FFFFFF"/>
        </w:rPr>
        <w:t xml:space="preserve">ghị định của Chính phủ và </w:t>
      </w:r>
      <w:r w:rsidR="00527533">
        <w:rPr>
          <w:rFonts w:eastAsia="Times New Roman"/>
          <w:b/>
          <w:color w:val="000000"/>
          <w:sz w:val="28"/>
          <w:szCs w:val="28"/>
          <w:shd w:val="clear" w:color="auto" w:fill="FFFFFF"/>
        </w:rPr>
        <w:t>T</w:t>
      </w:r>
      <w:r w:rsidR="008E318B" w:rsidRPr="00B52576">
        <w:rPr>
          <w:rFonts w:eastAsia="Times New Roman"/>
          <w:b/>
          <w:color w:val="000000"/>
          <w:sz w:val="28"/>
          <w:szCs w:val="28"/>
          <w:shd w:val="clear" w:color="auto" w:fill="FFFFFF"/>
        </w:rPr>
        <w:t>hông tư của Bộ trưởng Bộ Khoa học và Công nghệ</w:t>
      </w:r>
    </w:p>
    <w:p w:rsidR="006F76F5" w:rsidRPr="00B52576" w:rsidRDefault="006F76F5" w:rsidP="000D33EE">
      <w:pPr>
        <w:widowControl w:val="0"/>
        <w:autoSpaceDE w:val="0"/>
        <w:autoSpaceDN w:val="0"/>
        <w:jc w:val="center"/>
        <w:rPr>
          <w:i/>
          <w:color w:val="000000"/>
          <w:sz w:val="28"/>
          <w:shd w:val="clear" w:color="auto" w:fill="FFFFFF"/>
          <w:lang w:val="it-IT"/>
        </w:rPr>
      </w:pPr>
      <w:r w:rsidRPr="00B52576">
        <w:rPr>
          <w:i/>
          <w:color w:val="000000"/>
          <w:sz w:val="28"/>
          <w:shd w:val="clear" w:color="auto" w:fill="FFFFFF"/>
          <w:lang w:val="it-IT"/>
        </w:rPr>
        <w:t>(Kèm theo Quyết định số</w:t>
      </w:r>
      <w:r w:rsidR="000D33EE">
        <w:rPr>
          <w:i/>
          <w:color w:val="000000"/>
          <w:sz w:val="28"/>
          <w:shd w:val="clear" w:color="auto" w:fill="FFFFFF"/>
          <w:lang w:val="it-IT"/>
        </w:rPr>
        <w:t xml:space="preserve"> 499/</w:t>
      </w:r>
      <w:r w:rsidRPr="00B52576">
        <w:rPr>
          <w:i/>
          <w:color w:val="000000"/>
          <w:sz w:val="28"/>
          <w:lang w:val="it-IT"/>
        </w:rPr>
        <w:t xml:space="preserve">QĐ-UBND ngày </w:t>
      </w:r>
      <w:r w:rsidR="000D33EE">
        <w:rPr>
          <w:i/>
          <w:color w:val="000000"/>
          <w:sz w:val="28"/>
          <w:lang w:val="it-IT"/>
        </w:rPr>
        <w:t>12/02/2026</w:t>
      </w:r>
      <w:r w:rsidRPr="00B52576">
        <w:rPr>
          <w:i/>
          <w:color w:val="000000"/>
          <w:sz w:val="28"/>
          <w:lang w:val="it-IT"/>
        </w:rPr>
        <w:t xml:space="preserve"> của Chủ tịch UBND tỉnh</w:t>
      </w:r>
      <w:r w:rsidR="00527533">
        <w:rPr>
          <w:i/>
          <w:color w:val="000000"/>
          <w:sz w:val="28"/>
          <w:lang w:val="it-IT"/>
        </w:rPr>
        <w:t xml:space="preserve"> Sơn La</w:t>
      </w:r>
      <w:r w:rsidRPr="00B52576">
        <w:rPr>
          <w:i/>
          <w:color w:val="000000"/>
          <w:sz w:val="28"/>
          <w:lang w:val="it-IT"/>
        </w:rPr>
        <w:t>)</w:t>
      </w:r>
    </w:p>
    <w:p w:rsidR="006F76F5" w:rsidRPr="00B52576" w:rsidRDefault="00B3537E" w:rsidP="000D33EE">
      <w:pPr>
        <w:widowControl w:val="0"/>
        <w:autoSpaceDE w:val="0"/>
        <w:autoSpaceDN w:val="0"/>
        <w:jc w:val="center"/>
        <w:rPr>
          <w:b/>
          <w:bCs/>
          <w:color w:val="000000"/>
          <w:sz w:val="28"/>
          <w:lang w:val="it-IT"/>
        </w:rPr>
      </w:pPr>
      <w:r w:rsidRPr="00B52576">
        <w:rPr>
          <w:noProof/>
          <w:color w:val="000000"/>
          <w:lang w:eastAsia="en-AU"/>
        </w:rPr>
        <mc:AlternateContent>
          <mc:Choice Requires="wps">
            <w:drawing>
              <wp:anchor distT="0" distB="0" distL="114300" distR="114300" simplePos="0" relativeHeight="251656192" behindDoc="0" locked="0" layoutInCell="1" allowOverlap="1" wp14:anchorId="5F67704A" wp14:editId="1E4BA598">
                <wp:simplePos x="0" y="0"/>
                <wp:positionH relativeFrom="margin">
                  <wp:align>center</wp:align>
                </wp:positionH>
                <wp:positionV relativeFrom="paragraph">
                  <wp:posOffset>57150</wp:posOffset>
                </wp:positionV>
                <wp:extent cx="2076450" cy="0"/>
                <wp:effectExtent l="0" t="0" r="0" b="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6A2E92" id="_x0000_t32" coordsize="21600,21600" o:spt="32" o:oned="t" path="m,l21600,21600e" filled="f">
                <v:path arrowok="t" fillok="f" o:connecttype="none"/>
                <o:lock v:ext="edit" shapetype="t"/>
              </v:shapetype>
              <v:shape id="AutoShape 15" o:spid="_x0000_s1026" type="#_x0000_t32" style="position:absolute;margin-left:0;margin-top:4.5pt;width:163.5pt;height:0;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vUuAEAAFYDAAAOAAAAZHJzL2Uyb0RvYy54bWysU8Fu2zAMvQ/YPwi6L3aCpd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">
                <w10:wrap anchorx="margin"/>
              </v:shape>
            </w:pict>
          </mc:Fallback>
        </mc:AlternateContent>
      </w:r>
    </w:p>
    <w:tbl>
      <w:tblPr>
        <w:tblStyle w:val="TableGrid"/>
        <w:tblW w:w="0" w:type="auto"/>
        <w:tblLook w:val="04A0" w:firstRow="1" w:lastRow="0" w:firstColumn="1" w:lastColumn="0" w:noHBand="0" w:noVBand="1"/>
      </w:tblPr>
      <w:tblGrid>
        <w:gridCol w:w="746"/>
        <w:gridCol w:w="2764"/>
        <w:gridCol w:w="1773"/>
        <w:gridCol w:w="4039"/>
        <w:gridCol w:w="1843"/>
        <w:gridCol w:w="2194"/>
        <w:gridCol w:w="1491"/>
      </w:tblGrid>
      <w:tr w:rsidR="007039A7" w:rsidRPr="00EA1F8E" w:rsidTr="00EA1F8E">
        <w:trPr>
          <w:tblHeader/>
        </w:trPr>
        <w:tc>
          <w:tcPr>
            <w:tcW w:w="746" w:type="dxa"/>
            <w:vAlign w:val="center"/>
          </w:tcPr>
          <w:p w:rsidR="007039A7" w:rsidRPr="00EA1F8E" w:rsidRDefault="007039A7" w:rsidP="007039A7">
            <w:pPr>
              <w:spacing w:before="60" w:after="60"/>
              <w:jc w:val="center"/>
              <w:rPr>
                <w:b/>
                <w:bCs/>
                <w:color w:val="000000"/>
                <w:w w:val="80"/>
                <w:sz w:val="28"/>
                <w:szCs w:val="28"/>
              </w:rPr>
            </w:pPr>
            <w:r w:rsidRPr="00EA1F8E">
              <w:rPr>
                <w:b/>
                <w:bCs/>
                <w:color w:val="000000"/>
                <w:w w:val="80"/>
                <w:sz w:val="28"/>
                <w:szCs w:val="28"/>
              </w:rPr>
              <w:t>STT</w:t>
            </w:r>
          </w:p>
        </w:tc>
        <w:tc>
          <w:tcPr>
            <w:tcW w:w="2764" w:type="dxa"/>
            <w:vAlign w:val="center"/>
          </w:tcPr>
          <w:p w:rsidR="007039A7" w:rsidRPr="00EA1F8E" w:rsidRDefault="007039A7" w:rsidP="00EA1F8E">
            <w:pPr>
              <w:spacing w:before="60" w:after="60"/>
              <w:ind w:right="-112"/>
              <w:rPr>
                <w:b/>
                <w:bCs/>
                <w:color w:val="000000"/>
                <w:w w:val="80"/>
                <w:sz w:val="28"/>
                <w:szCs w:val="28"/>
              </w:rPr>
            </w:pPr>
            <w:r w:rsidRPr="00EA1F8E">
              <w:rPr>
                <w:b/>
                <w:bCs/>
                <w:color w:val="000000"/>
                <w:w w:val="80"/>
                <w:sz w:val="28"/>
                <w:szCs w:val="28"/>
                <w:lang w:val="vi-VN"/>
              </w:rPr>
              <w:t xml:space="preserve">Tên </w:t>
            </w:r>
            <w:r w:rsidRPr="00EA1F8E">
              <w:rPr>
                <w:b/>
                <w:bCs/>
                <w:color w:val="000000"/>
                <w:w w:val="80"/>
                <w:sz w:val="28"/>
                <w:szCs w:val="28"/>
              </w:rPr>
              <w:t>văn bản giao quy định</w:t>
            </w:r>
          </w:p>
        </w:tc>
        <w:tc>
          <w:tcPr>
            <w:tcW w:w="1773" w:type="dxa"/>
            <w:vAlign w:val="center"/>
          </w:tcPr>
          <w:p w:rsidR="007039A7" w:rsidRPr="00EA1F8E" w:rsidRDefault="007039A7" w:rsidP="007039A7">
            <w:pPr>
              <w:spacing w:before="60" w:after="60"/>
              <w:ind w:left="-57" w:right="-57"/>
              <w:jc w:val="center"/>
              <w:rPr>
                <w:b/>
                <w:bCs/>
                <w:color w:val="000000"/>
                <w:spacing w:val="-4"/>
                <w:w w:val="80"/>
                <w:sz w:val="28"/>
                <w:szCs w:val="28"/>
                <w:lang w:val="vi-VN"/>
              </w:rPr>
            </w:pPr>
            <w:r w:rsidRPr="00EA1F8E">
              <w:rPr>
                <w:b/>
                <w:bCs/>
                <w:color w:val="000000"/>
                <w:spacing w:val="-4"/>
                <w:w w:val="80"/>
                <w:sz w:val="28"/>
                <w:szCs w:val="28"/>
              </w:rPr>
              <w:t>Hiệu lực của văn bản giao quy định</w:t>
            </w:r>
          </w:p>
        </w:tc>
        <w:tc>
          <w:tcPr>
            <w:tcW w:w="4039" w:type="dxa"/>
            <w:vAlign w:val="center"/>
          </w:tcPr>
          <w:p w:rsidR="007039A7" w:rsidRPr="00EA1F8E" w:rsidRDefault="007039A7" w:rsidP="007039A7">
            <w:pPr>
              <w:spacing w:before="60" w:after="60"/>
              <w:ind w:left="-57" w:right="-57"/>
              <w:jc w:val="center"/>
              <w:rPr>
                <w:b/>
                <w:bCs/>
                <w:color w:val="000000"/>
                <w:spacing w:val="-4"/>
                <w:w w:val="80"/>
                <w:sz w:val="28"/>
                <w:szCs w:val="28"/>
              </w:rPr>
            </w:pPr>
            <w:r w:rsidRPr="00EA1F8E">
              <w:rPr>
                <w:b/>
                <w:bCs/>
                <w:color w:val="000000"/>
                <w:spacing w:val="-4"/>
                <w:w w:val="80"/>
                <w:sz w:val="28"/>
                <w:szCs w:val="28"/>
                <w:lang w:val="en-US"/>
              </w:rPr>
              <w:t>Đ</w:t>
            </w:r>
            <w:r w:rsidRPr="00EA1F8E">
              <w:rPr>
                <w:b/>
                <w:bCs/>
                <w:color w:val="000000"/>
                <w:spacing w:val="-4"/>
                <w:w w:val="80"/>
                <w:sz w:val="28"/>
                <w:szCs w:val="28"/>
                <w:lang w:val="vi-VN"/>
              </w:rPr>
              <w:t>iều, khoản,</w:t>
            </w:r>
            <w:r w:rsidR="002E74A8" w:rsidRPr="00EA1F8E">
              <w:rPr>
                <w:b/>
                <w:bCs/>
                <w:color w:val="000000"/>
                <w:spacing w:val="-4"/>
                <w:w w:val="80"/>
                <w:sz w:val="28"/>
                <w:szCs w:val="28"/>
                <w:lang w:val="en-US"/>
              </w:rPr>
              <w:t xml:space="preserve">  </w:t>
            </w:r>
            <w:r w:rsidRPr="00EA1F8E">
              <w:rPr>
                <w:b/>
                <w:bCs/>
                <w:color w:val="000000"/>
                <w:spacing w:val="-4"/>
                <w:w w:val="80"/>
                <w:sz w:val="28"/>
                <w:szCs w:val="28"/>
                <w:shd w:val="solid" w:color="FFFFFF" w:fill="auto"/>
                <w:lang w:val="vi-VN"/>
              </w:rPr>
              <w:t>điểm</w:t>
            </w:r>
            <w:r w:rsidRPr="00EA1F8E">
              <w:rPr>
                <w:b/>
                <w:bCs/>
                <w:color w:val="000000"/>
                <w:spacing w:val="-4"/>
                <w:w w:val="80"/>
                <w:sz w:val="28"/>
                <w:szCs w:val="28"/>
                <w:lang w:val="vi-VN"/>
              </w:rPr>
              <w:t xml:space="preserve"> giao </w:t>
            </w:r>
            <w:r w:rsidRPr="00EA1F8E">
              <w:rPr>
                <w:b/>
                <w:bCs/>
                <w:color w:val="000000"/>
                <w:spacing w:val="-4"/>
                <w:w w:val="80"/>
                <w:sz w:val="28"/>
                <w:szCs w:val="28"/>
                <w:lang w:val="en-US"/>
              </w:rPr>
              <w:t>quy định</w:t>
            </w:r>
          </w:p>
        </w:tc>
        <w:tc>
          <w:tcPr>
            <w:tcW w:w="1843" w:type="dxa"/>
            <w:vAlign w:val="center"/>
          </w:tcPr>
          <w:p w:rsidR="007039A7" w:rsidRPr="00EA1F8E" w:rsidRDefault="007039A7" w:rsidP="007039A7">
            <w:pPr>
              <w:spacing w:before="60" w:after="60"/>
              <w:jc w:val="center"/>
              <w:rPr>
                <w:b/>
                <w:bCs/>
                <w:color w:val="000000"/>
                <w:w w:val="80"/>
                <w:sz w:val="28"/>
                <w:szCs w:val="28"/>
              </w:rPr>
            </w:pPr>
            <w:r w:rsidRPr="00EA1F8E">
              <w:rPr>
                <w:b/>
                <w:bCs/>
                <w:color w:val="000000"/>
                <w:w w:val="80"/>
                <w:sz w:val="28"/>
                <w:szCs w:val="28"/>
                <w:lang w:val="vi-VN"/>
              </w:rPr>
              <w:t xml:space="preserve">CQ chủ trì </w:t>
            </w:r>
            <w:r w:rsidR="00EA1F8E">
              <w:rPr>
                <w:b/>
                <w:bCs/>
                <w:color w:val="000000"/>
                <w:w w:val="80"/>
                <w:sz w:val="28"/>
                <w:szCs w:val="28"/>
                <w:lang w:val="en-US"/>
              </w:rPr>
              <w:t xml:space="preserve">             </w:t>
            </w:r>
            <w:r w:rsidRPr="00EA1F8E">
              <w:rPr>
                <w:b/>
                <w:bCs/>
                <w:color w:val="000000"/>
                <w:w w:val="80"/>
                <w:sz w:val="28"/>
                <w:szCs w:val="28"/>
                <w:lang w:val="vi-VN"/>
              </w:rPr>
              <w:t>soạn thảo</w:t>
            </w:r>
          </w:p>
        </w:tc>
        <w:tc>
          <w:tcPr>
            <w:tcW w:w="2194" w:type="dxa"/>
            <w:vAlign w:val="center"/>
          </w:tcPr>
          <w:p w:rsidR="007039A7" w:rsidRPr="00EA1F8E" w:rsidRDefault="007039A7" w:rsidP="007039A7">
            <w:pPr>
              <w:spacing w:before="60" w:after="60"/>
              <w:jc w:val="center"/>
              <w:rPr>
                <w:b/>
                <w:bCs/>
                <w:color w:val="000000"/>
                <w:w w:val="80"/>
                <w:sz w:val="28"/>
                <w:szCs w:val="28"/>
                <w:lang w:val="en-US"/>
              </w:rPr>
            </w:pPr>
            <w:r w:rsidRPr="00EA1F8E">
              <w:rPr>
                <w:b/>
                <w:bCs/>
                <w:color w:val="000000"/>
                <w:w w:val="80"/>
                <w:sz w:val="28"/>
                <w:szCs w:val="28"/>
                <w:lang w:val="vi-VN"/>
              </w:rPr>
              <w:t>C</w:t>
            </w:r>
            <w:r w:rsidRPr="00EA1F8E">
              <w:rPr>
                <w:b/>
                <w:bCs/>
                <w:color w:val="000000"/>
                <w:w w:val="80"/>
                <w:sz w:val="28"/>
                <w:szCs w:val="28"/>
                <w:lang w:val="en-US"/>
              </w:rPr>
              <w:t>ơ quan</w:t>
            </w:r>
            <w:r w:rsidRPr="00EA1F8E">
              <w:rPr>
                <w:b/>
                <w:bCs/>
                <w:color w:val="000000"/>
                <w:w w:val="80"/>
                <w:sz w:val="28"/>
                <w:szCs w:val="28"/>
                <w:lang w:val="vi-VN"/>
              </w:rPr>
              <w:t xml:space="preserve"> </w:t>
            </w:r>
            <w:r w:rsidRPr="00EA1F8E">
              <w:rPr>
                <w:b/>
                <w:bCs/>
                <w:color w:val="000000"/>
                <w:w w:val="80"/>
                <w:sz w:val="28"/>
                <w:szCs w:val="28"/>
                <w:lang w:val="en-US"/>
              </w:rPr>
              <w:t xml:space="preserve"> </w:t>
            </w:r>
            <w:r w:rsidR="00EA1F8E">
              <w:rPr>
                <w:b/>
                <w:bCs/>
                <w:color w:val="000000"/>
                <w:w w:val="80"/>
                <w:sz w:val="28"/>
                <w:szCs w:val="28"/>
                <w:lang w:val="en-US"/>
              </w:rPr>
              <w:t xml:space="preserve">             </w:t>
            </w:r>
            <w:r w:rsidRPr="00EA1F8E">
              <w:rPr>
                <w:b/>
                <w:bCs/>
                <w:color w:val="000000"/>
                <w:w w:val="80"/>
                <w:sz w:val="28"/>
                <w:szCs w:val="28"/>
                <w:lang w:val="en-US"/>
              </w:rPr>
              <w:t xml:space="preserve">          </w:t>
            </w:r>
            <w:r w:rsidRPr="00EA1F8E">
              <w:rPr>
                <w:b/>
                <w:bCs/>
                <w:color w:val="000000"/>
                <w:w w:val="80"/>
                <w:sz w:val="28"/>
                <w:szCs w:val="28"/>
                <w:lang w:val="vi-VN"/>
              </w:rPr>
              <w:t>phối hợp</w:t>
            </w:r>
          </w:p>
        </w:tc>
        <w:tc>
          <w:tcPr>
            <w:tcW w:w="1491" w:type="dxa"/>
            <w:vAlign w:val="center"/>
          </w:tcPr>
          <w:p w:rsidR="007039A7" w:rsidRPr="00EA1F8E" w:rsidRDefault="007039A7" w:rsidP="007039A7">
            <w:pPr>
              <w:spacing w:before="60" w:after="60"/>
              <w:jc w:val="center"/>
              <w:rPr>
                <w:b/>
                <w:bCs/>
                <w:color w:val="000000"/>
                <w:w w:val="80"/>
                <w:sz w:val="28"/>
                <w:szCs w:val="28"/>
              </w:rPr>
            </w:pPr>
            <w:r w:rsidRPr="00EA1F8E">
              <w:rPr>
                <w:b/>
                <w:bCs/>
                <w:color w:val="000000"/>
                <w:w w:val="80"/>
                <w:sz w:val="28"/>
                <w:szCs w:val="28"/>
                <w:lang w:val="vi-VN"/>
              </w:rPr>
              <w:t xml:space="preserve">Thời </w:t>
            </w:r>
            <w:r w:rsidRPr="00EA1F8E">
              <w:rPr>
                <w:b/>
                <w:bCs/>
                <w:color w:val="000000"/>
                <w:w w:val="80"/>
                <w:sz w:val="28"/>
                <w:szCs w:val="28"/>
                <w:lang w:val="en-US"/>
              </w:rPr>
              <w:t>hạn</w:t>
            </w:r>
            <w:r w:rsidRPr="00EA1F8E">
              <w:rPr>
                <w:b/>
                <w:bCs/>
                <w:color w:val="000000"/>
                <w:w w:val="80"/>
                <w:sz w:val="28"/>
                <w:szCs w:val="28"/>
                <w:lang w:val="vi-VN"/>
              </w:rPr>
              <w:t xml:space="preserve"> trình</w:t>
            </w:r>
          </w:p>
        </w:tc>
      </w:tr>
      <w:tr w:rsidR="007039A7" w:rsidRPr="00EA1F8E" w:rsidTr="00EA1F8E">
        <w:tc>
          <w:tcPr>
            <w:tcW w:w="746" w:type="dxa"/>
            <w:vAlign w:val="center"/>
          </w:tcPr>
          <w:p w:rsidR="007039A7" w:rsidRPr="00EA1F8E" w:rsidRDefault="007039A7" w:rsidP="007039A7">
            <w:pPr>
              <w:spacing w:before="60" w:after="60"/>
              <w:ind w:left="20" w:right="142"/>
              <w:jc w:val="center"/>
              <w:rPr>
                <w:color w:val="000000"/>
                <w:w w:val="80"/>
                <w:sz w:val="28"/>
                <w:szCs w:val="28"/>
              </w:rPr>
            </w:pPr>
            <w:r w:rsidRPr="00EA1F8E">
              <w:rPr>
                <w:color w:val="000000"/>
                <w:w w:val="80"/>
                <w:sz w:val="28"/>
                <w:szCs w:val="28"/>
              </w:rPr>
              <w:t>1</w:t>
            </w:r>
          </w:p>
        </w:tc>
        <w:tc>
          <w:tcPr>
            <w:tcW w:w="2764" w:type="dxa"/>
            <w:vAlign w:val="center"/>
          </w:tcPr>
          <w:p w:rsidR="007039A7" w:rsidRPr="00EA1F8E" w:rsidRDefault="007039A7" w:rsidP="007039A7">
            <w:pPr>
              <w:spacing w:before="60" w:after="60"/>
              <w:ind w:left="57" w:right="57"/>
              <w:jc w:val="both"/>
              <w:rPr>
                <w:color w:val="000000"/>
                <w:w w:val="80"/>
                <w:sz w:val="28"/>
                <w:szCs w:val="28"/>
              </w:rPr>
            </w:pPr>
            <w:r w:rsidRPr="00EA1F8E">
              <w:rPr>
                <w:color w:val="000000"/>
                <w:w w:val="80"/>
                <w:sz w:val="28"/>
                <w:szCs w:val="28"/>
              </w:rPr>
              <w:t xml:space="preserve">Luật </w:t>
            </w:r>
            <w:r w:rsidR="002E74A8" w:rsidRPr="00EA1F8E">
              <w:rPr>
                <w:color w:val="000000"/>
                <w:w w:val="80"/>
                <w:sz w:val="28"/>
                <w:szCs w:val="28"/>
              </w:rPr>
              <w:t>S</w:t>
            </w:r>
            <w:r w:rsidRPr="00EA1F8E">
              <w:rPr>
                <w:color w:val="000000"/>
                <w:w w:val="80"/>
                <w:sz w:val="28"/>
                <w:szCs w:val="28"/>
              </w:rPr>
              <w:t xml:space="preserve">ửa đổi, bổ sung một số điều của Luật Quy hoạch đô thị và nông thôn </w:t>
            </w:r>
          </w:p>
        </w:tc>
        <w:tc>
          <w:tcPr>
            <w:tcW w:w="1773" w:type="dxa"/>
            <w:vAlign w:val="center"/>
          </w:tcPr>
          <w:p w:rsidR="007039A7" w:rsidRPr="00EA1F8E" w:rsidRDefault="007039A7" w:rsidP="007039A7">
            <w:pPr>
              <w:pStyle w:val="NormalWeb"/>
              <w:shd w:val="clear" w:color="auto" w:fill="FFFFFF"/>
              <w:spacing w:before="60" w:beforeAutospacing="0" w:after="60" w:afterAutospacing="0"/>
              <w:jc w:val="center"/>
              <w:rPr>
                <w:color w:val="000000"/>
                <w:w w:val="80"/>
                <w:sz w:val="28"/>
                <w:szCs w:val="28"/>
              </w:rPr>
            </w:pPr>
            <w:r w:rsidRPr="00EA1F8E">
              <w:rPr>
                <w:color w:val="000000"/>
                <w:w w:val="80"/>
                <w:sz w:val="28"/>
                <w:szCs w:val="28"/>
              </w:rPr>
              <w:t>01/01/2026</w:t>
            </w:r>
          </w:p>
        </w:tc>
        <w:tc>
          <w:tcPr>
            <w:tcW w:w="4039" w:type="dxa"/>
            <w:vAlign w:val="center"/>
          </w:tcPr>
          <w:p w:rsidR="007039A7" w:rsidRPr="00EA1F8E" w:rsidRDefault="007039A7" w:rsidP="007039A7">
            <w:pPr>
              <w:pStyle w:val="NormalWeb"/>
              <w:shd w:val="clear" w:color="auto" w:fill="FFFFFF"/>
              <w:spacing w:before="60" w:beforeAutospacing="0" w:after="60" w:afterAutospacing="0"/>
              <w:ind w:left="57" w:right="57"/>
              <w:jc w:val="both"/>
              <w:rPr>
                <w:color w:val="000000"/>
                <w:spacing w:val="-4"/>
                <w:w w:val="80"/>
                <w:sz w:val="28"/>
                <w:szCs w:val="28"/>
              </w:rPr>
            </w:pPr>
            <w:r w:rsidRPr="00EA1F8E">
              <w:rPr>
                <w:color w:val="000000"/>
                <w:spacing w:val="-4"/>
                <w:w w:val="80"/>
                <w:sz w:val="28"/>
                <w:szCs w:val="28"/>
              </w:rPr>
              <w:t xml:space="preserve">Khoản 31 Điều 1: </w:t>
            </w:r>
            <w:r w:rsidRPr="00EA1F8E">
              <w:rPr>
                <w:iCs/>
                <w:color w:val="000000"/>
                <w:spacing w:val="-4"/>
                <w:w w:val="80"/>
                <w:sz w:val="28"/>
                <w:szCs w:val="28"/>
              </w:rPr>
              <w:t>“</w:t>
            </w:r>
            <w:r w:rsidRPr="00EA1F8E">
              <w:rPr>
                <w:iCs/>
                <w:color w:val="000000"/>
                <w:spacing w:val="-4"/>
                <w:w w:val="80"/>
                <w:sz w:val="28"/>
                <w:szCs w:val="28"/>
                <w:shd w:val="clear" w:color="auto" w:fill="FFFFFF"/>
                <w:lang w:val="en-AU"/>
              </w:rPr>
              <w:t>Đối với quy hoạch đô thị và nông thôn thuộc thẩm quyền phê duyệt của UBND cấp tỉnh thì UBND cấp xã tổ chức lập, thẩm định, phê duyệt, công bố điều chỉnh cục bộ quy hoạch theo trình tự, thủ tục do UBND cấp tỉnh quy định</w:t>
            </w:r>
            <w:r w:rsidRPr="00EA1F8E">
              <w:rPr>
                <w:iCs/>
                <w:color w:val="000000"/>
                <w:spacing w:val="-4"/>
                <w:w w:val="80"/>
                <w:sz w:val="28"/>
                <w:szCs w:val="28"/>
              </w:rPr>
              <w:t>”</w:t>
            </w:r>
          </w:p>
        </w:tc>
        <w:tc>
          <w:tcPr>
            <w:tcW w:w="1843" w:type="dxa"/>
            <w:vAlign w:val="center"/>
          </w:tcPr>
          <w:p w:rsidR="007039A7" w:rsidRPr="00EA1F8E" w:rsidRDefault="007039A7" w:rsidP="007039A7">
            <w:pPr>
              <w:spacing w:before="60" w:after="60"/>
              <w:jc w:val="center"/>
              <w:rPr>
                <w:color w:val="000000"/>
                <w:w w:val="80"/>
                <w:sz w:val="28"/>
                <w:szCs w:val="28"/>
              </w:rPr>
            </w:pPr>
            <w:r w:rsidRPr="00EA1F8E">
              <w:rPr>
                <w:color w:val="000000"/>
                <w:w w:val="80"/>
                <w:sz w:val="28"/>
                <w:szCs w:val="28"/>
              </w:rPr>
              <w:t>Sở Xây dựng</w:t>
            </w:r>
          </w:p>
        </w:tc>
        <w:tc>
          <w:tcPr>
            <w:tcW w:w="2194" w:type="dxa"/>
            <w:vAlign w:val="center"/>
          </w:tcPr>
          <w:p w:rsidR="007039A7" w:rsidRPr="00EA1F8E" w:rsidRDefault="007039A7" w:rsidP="00A94D7D">
            <w:pPr>
              <w:spacing w:before="60" w:after="60"/>
              <w:ind w:left="-57" w:right="-57"/>
              <w:jc w:val="center"/>
              <w:rPr>
                <w:color w:val="000000"/>
                <w:w w:val="80"/>
                <w:sz w:val="28"/>
                <w:szCs w:val="28"/>
              </w:rPr>
            </w:pPr>
            <w:r w:rsidRPr="00EA1F8E">
              <w:rPr>
                <w:color w:val="000000"/>
                <w:w w:val="80"/>
                <w:sz w:val="28"/>
                <w:szCs w:val="28"/>
              </w:rPr>
              <w:t xml:space="preserve">Các </w:t>
            </w:r>
            <w:r w:rsidR="006F4785" w:rsidRPr="00EA1F8E">
              <w:rPr>
                <w:color w:val="000000"/>
                <w:w w:val="80"/>
                <w:sz w:val="28"/>
                <w:szCs w:val="28"/>
              </w:rPr>
              <w:t>s</w:t>
            </w:r>
            <w:r w:rsidRPr="00EA1F8E">
              <w:rPr>
                <w:color w:val="000000"/>
                <w:w w:val="80"/>
                <w:sz w:val="28"/>
                <w:szCs w:val="28"/>
              </w:rPr>
              <w:t>ở, ngành, UBND các xã, phường</w:t>
            </w:r>
          </w:p>
        </w:tc>
        <w:tc>
          <w:tcPr>
            <w:tcW w:w="1491" w:type="dxa"/>
            <w:vAlign w:val="center"/>
          </w:tcPr>
          <w:p w:rsidR="007039A7" w:rsidRPr="00EA1F8E" w:rsidRDefault="007039A7" w:rsidP="007039A7">
            <w:pPr>
              <w:spacing w:before="60" w:after="60"/>
              <w:jc w:val="center"/>
              <w:rPr>
                <w:color w:val="000000"/>
                <w:w w:val="80"/>
                <w:sz w:val="28"/>
                <w:szCs w:val="28"/>
              </w:rPr>
            </w:pPr>
            <w:r w:rsidRPr="00EA1F8E">
              <w:rPr>
                <w:color w:val="000000"/>
                <w:w w:val="80"/>
                <w:sz w:val="28"/>
                <w:szCs w:val="28"/>
              </w:rPr>
              <w:t xml:space="preserve">Quý I </w:t>
            </w:r>
            <w:r w:rsidR="002E74A8" w:rsidRPr="00EA1F8E">
              <w:rPr>
                <w:color w:val="000000"/>
                <w:w w:val="80"/>
                <w:sz w:val="28"/>
                <w:szCs w:val="28"/>
              </w:rPr>
              <w:t xml:space="preserve">             </w:t>
            </w:r>
            <w:r w:rsidRPr="00EA1F8E">
              <w:rPr>
                <w:color w:val="000000"/>
                <w:w w:val="80"/>
                <w:sz w:val="28"/>
                <w:szCs w:val="28"/>
              </w:rPr>
              <w:t>năm 2026</w:t>
            </w:r>
          </w:p>
        </w:tc>
      </w:tr>
      <w:tr w:rsidR="007039A7" w:rsidRPr="00EA1F8E" w:rsidTr="00EA1F8E">
        <w:tc>
          <w:tcPr>
            <w:tcW w:w="746" w:type="dxa"/>
            <w:vAlign w:val="center"/>
          </w:tcPr>
          <w:p w:rsidR="007039A7" w:rsidRPr="00EA1F8E" w:rsidRDefault="007039A7" w:rsidP="007039A7">
            <w:pPr>
              <w:spacing w:before="60" w:after="60"/>
              <w:ind w:left="20" w:right="142" w:hanging="100"/>
              <w:jc w:val="center"/>
              <w:rPr>
                <w:iCs/>
                <w:color w:val="000000"/>
                <w:w w:val="80"/>
                <w:sz w:val="28"/>
                <w:szCs w:val="28"/>
                <w:shd w:val="clear" w:color="auto" w:fill="FFFFFF"/>
              </w:rPr>
            </w:pPr>
            <w:r w:rsidRPr="00EA1F8E">
              <w:rPr>
                <w:iCs/>
                <w:color w:val="000000"/>
                <w:w w:val="80"/>
                <w:sz w:val="28"/>
                <w:szCs w:val="28"/>
                <w:shd w:val="clear" w:color="auto" w:fill="FFFFFF"/>
              </w:rPr>
              <w:t>2</w:t>
            </w:r>
          </w:p>
        </w:tc>
        <w:tc>
          <w:tcPr>
            <w:tcW w:w="2764" w:type="dxa"/>
            <w:vAlign w:val="center"/>
          </w:tcPr>
          <w:p w:rsidR="007039A7" w:rsidRPr="00EA1F8E" w:rsidRDefault="007039A7" w:rsidP="007039A7">
            <w:pPr>
              <w:spacing w:before="60" w:after="60"/>
              <w:ind w:left="57" w:right="57"/>
              <w:jc w:val="both"/>
              <w:rPr>
                <w:iCs/>
                <w:color w:val="000000"/>
                <w:w w:val="80"/>
                <w:sz w:val="28"/>
                <w:szCs w:val="28"/>
              </w:rPr>
            </w:pPr>
            <w:r w:rsidRPr="00EA1F8E">
              <w:rPr>
                <w:iCs/>
                <w:color w:val="000000"/>
                <w:w w:val="80"/>
                <w:sz w:val="28"/>
                <w:szCs w:val="28"/>
              </w:rPr>
              <w:t xml:space="preserve">Luật </w:t>
            </w:r>
            <w:r w:rsidR="002E74A8" w:rsidRPr="00EA1F8E">
              <w:rPr>
                <w:iCs/>
                <w:color w:val="000000"/>
                <w:w w:val="80"/>
                <w:sz w:val="28"/>
                <w:szCs w:val="28"/>
              </w:rPr>
              <w:t>S</w:t>
            </w:r>
            <w:r w:rsidRPr="00EA1F8E">
              <w:rPr>
                <w:iCs/>
                <w:color w:val="000000"/>
                <w:w w:val="80"/>
                <w:sz w:val="28"/>
                <w:szCs w:val="28"/>
              </w:rPr>
              <w:t>ửa đổi, bổ sung một số điều của Luật Giáo dục số 123/2025/QH15</w:t>
            </w:r>
          </w:p>
        </w:tc>
        <w:tc>
          <w:tcPr>
            <w:tcW w:w="1773" w:type="dxa"/>
            <w:vAlign w:val="center"/>
          </w:tcPr>
          <w:p w:rsidR="007039A7" w:rsidRPr="00EA1F8E" w:rsidRDefault="007039A7" w:rsidP="007039A7">
            <w:pPr>
              <w:pStyle w:val="NormalWeb"/>
              <w:shd w:val="clear" w:color="auto" w:fill="FFFFFF"/>
              <w:spacing w:before="60" w:beforeAutospacing="0" w:after="60" w:afterAutospacing="0"/>
              <w:jc w:val="center"/>
              <w:rPr>
                <w:iCs/>
                <w:color w:val="000000"/>
                <w:w w:val="80"/>
                <w:sz w:val="28"/>
                <w:szCs w:val="28"/>
                <w:lang w:val="en-AU"/>
              </w:rPr>
            </w:pPr>
            <w:r w:rsidRPr="00EA1F8E">
              <w:rPr>
                <w:iCs/>
                <w:color w:val="000000"/>
                <w:w w:val="80"/>
                <w:sz w:val="28"/>
                <w:szCs w:val="28"/>
              </w:rPr>
              <w:t>01/01/2026</w:t>
            </w:r>
          </w:p>
        </w:tc>
        <w:tc>
          <w:tcPr>
            <w:tcW w:w="4039" w:type="dxa"/>
            <w:vAlign w:val="center"/>
          </w:tcPr>
          <w:p w:rsidR="007039A7" w:rsidRPr="00EA1F8E" w:rsidRDefault="007039A7" w:rsidP="007039A7">
            <w:pPr>
              <w:pStyle w:val="NormalWeb"/>
              <w:shd w:val="clear" w:color="auto" w:fill="FFFFFF"/>
              <w:spacing w:before="60" w:beforeAutospacing="0" w:after="60" w:afterAutospacing="0"/>
              <w:ind w:left="57" w:right="57"/>
              <w:jc w:val="both"/>
              <w:rPr>
                <w:iCs/>
                <w:color w:val="000000"/>
                <w:spacing w:val="-4"/>
                <w:w w:val="80"/>
                <w:sz w:val="28"/>
                <w:szCs w:val="28"/>
              </w:rPr>
            </w:pPr>
            <w:r w:rsidRPr="00EA1F8E">
              <w:rPr>
                <w:iCs/>
                <w:color w:val="000000"/>
                <w:spacing w:val="-4"/>
                <w:w w:val="80"/>
                <w:sz w:val="28"/>
                <w:szCs w:val="28"/>
                <w:lang w:val="en-AU"/>
              </w:rPr>
              <w:t>Khoản 24 Điều 1: “UBND cấp tỉnh quy định cơ chế thu và sử dụng mức thu dịch vụ tuyển sinh các cấp học, quyết định danh mục và mức thu dịch vụ phục vụ và hỗ trợ hoạt động giáo dục do địa phương quản lý theo quy định tại khoản 2 Điều này”</w:t>
            </w:r>
          </w:p>
        </w:tc>
        <w:tc>
          <w:tcPr>
            <w:tcW w:w="1843" w:type="dxa"/>
            <w:vAlign w:val="center"/>
          </w:tcPr>
          <w:p w:rsidR="007039A7" w:rsidRPr="00EA1F8E" w:rsidRDefault="007039A7" w:rsidP="007039A7">
            <w:pPr>
              <w:spacing w:before="60" w:after="60"/>
              <w:jc w:val="center"/>
              <w:rPr>
                <w:iCs/>
                <w:color w:val="000000"/>
                <w:w w:val="80"/>
                <w:sz w:val="28"/>
                <w:szCs w:val="28"/>
              </w:rPr>
            </w:pPr>
            <w:r w:rsidRPr="00EA1F8E">
              <w:rPr>
                <w:iCs/>
                <w:color w:val="000000"/>
                <w:w w:val="80"/>
                <w:sz w:val="28"/>
                <w:szCs w:val="28"/>
              </w:rPr>
              <w:t>Sở Giáo dục</w:t>
            </w:r>
            <w:r w:rsidR="000B0F15">
              <w:rPr>
                <w:iCs/>
                <w:color w:val="000000"/>
                <w:w w:val="80"/>
                <w:sz w:val="28"/>
                <w:szCs w:val="28"/>
              </w:rPr>
              <w:t xml:space="preserve">               </w:t>
            </w:r>
            <w:r w:rsidRPr="00EA1F8E">
              <w:rPr>
                <w:iCs/>
                <w:color w:val="000000"/>
                <w:w w:val="80"/>
                <w:sz w:val="28"/>
                <w:szCs w:val="28"/>
              </w:rPr>
              <w:t xml:space="preserve"> và Đào tạo</w:t>
            </w:r>
          </w:p>
        </w:tc>
        <w:tc>
          <w:tcPr>
            <w:tcW w:w="2194" w:type="dxa"/>
            <w:vAlign w:val="center"/>
          </w:tcPr>
          <w:p w:rsidR="007039A7" w:rsidRPr="00EA1F8E" w:rsidRDefault="007039A7" w:rsidP="00A94D7D">
            <w:pPr>
              <w:spacing w:before="60" w:after="60"/>
              <w:ind w:left="-57" w:right="-57"/>
              <w:jc w:val="center"/>
              <w:rPr>
                <w:iCs/>
                <w:color w:val="000000"/>
                <w:w w:val="80"/>
                <w:sz w:val="28"/>
                <w:szCs w:val="28"/>
              </w:rPr>
            </w:pPr>
            <w:r w:rsidRPr="00EA1F8E">
              <w:rPr>
                <w:iCs/>
                <w:color w:val="000000"/>
                <w:w w:val="80"/>
                <w:sz w:val="28"/>
                <w:szCs w:val="28"/>
              </w:rPr>
              <w:t xml:space="preserve">Các </w:t>
            </w:r>
            <w:r w:rsidR="002E74A8" w:rsidRPr="00EA1F8E">
              <w:rPr>
                <w:iCs/>
                <w:color w:val="000000"/>
                <w:w w:val="80"/>
                <w:sz w:val="28"/>
                <w:szCs w:val="28"/>
              </w:rPr>
              <w:t>s</w:t>
            </w:r>
            <w:r w:rsidRPr="00EA1F8E">
              <w:rPr>
                <w:iCs/>
                <w:color w:val="000000"/>
                <w:w w:val="80"/>
                <w:sz w:val="28"/>
                <w:szCs w:val="28"/>
              </w:rPr>
              <w:t>ở, ngành, UBND các xã, phường</w:t>
            </w:r>
          </w:p>
        </w:tc>
        <w:tc>
          <w:tcPr>
            <w:tcW w:w="1491" w:type="dxa"/>
            <w:vAlign w:val="center"/>
          </w:tcPr>
          <w:p w:rsidR="007039A7" w:rsidRPr="00EA1F8E" w:rsidRDefault="007039A7" w:rsidP="007039A7">
            <w:pPr>
              <w:spacing w:before="60" w:after="60"/>
              <w:jc w:val="center"/>
              <w:rPr>
                <w:iCs/>
                <w:color w:val="000000"/>
                <w:w w:val="80"/>
                <w:sz w:val="28"/>
                <w:szCs w:val="28"/>
              </w:rPr>
            </w:pPr>
            <w:r w:rsidRPr="00EA1F8E">
              <w:rPr>
                <w:iCs/>
                <w:color w:val="000000"/>
                <w:w w:val="80"/>
                <w:sz w:val="28"/>
                <w:szCs w:val="28"/>
              </w:rPr>
              <w:t xml:space="preserve">Quý I </w:t>
            </w:r>
            <w:r w:rsidR="002E74A8" w:rsidRPr="00EA1F8E">
              <w:rPr>
                <w:iCs/>
                <w:color w:val="000000"/>
                <w:w w:val="80"/>
                <w:sz w:val="28"/>
                <w:szCs w:val="28"/>
              </w:rPr>
              <w:t xml:space="preserve">             </w:t>
            </w:r>
            <w:r w:rsidRPr="00EA1F8E">
              <w:rPr>
                <w:iCs/>
                <w:color w:val="000000"/>
                <w:w w:val="80"/>
                <w:sz w:val="28"/>
                <w:szCs w:val="28"/>
              </w:rPr>
              <w:t>năm 2026</w:t>
            </w:r>
          </w:p>
        </w:tc>
      </w:tr>
      <w:tr w:rsidR="002E74A8" w:rsidRPr="00EA1F8E" w:rsidTr="00EA1F8E">
        <w:tc>
          <w:tcPr>
            <w:tcW w:w="746" w:type="dxa"/>
            <w:vAlign w:val="center"/>
          </w:tcPr>
          <w:p w:rsidR="002E74A8" w:rsidRPr="00EA1F8E" w:rsidRDefault="002E74A8" w:rsidP="002E74A8">
            <w:pPr>
              <w:spacing w:before="60" w:after="60"/>
              <w:ind w:left="20" w:right="142"/>
              <w:jc w:val="center"/>
              <w:rPr>
                <w:iCs/>
                <w:color w:val="000000"/>
                <w:w w:val="80"/>
                <w:sz w:val="28"/>
                <w:szCs w:val="28"/>
                <w:shd w:val="clear" w:color="auto" w:fill="FFFFFF"/>
              </w:rPr>
            </w:pPr>
            <w:r w:rsidRPr="00EA1F8E">
              <w:rPr>
                <w:iCs/>
                <w:color w:val="000000"/>
                <w:w w:val="80"/>
                <w:sz w:val="28"/>
                <w:szCs w:val="28"/>
                <w:shd w:val="clear" w:color="auto" w:fill="FFFFFF"/>
              </w:rPr>
              <w:t>3</w:t>
            </w:r>
          </w:p>
        </w:tc>
        <w:tc>
          <w:tcPr>
            <w:tcW w:w="2764" w:type="dxa"/>
            <w:vAlign w:val="center"/>
          </w:tcPr>
          <w:p w:rsidR="002E74A8" w:rsidRPr="00EA1F8E" w:rsidRDefault="002E74A8" w:rsidP="002E74A8">
            <w:pPr>
              <w:spacing w:before="60" w:after="60"/>
              <w:ind w:left="57" w:right="57"/>
              <w:jc w:val="both"/>
              <w:rPr>
                <w:iCs/>
                <w:color w:val="000000"/>
                <w:w w:val="80"/>
                <w:sz w:val="28"/>
                <w:szCs w:val="28"/>
              </w:rPr>
            </w:pPr>
            <w:r w:rsidRPr="00EA1F8E">
              <w:rPr>
                <w:iCs/>
                <w:color w:val="000000"/>
                <w:w w:val="80"/>
                <w:sz w:val="28"/>
                <w:szCs w:val="28"/>
              </w:rPr>
              <w:t>Luật Sửa đổi, bổ sung một số điều của 15 Luật trong lĩnh vực nông nghiệp và môi trường</w:t>
            </w:r>
          </w:p>
        </w:tc>
        <w:tc>
          <w:tcPr>
            <w:tcW w:w="1773" w:type="dxa"/>
            <w:vAlign w:val="center"/>
          </w:tcPr>
          <w:p w:rsidR="002E74A8" w:rsidRPr="00EA1F8E" w:rsidRDefault="002E74A8" w:rsidP="002E74A8">
            <w:pPr>
              <w:pStyle w:val="NormalWeb"/>
              <w:shd w:val="clear" w:color="auto" w:fill="FFFFFF"/>
              <w:spacing w:before="60" w:beforeAutospacing="0" w:after="60" w:afterAutospacing="0"/>
              <w:jc w:val="center"/>
              <w:rPr>
                <w:iCs/>
                <w:color w:val="000000"/>
                <w:w w:val="80"/>
                <w:sz w:val="28"/>
                <w:szCs w:val="28"/>
                <w:lang w:val="en-AU"/>
              </w:rPr>
            </w:pPr>
            <w:r w:rsidRPr="00EA1F8E">
              <w:rPr>
                <w:iCs/>
                <w:color w:val="000000"/>
                <w:w w:val="80"/>
                <w:sz w:val="28"/>
                <w:szCs w:val="28"/>
              </w:rPr>
              <w:t>01/01/2026</w:t>
            </w:r>
          </w:p>
        </w:tc>
        <w:tc>
          <w:tcPr>
            <w:tcW w:w="4039" w:type="dxa"/>
            <w:vAlign w:val="center"/>
          </w:tcPr>
          <w:p w:rsidR="002E74A8" w:rsidRPr="00EA1F8E" w:rsidRDefault="002E74A8" w:rsidP="002E74A8">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w w:val="80"/>
                <w:sz w:val="28"/>
                <w:szCs w:val="28"/>
                <w:lang w:val="en-AU"/>
              </w:rPr>
              <w:t>Khoản 15 Điều 3: “UBND cấp tỉnh căn cứ mật độ chăn nuôi của vùng, chiến lược phát triển chăn nuôi, công nghệ chăn nuôi, môi trường sinh thái để quy định mật độ chăn nuôi trên địa bàn”</w:t>
            </w:r>
          </w:p>
        </w:tc>
        <w:tc>
          <w:tcPr>
            <w:tcW w:w="1843" w:type="dxa"/>
            <w:vAlign w:val="center"/>
          </w:tcPr>
          <w:p w:rsidR="002E74A8" w:rsidRPr="00EA1F8E" w:rsidRDefault="002E74A8" w:rsidP="002E74A8">
            <w:pPr>
              <w:spacing w:before="60" w:after="60"/>
              <w:jc w:val="center"/>
              <w:rPr>
                <w:iCs/>
                <w:color w:val="000000"/>
                <w:w w:val="80"/>
                <w:sz w:val="28"/>
                <w:szCs w:val="28"/>
              </w:rPr>
            </w:pPr>
            <w:r w:rsidRPr="00EA1F8E">
              <w:rPr>
                <w:iCs/>
                <w:color w:val="000000"/>
                <w:w w:val="80"/>
                <w:sz w:val="28"/>
                <w:szCs w:val="28"/>
              </w:rPr>
              <w:t>Sở Nông nghiệp và Môi trường</w:t>
            </w:r>
          </w:p>
        </w:tc>
        <w:tc>
          <w:tcPr>
            <w:tcW w:w="2194" w:type="dxa"/>
            <w:vAlign w:val="center"/>
          </w:tcPr>
          <w:p w:rsidR="002E74A8" w:rsidRPr="00EA1F8E" w:rsidRDefault="002E74A8"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2E74A8" w:rsidRPr="00EA1F8E" w:rsidRDefault="002E74A8" w:rsidP="002E74A8">
            <w:pPr>
              <w:spacing w:before="60" w:after="60"/>
              <w:jc w:val="center"/>
              <w:rPr>
                <w:iCs/>
                <w:color w:val="000000"/>
                <w:w w:val="80"/>
                <w:sz w:val="28"/>
                <w:szCs w:val="28"/>
              </w:rPr>
            </w:pPr>
            <w:r w:rsidRPr="00EA1F8E">
              <w:rPr>
                <w:iCs/>
                <w:color w:val="000000"/>
                <w:w w:val="80"/>
                <w:sz w:val="28"/>
                <w:szCs w:val="28"/>
              </w:rPr>
              <w:t>Quý I              năm 2026</w:t>
            </w:r>
          </w:p>
        </w:tc>
      </w:tr>
      <w:tr w:rsidR="002E74A8" w:rsidRPr="00EA1F8E" w:rsidTr="00EA1F8E">
        <w:tc>
          <w:tcPr>
            <w:tcW w:w="746" w:type="dxa"/>
            <w:vAlign w:val="center"/>
          </w:tcPr>
          <w:p w:rsidR="002E74A8" w:rsidRPr="00EA1F8E" w:rsidRDefault="002E74A8" w:rsidP="002E74A8">
            <w:pPr>
              <w:spacing w:before="60" w:after="60"/>
              <w:ind w:left="20" w:right="142"/>
              <w:jc w:val="center"/>
              <w:rPr>
                <w:iCs/>
                <w:color w:val="000000"/>
                <w:w w:val="80"/>
                <w:sz w:val="28"/>
                <w:szCs w:val="28"/>
                <w:shd w:val="clear" w:color="auto" w:fill="FFFFFF"/>
              </w:rPr>
            </w:pPr>
            <w:r w:rsidRPr="00EA1F8E">
              <w:rPr>
                <w:iCs/>
                <w:color w:val="000000"/>
                <w:w w:val="80"/>
                <w:sz w:val="28"/>
                <w:szCs w:val="28"/>
                <w:shd w:val="clear" w:color="auto" w:fill="FFFFFF"/>
              </w:rPr>
              <w:t>4</w:t>
            </w:r>
          </w:p>
        </w:tc>
        <w:tc>
          <w:tcPr>
            <w:tcW w:w="2764" w:type="dxa"/>
            <w:vAlign w:val="center"/>
          </w:tcPr>
          <w:p w:rsidR="002E74A8" w:rsidRPr="00EA1F8E" w:rsidRDefault="002E74A8" w:rsidP="002E74A8">
            <w:pPr>
              <w:spacing w:before="60" w:after="60"/>
              <w:ind w:left="57" w:right="57"/>
              <w:jc w:val="both"/>
              <w:rPr>
                <w:iCs/>
                <w:color w:val="000000"/>
                <w:w w:val="80"/>
                <w:sz w:val="28"/>
                <w:szCs w:val="28"/>
              </w:rPr>
            </w:pPr>
            <w:r w:rsidRPr="00EA1F8E">
              <w:rPr>
                <w:iCs/>
                <w:color w:val="000000"/>
                <w:w w:val="80"/>
                <w:sz w:val="28"/>
                <w:szCs w:val="28"/>
              </w:rPr>
              <w:t>Luật Sửa đổi, bổ sung một số điều của 10 Luật có liên quan đến an ninh, trật tự số 118/ 2025/QH15</w:t>
            </w:r>
          </w:p>
        </w:tc>
        <w:tc>
          <w:tcPr>
            <w:tcW w:w="1773" w:type="dxa"/>
            <w:vAlign w:val="center"/>
          </w:tcPr>
          <w:p w:rsidR="002E74A8" w:rsidRPr="00EA1F8E" w:rsidRDefault="002E74A8" w:rsidP="002E74A8">
            <w:pPr>
              <w:pStyle w:val="NormalWeb"/>
              <w:shd w:val="clear" w:color="auto" w:fill="FFFFFF"/>
              <w:spacing w:before="60" w:beforeAutospacing="0" w:after="60" w:afterAutospacing="0"/>
              <w:jc w:val="center"/>
              <w:rPr>
                <w:iCs/>
                <w:color w:val="000000"/>
                <w:w w:val="80"/>
                <w:sz w:val="28"/>
                <w:szCs w:val="28"/>
                <w:lang w:val="en-AU"/>
              </w:rPr>
            </w:pPr>
            <w:r w:rsidRPr="00EA1F8E">
              <w:rPr>
                <w:iCs/>
                <w:color w:val="000000"/>
                <w:w w:val="80"/>
                <w:sz w:val="28"/>
                <w:szCs w:val="28"/>
              </w:rPr>
              <w:t>01/7/2026</w:t>
            </w:r>
          </w:p>
        </w:tc>
        <w:tc>
          <w:tcPr>
            <w:tcW w:w="4039" w:type="dxa"/>
            <w:vAlign w:val="center"/>
          </w:tcPr>
          <w:p w:rsidR="002E74A8" w:rsidRPr="00EA1F8E" w:rsidRDefault="002E74A8" w:rsidP="002E74A8">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w w:val="80"/>
                <w:sz w:val="28"/>
                <w:szCs w:val="28"/>
                <w:lang w:val="en-AU"/>
              </w:rPr>
              <w:t>Khoản 8 Điều 9: “Hồ sơ, văn bản đề nghị quy định tại các </w:t>
            </w:r>
            <w:bookmarkStart w:id="0" w:name="dc_144"/>
            <w:r w:rsidRPr="00EA1F8E">
              <w:rPr>
                <w:iCs/>
                <w:color w:val="000000"/>
                <w:w w:val="80"/>
                <w:sz w:val="28"/>
                <w:szCs w:val="28"/>
                <w:lang w:val="en-AU"/>
              </w:rPr>
              <w:t>khoản 1, 2, 3 và 4 Điều này</w:t>
            </w:r>
            <w:bookmarkEnd w:id="0"/>
            <w:r w:rsidRPr="00EA1F8E">
              <w:rPr>
                <w:iCs/>
                <w:color w:val="000000"/>
                <w:w w:val="80"/>
                <w:sz w:val="28"/>
                <w:szCs w:val="28"/>
                <w:lang w:val="en-AU"/>
              </w:rPr>
              <w:t xml:space="preserve"> nộp trên Cổng dịch vụ công quốc gia, Hệ thống thông tin giải quyết thủ tục hành chính của UBND cấp tỉnh nơi sản xuất tiền chất thuốc nổ hoặc gửi </w:t>
            </w:r>
            <w:r w:rsidRPr="00EA1F8E">
              <w:rPr>
                <w:iCs/>
                <w:color w:val="000000"/>
                <w:spacing w:val="-2"/>
                <w:w w:val="80"/>
                <w:sz w:val="28"/>
                <w:szCs w:val="28"/>
                <w:lang w:val="en-AU"/>
              </w:rPr>
              <w:t>qua đường bưu chính về cơ quan có thẩm quyền do UBND cấp tỉnh nơi sản xuất tiền chất thuốc nổ quy định; trường hợp trực tiếp nộp hồ sơ thì văn bản đề nghị bổ sung họ tên, số định danh cá nhân hoặc số hộ chiếu của người đến liên hệ”</w:t>
            </w:r>
          </w:p>
        </w:tc>
        <w:tc>
          <w:tcPr>
            <w:tcW w:w="1843" w:type="dxa"/>
            <w:vAlign w:val="center"/>
          </w:tcPr>
          <w:p w:rsidR="002E74A8" w:rsidRPr="00EA1F8E" w:rsidRDefault="002E74A8" w:rsidP="002E74A8">
            <w:pPr>
              <w:spacing w:before="60" w:after="60"/>
              <w:jc w:val="center"/>
              <w:rPr>
                <w:iCs/>
                <w:color w:val="000000"/>
                <w:w w:val="80"/>
                <w:sz w:val="28"/>
                <w:szCs w:val="28"/>
              </w:rPr>
            </w:pPr>
            <w:r w:rsidRPr="00EA1F8E">
              <w:rPr>
                <w:iCs/>
                <w:color w:val="000000"/>
                <w:w w:val="80"/>
                <w:sz w:val="28"/>
                <w:szCs w:val="28"/>
              </w:rPr>
              <w:t>Sở Công Thương</w:t>
            </w:r>
          </w:p>
        </w:tc>
        <w:tc>
          <w:tcPr>
            <w:tcW w:w="2194" w:type="dxa"/>
            <w:vAlign w:val="center"/>
          </w:tcPr>
          <w:p w:rsidR="002E74A8" w:rsidRPr="00EA1F8E" w:rsidRDefault="002E74A8" w:rsidP="00A94D7D">
            <w:pPr>
              <w:spacing w:before="60" w:after="60"/>
              <w:ind w:left="-113" w:right="-185"/>
              <w:jc w:val="center"/>
              <w:rPr>
                <w:iCs/>
                <w:color w:val="000000"/>
                <w:w w:val="80"/>
                <w:sz w:val="28"/>
                <w:szCs w:val="28"/>
              </w:rPr>
            </w:pPr>
            <w:r w:rsidRPr="00EA1F8E">
              <w:rPr>
                <w:iCs/>
                <w:color w:val="000000"/>
                <w:w w:val="80"/>
                <w:sz w:val="28"/>
                <w:szCs w:val="28"/>
              </w:rPr>
              <w:t xml:space="preserve">Các sở, ngành, </w:t>
            </w:r>
            <w:r w:rsidR="00A94D7D">
              <w:rPr>
                <w:iCs/>
                <w:color w:val="000000"/>
                <w:w w:val="80"/>
                <w:sz w:val="28"/>
                <w:szCs w:val="28"/>
              </w:rPr>
              <w:t>U</w:t>
            </w:r>
            <w:r w:rsidRPr="00EA1F8E">
              <w:rPr>
                <w:iCs/>
                <w:color w:val="000000"/>
                <w:w w:val="80"/>
                <w:sz w:val="28"/>
                <w:szCs w:val="28"/>
              </w:rPr>
              <w:t>BND các xã, phường</w:t>
            </w:r>
          </w:p>
        </w:tc>
        <w:tc>
          <w:tcPr>
            <w:tcW w:w="1491" w:type="dxa"/>
            <w:vAlign w:val="center"/>
          </w:tcPr>
          <w:p w:rsidR="002E74A8" w:rsidRPr="00EA1F8E" w:rsidRDefault="002E74A8" w:rsidP="002E74A8">
            <w:pPr>
              <w:spacing w:before="60" w:after="60"/>
              <w:jc w:val="center"/>
              <w:rPr>
                <w:iCs/>
                <w:color w:val="000000"/>
                <w:w w:val="80"/>
                <w:sz w:val="28"/>
                <w:szCs w:val="28"/>
              </w:rPr>
            </w:pPr>
            <w:r w:rsidRPr="00EA1F8E">
              <w:rPr>
                <w:iCs/>
                <w:color w:val="000000"/>
                <w:w w:val="80"/>
                <w:sz w:val="28"/>
                <w:szCs w:val="28"/>
              </w:rPr>
              <w:t>Quý II năm 2026</w:t>
            </w:r>
          </w:p>
        </w:tc>
      </w:tr>
      <w:tr w:rsidR="002E74A8" w:rsidRPr="00EA1F8E" w:rsidTr="00EA1F8E">
        <w:tc>
          <w:tcPr>
            <w:tcW w:w="746" w:type="dxa"/>
            <w:vAlign w:val="center"/>
          </w:tcPr>
          <w:p w:rsidR="002E74A8" w:rsidRPr="00EA1F8E" w:rsidRDefault="002E74A8" w:rsidP="002E74A8">
            <w:pPr>
              <w:spacing w:before="60" w:after="60"/>
              <w:ind w:left="20" w:right="142"/>
              <w:jc w:val="center"/>
              <w:rPr>
                <w:iCs/>
                <w:color w:val="000000"/>
                <w:w w:val="80"/>
                <w:sz w:val="28"/>
                <w:szCs w:val="28"/>
                <w:shd w:val="clear" w:color="auto" w:fill="FFFFFF"/>
              </w:rPr>
            </w:pPr>
            <w:r w:rsidRPr="00EA1F8E">
              <w:rPr>
                <w:iCs/>
                <w:color w:val="000000"/>
                <w:w w:val="80"/>
                <w:sz w:val="28"/>
                <w:szCs w:val="28"/>
                <w:shd w:val="clear" w:color="auto" w:fill="FFFFFF"/>
              </w:rPr>
              <w:t>5</w:t>
            </w:r>
          </w:p>
        </w:tc>
        <w:tc>
          <w:tcPr>
            <w:tcW w:w="2764" w:type="dxa"/>
            <w:vAlign w:val="center"/>
          </w:tcPr>
          <w:p w:rsidR="002E74A8" w:rsidRPr="00EA1F8E" w:rsidRDefault="002E74A8" w:rsidP="006F4785">
            <w:pPr>
              <w:spacing w:before="60" w:after="60"/>
              <w:ind w:left="-57" w:right="-57"/>
              <w:jc w:val="both"/>
              <w:rPr>
                <w:iCs/>
                <w:color w:val="000000"/>
                <w:w w:val="80"/>
                <w:sz w:val="28"/>
                <w:szCs w:val="28"/>
              </w:rPr>
            </w:pPr>
            <w:r w:rsidRPr="00EA1F8E">
              <w:rPr>
                <w:iCs/>
                <w:color w:val="000000"/>
                <w:w w:val="80"/>
                <w:sz w:val="28"/>
                <w:szCs w:val="28"/>
              </w:rPr>
              <w:t>Nghị định số 263/2025/NĐ-CP ngày 14/10/2025 của Chính phủ quy định chi tiết và hướng dẫn một số điều của </w:t>
            </w:r>
            <w:bookmarkStart w:id="1" w:name="tvpllink_gftnlsauya_1"/>
            <w:r w:rsidRPr="00EA1F8E">
              <w:rPr>
                <w:iCs/>
                <w:color w:val="000000"/>
                <w:w w:val="80"/>
                <w:sz w:val="28"/>
                <w:szCs w:val="28"/>
              </w:rPr>
              <w:t>Luật Khoa học, công nghệ và đổi mới sáng tạo</w:t>
            </w:r>
            <w:bookmarkEnd w:id="1"/>
            <w:r w:rsidRPr="00EA1F8E">
              <w:rPr>
                <w:iCs/>
                <w:color w:val="000000"/>
                <w:w w:val="80"/>
                <w:sz w:val="28"/>
                <w:szCs w:val="28"/>
              </w:rPr>
              <w:t xml:space="preserve"> về cơ chế tự chủ, tự chịu trách nhiệm của tổ chức khoa học và công nghệ công lập, nhân </w:t>
            </w:r>
            <w:r w:rsidRPr="00EA1F8E">
              <w:rPr>
                <w:iCs/>
                <w:color w:val="000000"/>
                <w:spacing w:val="-2"/>
                <w:w w:val="80"/>
                <w:sz w:val="28"/>
                <w:szCs w:val="28"/>
              </w:rPr>
              <w:t>lực, nhân tài và giải thưởng trong lĩnh vực khoa học, công nghệ và đổi mới sáng tạo</w:t>
            </w:r>
          </w:p>
        </w:tc>
        <w:tc>
          <w:tcPr>
            <w:tcW w:w="1773" w:type="dxa"/>
            <w:vAlign w:val="center"/>
          </w:tcPr>
          <w:p w:rsidR="002E74A8" w:rsidRPr="00EA1F8E" w:rsidRDefault="002E74A8" w:rsidP="002E74A8">
            <w:pPr>
              <w:pStyle w:val="NormalWeb"/>
              <w:shd w:val="clear" w:color="auto" w:fill="FFFFFF"/>
              <w:spacing w:before="60" w:beforeAutospacing="0" w:after="60" w:afterAutospacing="0"/>
              <w:jc w:val="center"/>
              <w:rPr>
                <w:iCs/>
                <w:color w:val="000000"/>
                <w:w w:val="80"/>
                <w:sz w:val="28"/>
                <w:szCs w:val="28"/>
              </w:rPr>
            </w:pPr>
            <w:r w:rsidRPr="00EA1F8E">
              <w:rPr>
                <w:iCs/>
                <w:color w:val="000000"/>
                <w:w w:val="80"/>
                <w:sz w:val="28"/>
                <w:szCs w:val="28"/>
              </w:rPr>
              <w:t>14/10/2025</w:t>
            </w:r>
          </w:p>
        </w:tc>
        <w:tc>
          <w:tcPr>
            <w:tcW w:w="4039" w:type="dxa"/>
            <w:vAlign w:val="center"/>
          </w:tcPr>
          <w:p w:rsidR="002E74A8" w:rsidRPr="00EA1F8E" w:rsidRDefault="002E74A8" w:rsidP="002E74A8">
            <w:pPr>
              <w:pStyle w:val="NormalWeb"/>
              <w:shd w:val="clear" w:color="auto" w:fill="FFFFFF"/>
              <w:spacing w:before="60" w:beforeAutospacing="0" w:after="60" w:afterAutospacing="0"/>
              <w:ind w:left="57" w:right="57"/>
              <w:jc w:val="both"/>
              <w:rPr>
                <w:iCs/>
                <w:color w:val="000000"/>
                <w:w w:val="80"/>
                <w:sz w:val="28"/>
                <w:szCs w:val="28"/>
              </w:rPr>
            </w:pPr>
            <w:r w:rsidRPr="00EA1F8E">
              <w:rPr>
                <w:iCs/>
                <w:color w:val="000000"/>
                <w:w w:val="80"/>
                <w:sz w:val="28"/>
                <w:szCs w:val="28"/>
                <w:lang w:val="en-AU"/>
              </w:rPr>
              <w:t>Điểm a khoản 1 Điều 43: “</w:t>
            </w:r>
            <w:r w:rsidRPr="00EA1F8E">
              <w:rPr>
                <w:iCs/>
                <w:color w:val="000000"/>
                <w:w w:val="80"/>
                <w:sz w:val="28"/>
                <w:szCs w:val="28"/>
              </w:rPr>
              <w:t>Ban hành Quy chế xét tặng giải thưởng, các nội dung chủ yếu gồm: tên gọi giải thưởng; chu kỳ và thời điểm tổ chức giải thưởng; đối tượng, lĩnh vực xét thưởng; điều kiện, tiêu chuẩn xét tặng; cơ cấu giải thưởng, mức thưởng; hồ sơ đề nghị xét tặng; quy trình, thủ tục xét tặng; thành phần, nguyên tắc hoạt động của hội đồng xét tặng giải thưởng; các biểu mẫu phục vụ công tác xét tặng giải thưởng (bản đăng ký; báo cáo tóm tắt công trình khoa học, công nghệ và đổi mới sáng tạo; biên bản họp Hội đồng xét tặng giải thưởng và các biểu mẫu khác; các nội dung khác phù hợp với đặc điểm ngành, lĩnh vực và điều kiện cụ thể của bộ, ngành, địa phương (nếu có)). Trong thời hạn 30 ngày kể từ ngày ban hành Quy chế xét tặng giải thưởng, bộ, ngành, địa phương có trách nhiệm gửi Quy chế tới Bộ Khoa học và Công nghệ để tổng hợp, theo dõi và quản lý</w:t>
            </w:r>
            <w:r w:rsidRPr="00EA1F8E">
              <w:rPr>
                <w:iCs/>
                <w:color w:val="000000"/>
                <w:w w:val="80"/>
                <w:sz w:val="28"/>
                <w:szCs w:val="28"/>
                <w:lang w:val="en-AU"/>
              </w:rPr>
              <w:t>”</w:t>
            </w:r>
          </w:p>
        </w:tc>
        <w:tc>
          <w:tcPr>
            <w:tcW w:w="1843" w:type="dxa"/>
            <w:vAlign w:val="center"/>
          </w:tcPr>
          <w:p w:rsidR="002E74A8" w:rsidRPr="00EA1F8E" w:rsidRDefault="002E74A8" w:rsidP="002E74A8">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2E74A8" w:rsidRPr="00EA1F8E" w:rsidRDefault="002E74A8"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2E74A8" w:rsidRPr="00EA1F8E" w:rsidRDefault="002E74A8" w:rsidP="002E74A8">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restart"/>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r w:rsidRPr="00EA1F8E">
              <w:rPr>
                <w:iCs/>
                <w:color w:val="000000"/>
                <w:w w:val="80"/>
                <w:sz w:val="28"/>
                <w:szCs w:val="28"/>
                <w:shd w:val="clear" w:color="auto" w:fill="FFFFFF"/>
              </w:rPr>
              <w:t>6</w:t>
            </w:r>
          </w:p>
        </w:tc>
        <w:tc>
          <w:tcPr>
            <w:tcW w:w="2764" w:type="dxa"/>
            <w:vMerge w:val="restart"/>
            <w:vAlign w:val="center"/>
          </w:tcPr>
          <w:p w:rsidR="00BB1F99" w:rsidRPr="00EA1F8E" w:rsidRDefault="00BB1F99" w:rsidP="00BB1F99">
            <w:pPr>
              <w:spacing w:before="60" w:after="60"/>
              <w:ind w:left="-57" w:right="-57"/>
              <w:jc w:val="both"/>
              <w:rPr>
                <w:iCs/>
                <w:color w:val="000000"/>
                <w:w w:val="80"/>
                <w:sz w:val="28"/>
                <w:szCs w:val="28"/>
              </w:rPr>
            </w:pPr>
            <w:r w:rsidRPr="00EA1F8E">
              <w:rPr>
                <w:iCs/>
                <w:color w:val="000000"/>
                <w:w w:val="80"/>
                <w:sz w:val="28"/>
                <w:szCs w:val="28"/>
              </w:rPr>
              <w:t xml:space="preserve">Nghị định số 267/ 2025/NĐ-CP ngày </w:t>
            </w:r>
            <w:r w:rsidRPr="00EA1F8E">
              <w:rPr>
                <w:iCs/>
                <w:color w:val="000000"/>
                <w:spacing w:val="-6"/>
                <w:w w:val="80"/>
                <w:sz w:val="28"/>
                <w:szCs w:val="28"/>
              </w:rPr>
              <w:t>14/10/2025 của Chính</w:t>
            </w:r>
            <w:r w:rsidRPr="00EA1F8E">
              <w:rPr>
                <w:iCs/>
                <w:color w:val="000000"/>
                <w:w w:val="80"/>
                <w:sz w:val="28"/>
                <w:szCs w:val="28"/>
              </w:rPr>
              <w:t xml:space="preserve">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tc>
        <w:tc>
          <w:tcPr>
            <w:tcW w:w="1773" w:type="dxa"/>
            <w:vMerge w:val="restart"/>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r w:rsidRPr="00EA1F8E">
              <w:rPr>
                <w:iCs/>
                <w:color w:val="000000"/>
                <w:w w:val="80"/>
                <w:sz w:val="28"/>
                <w:szCs w:val="28"/>
              </w:rPr>
              <w:t>14/10/2025</w:t>
            </w: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w w:val="80"/>
                <w:sz w:val="28"/>
                <w:szCs w:val="28"/>
                <w:lang w:val="en-AU"/>
              </w:rPr>
              <w:t>Khoản 7 Điều 10: “Ngoài quy định tại khoản 1, 2, 3, 4, 5 và 6 Điều này, bộ, cơ quan ngang bộ và Ủy ban nhân dân cấp tỉnh quy định chi tiết nội dung, biểu mẫu, trình tự thông báo kế hoạch tài trợ, đặt hàng, thời gian tiếp nhận hồ sơ đối với nhiệm vụ khoa học, công nghệ và đổi mới sáng tạo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w w:val="80"/>
                <w:sz w:val="28"/>
                <w:szCs w:val="28"/>
                <w:lang w:val="en-AU"/>
              </w:rPr>
              <w:t>Khoản 11 Điều 11: “Ngoài quy định tại khoản 1, 2, 3, 4, 5, 6, 7, 8, 9 và 10 Điều này, bộ, cơ quan ngang bộ và Ủy ban nhân dân cấp tỉnh quy định chi tiết biểu mẫu hồ sơ đối với từng loại hình nhiệm vụ khoa học, công nghệ và đổi mới sáng tạo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w w:val="80"/>
                <w:sz w:val="28"/>
                <w:szCs w:val="28"/>
                <w:lang w:val="en-AU"/>
              </w:rPr>
              <w:t>Khoản 8 Điều 12: “Ngoài quy định tại khoản 2, 3, 4, 5, 6 và 7 Điều này, bộ, cơ quan ngang bộ, cơ quan thuộc Chính phủ, các cơ quan khác ở trung ương và Ủy ban nhân dân cấp tỉnh quy định chi tiết thành phần, số lượng thành viên, trình tự làm việc, mẫu biên bản họp hội đồng và tổ thẩm định kinh phí, mẫu phiếu đánh giá, nhận xét đối với các nhiệm vụ khoa học, công nghệ và đổi mới sáng tạo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spacing w:val="-4"/>
                <w:w w:val="80"/>
                <w:sz w:val="28"/>
                <w:szCs w:val="28"/>
                <w:lang w:val="en-AU"/>
              </w:rPr>
              <w:t>Khoản 6 Điều 15: “Ngoài quy định tại khoản 2 Điều này,</w:t>
            </w:r>
            <w:r w:rsidRPr="00EA1F8E">
              <w:rPr>
                <w:iCs/>
                <w:color w:val="000000"/>
                <w:w w:val="80"/>
                <w:sz w:val="28"/>
                <w:szCs w:val="28"/>
                <w:lang w:val="en-AU"/>
              </w:rPr>
              <w:t xml:space="preserve"> bộ, </w:t>
            </w:r>
            <w:r w:rsidRPr="00EA1F8E">
              <w:rPr>
                <w:iCs/>
                <w:color w:val="000000"/>
                <w:spacing w:val="-4"/>
                <w:w w:val="80"/>
                <w:sz w:val="28"/>
                <w:szCs w:val="28"/>
                <w:lang w:val="en-AU"/>
              </w:rPr>
              <w:t>cơ quan ngang bộ, cơ quan thuộc Chính phủ, cơ quan khác ở trung ương và UBND cấp tỉnh quy định chi tiết nội dung, biểu mẫu hợp đồng giao nhiệm vụ tương ứng với từng loại hình nhiệm vụ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D271A8" w:rsidRDefault="00BB1F99" w:rsidP="00BB1F99">
            <w:pPr>
              <w:pStyle w:val="NormalWeb"/>
              <w:shd w:val="clear" w:color="auto" w:fill="FFFFFF"/>
              <w:spacing w:before="60" w:beforeAutospacing="0" w:after="60" w:afterAutospacing="0"/>
              <w:ind w:left="57" w:right="57"/>
              <w:jc w:val="both"/>
              <w:rPr>
                <w:iCs/>
                <w:color w:val="000000"/>
                <w:spacing w:val="-4"/>
                <w:w w:val="80"/>
                <w:sz w:val="28"/>
                <w:szCs w:val="28"/>
                <w:lang w:val="en-AU"/>
              </w:rPr>
            </w:pPr>
            <w:r w:rsidRPr="00D271A8">
              <w:rPr>
                <w:iCs/>
                <w:color w:val="000000"/>
                <w:spacing w:val="-4"/>
                <w:w w:val="80"/>
                <w:sz w:val="28"/>
                <w:szCs w:val="28"/>
                <w:lang w:val="en-AU"/>
              </w:rPr>
              <w:t>Khoản 8 Điều 16: “Ngoài quy định tại khoản 1, 2, 3, 4, 5, 6 và 7 Điều này, bộ, cơ quan ngang bộ, cơ quan thuộc Chính phủ, cơ quan khác ở trung ương và UBND cấp tỉnh quy định chi tiết nội dung đánh giá, hồ sơ, biểu mẫu và trình tự đánh giá, điều chỉnh, chấm dứt trong quá trình thực hiện nhiệm vụ khoa học, công nghệ và đổi mới sáng tạo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w w:val="80"/>
                <w:sz w:val="28"/>
                <w:szCs w:val="28"/>
                <w:lang w:val="en-AU"/>
              </w:rPr>
              <w:t>Khoản 5 Điều 17: “Ngoài quy định tại khoản 1, 2 và 4 Điều này, bộ, cơ quan ngang bộ, cơ quan thuộc Chính phủ, cơ quan khác ở trung ương và UBND cấp tỉnh quy định chi tiết tiêu chí đánh giá, hồ sơ, biểu mẫu và trình tự đánh giá cuối kỳ, đánh giá hiệu quả đầu ra của nhiệm vụ khoa học, công nghệ và đổi mới sáng tạo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spacing w:val="-4"/>
                <w:w w:val="80"/>
                <w:sz w:val="28"/>
                <w:szCs w:val="28"/>
                <w:lang w:val="en-AU"/>
              </w:rPr>
            </w:pPr>
            <w:r w:rsidRPr="00EA1F8E">
              <w:rPr>
                <w:iCs/>
                <w:color w:val="000000"/>
                <w:spacing w:val="-4"/>
                <w:w w:val="80"/>
                <w:sz w:val="28"/>
                <w:szCs w:val="28"/>
                <w:lang w:val="en-AU"/>
              </w:rPr>
              <w:t>- Điểm e khoản 1 Điều 18: “Đối với nhiệm vụ thuộc danh mục bí mật nhà nước, có nội dung bí mật nhà nước, bộ, cơ quan ngang bộ, cơ quan thuộc Chính phủ, cơ quan khác ở trung ương và UBND cấp tỉnh chủ động xây dựng và ban hành bộ tiêu chí đánh giá hiệu quả phù hợp với lĩnh vực quản lý của mình”</w:t>
            </w:r>
          </w:p>
          <w:p w:rsidR="00BB1F99" w:rsidRPr="00EA1F8E" w:rsidRDefault="00BB1F99" w:rsidP="00BB1F99">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w w:val="80"/>
                <w:sz w:val="28"/>
                <w:szCs w:val="28"/>
                <w:lang w:val="en-AU"/>
              </w:rPr>
              <w:t>- Khoản 7 Điều 18: “Ngoài quy định tại khoản 1 và 2 Điều này, bộ, cơ quan ngang bộ, cơ quan thuộc Chính phủ, cơ quan khác ở trung ương và Ủy ban nhân dân cấp tỉnh quy định chi tiết tiêu chí đánh giá, hồ sơ, biểu mẫu và trình tự đánh giá tác động của kết quả thực hiện nhiệm vụ phát triển công nghệ, đổi mới sáng tạo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spacing w:val="-2"/>
                <w:w w:val="80"/>
                <w:sz w:val="28"/>
                <w:szCs w:val="28"/>
                <w:lang w:val="en-AU"/>
              </w:rPr>
            </w:pPr>
            <w:r w:rsidRPr="00EA1F8E">
              <w:rPr>
                <w:iCs/>
                <w:color w:val="000000"/>
                <w:spacing w:val="-4"/>
                <w:w w:val="80"/>
                <w:sz w:val="28"/>
                <w:szCs w:val="28"/>
                <w:lang w:val="en-AU"/>
              </w:rPr>
              <w:t>Khoản 4 Điều 19: “Bộ, cơ quan</w:t>
            </w:r>
            <w:r w:rsidRPr="00EA1F8E">
              <w:rPr>
                <w:iCs/>
                <w:color w:val="000000"/>
                <w:spacing w:val="-2"/>
                <w:w w:val="80"/>
                <w:sz w:val="28"/>
                <w:szCs w:val="28"/>
                <w:lang w:val="en-AU"/>
              </w:rPr>
              <w:t xml:space="preserve"> ngang bộ, cơ quan thuộc Chính phủ, các cơ quan khác ở trung ương, UBND cấp tỉnh quy định chi tiết nội dung, biểu mẫu quyết định chấm dứt thực hiện nhiệm vụ, biểu mẫu thanh lý và biên bản thanh lý hợp đồng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spacing w:val="-4"/>
                <w:w w:val="80"/>
                <w:sz w:val="28"/>
                <w:szCs w:val="28"/>
                <w:lang w:val="en-AU"/>
              </w:rPr>
              <w:t>Khoản 3 Điều 23: “Bộ, cơ quan ngang bộ, cơ quan thuộc Chính phủ, cơ quan khác</w:t>
            </w:r>
            <w:r w:rsidRPr="00EA1F8E">
              <w:rPr>
                <w:iCs/>
                <w:color w:val="000000"/>
                <w:w w:val="80"/>
                <w:sz w:val="28"/>
                <w:szCs w:val="28"/>
                <w:lang w:val="en-AU"/>
              </w:rPr>
              <w:t xml:space="preserve"> ở trung ương và UBND cấp tỉnh quy định chi tiết việc xây dựng, tổ chức triển khai, đánh giá và báo cáo kết quả thực hiện chương trình khoa học, công </w:t>
            </w:r>
            <w:r w:rsidRPr="00EA1F8E">
              <w:rPr>
                <w:iCs/>
                <w:color w:val="000000"/>
                <w:spacing w:val="-4"/>
                <w:w w:val="80"/>
                <w:sz w:val="28"/>
                <w:szCs w:val="28"/>
                <w:lang w:val="en-AU"/>
              </w:rPr>
              <w:t>nghệ và đổi mới sáng tạo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w w:val="80"/>
                <w:sz w:val="28"/>
                <w:szCs w:val="28"/>
                <w:lang w:val="en-AU"/>
              </w:rPr>
              <w:t xml:space="preserve">Khoản 3 Điều 37: “Ngoài các </w:t>
            </w:r>
            <w:r w:rsidRPr="00EA1F8E">
              <w:rPr>
                <w:iCs/>
                <w:color w:val="000000"/>
                <w:spacing w:val="-4"/>
                <w:w w:val="80"/>
                <w:sz w:val="28"/>
                <w:szCs w:val="28"/>
                <w:lang w:val="en-AU"/>
              </w:rPr>
              <w:t>quy định tại khoản 2 Điều này,</w:t>
            </w:r>
            <w:r w:rsidRPr="00EA1F8E">
              <w:rPr>
                <w:iCs/>
                <w:color w:val="000000"/>
                <w:w w:val="80"/>
                <w:sz w:val="28"/>
                <w:szCs w:val="28"/>
                <w:lang w:val="en-AU"/>
              </w:rPr>
              <w:t xml:space="preserve"> bộ, cơ quan ngang bộ, cơ quan trực thuộc Chính phủ, cơ quan khác ở trung ương và UBND cấp tỉnh quy định bổ sung nội dung về quản trị rủi ro đối với nghiên cứu khoa học, phát triển công nghệ và đổi mới sáng tạo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Merge/>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p>
        </w:tc>
        <w:tc>
          <w:tcPr>
            <w:tcW w:w="2764" w:type="dxa"/>
            <w:vMerge/>
            <w:vAlign w:val="center"/>
          </w:tcPr>
          <w:p w:rsidR="00BB1F99" w:rsidRPr="00EA1F8E" w:rsidRDefault="00BB1F99" w:rsidP="00BB1F99">
            <w:pPr>
              <w:spacing w:before="60" w:after="60"/>
              <w:ind w:left="57" w:right="57"/>
              <w:jc w:val="both"/>
              <w:rPr>
                <w:iCs/>
                <w:color w:val="000000"/>
                <w:w w:val="80"/>
                <w:sz w:val="28"/>
                <w:szCs w:val="28"/>
              </w:rPr>
            </w:pPr>
          </w:p>
        </w:tc>
        <w:tc>
          <w:tcPr>
            <w:tcW w:w="1773" w:type="dxa"/>
            <w:vMerge/>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p>
        </w:tc>
        <w:tc>
          <w:tcPr>
            <w:tcW w:w="4039" w:type="dxa"/>
            <w:vAlign w:val="center"/>
          </w:tcPr>
          <w:p w:rsidR="00BB1F99" w:rsidRPr="00782965" w:rsidRDefault="00BB1F99" w:rsidP="00BB1F99">
            <w:pPr>
              <w:pStyle w:val="NormalWeb"/>
              <w:shd w:val="clear" w:color="auto" w:fill="FFFFFF"/>
              <w:spacing w:before="60" w:beforeAutospacing="0" w:after="60" w:afterAutospacing="0"/>
              <w:ind w:left="57" w:right="57"/>
              <w:jc w:val="both"/>
              <w:rPr>
                <w:iCs/>
                <w:color w:val="000000"/>
                <w:spacing w:val="-8"/>
                <w:w w:val="80"/>
                <w:sz w:val="28"/>
                <w:szCs w:val="28"/>
                <w:lang w:val="en-AU"/>
              </w:rPr>
            </w:pPr>
            <w:r w:rsidRPr="00782965">
              <w:rPr>
                <w:iCs/>
                <w:color w:val="000000"/>
                <w:spacing w:val="-8"/>
                <w:w w:val="80"/>
                <w:sz w:val="28"/>
                <w:szCs w:val="28"/>
                <w:lang w:val="en-AU"/>
              </w:rPr>
              <w:t>Khoản 2 Điều 39: “Ngoài quy định tại khoản 1 Điều này, bộ, cơ quan ngang bộ, UBND cấp tỉnh quy định chi tiết tiêu chí riêng về rủi ro đối với nhiệm vụ khoa học, công nghệ và đổi mới sáng tạo thuộc phạm vi quản lý nhà nước trong trường hợp cần thiết”</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782965">
            <w:pPr>
              <w:spacing w:before="60" w:after="60"/>
              <w:ind w:left="-113" w:right="-185"/>
              <w:jc w:val="center"/>
              <w:rPr>
                <w:iCs/>
                <w:color w:val="000000"/>
                <w:w w:val="80"/>
                <w:sz w:val="28"/>
                <w:szCs w:val="28"/>
              </w:rPr>
            </w:pPr>
            <w:r w:rsidRPr="00EA1F8E">
              <w:rPr>
                <w:iCs/>
                <w:color w:val="000000"/>
                <w:w w:val="80"/>
                <w:sz w:val="28"/>
                <w:szCs w:val="28"/>
              </w:rPr>
              <w:t xml:space="preserve">Các sở, ngành, </w:t>
            </w:r>
            <w:r w:rsidR="00782965">
              <w:rPr>
                <w:iCs/>
                <w:color w:val="000000"/>
                <w:w w:val="80"/>
                <w:sz w:val="28"/>
                <w:szCs w:val="28"/>
              </w:rPr>
              <w:t>U</w:t>
            </w:r>
            <w:r w:rsidRPr="00EA1F8E">
              <w:rPr>
                <w:iCs/>
                <w:color w:val="000000"/>
                <w:w w:val="80"/>
                <w:sz w:val="28"/>
                <w:szCs w:val="28"/>
              </w:rPr>
              <w:t>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r w:rsidR="00BB1F99" w:rsidRPr="00EA1F8E" w:rsidTr="00EA1F8E">
        <w:tc>
          <w:tcPr>
            <w:tcW w:w="746" w:type="dxa"/>
            <w:vAlign w:val="center"/>
          </w:tcPr>
          <w:p w:rsidR="00BB1F99" w:rsidRPr="00EA1F8E" w:rsidRDefault="00BB1F99" w:rsidP="00BB1F99">
            <w:pPr>
              <w:spacing w:before="60" w:after="60"/>
              <w:ind w:left="20" w:right="142"/>
              <w:jc w:val="center"/>
              <w:rPr>
                <w:iCs/>
                <w:color w:val="000000"/>
                <w:w w:val="80"/>
                <w:sz w:val="28"/>
                <w:szCs w:val="28"/>
                <w:shd w:val="clear" w:color="auto" w:fill="FFFFFF"/>
              </w:rPr>
            </w:pPr>
            <w:r w:rsidRPr="00EA1F8E">
              <w:rPr>
                <w:iCs/>
                <w:color w:val="000000"/>
                <w:w w:val="80"/>
                <w:sz w:val="28"/>
                <w:szCs w:val="28"/>
                <w:shd w:val="clear" w:color="auto" w:fill="FFFFFF"/>
              </w:rPr>
              <w:t>7</w:t>
            </w:r>
          </w:p>
        </w:tc>
        <w:tc>
          <w:tcPr>
            <w:tcW w:w="2764" w:type="dxa"/>
            <w:vAlign w:val="center"/>
          </w:tcPr>
          <w:p w:rsidR="00BB1F99" w:rsidRPr="00EA1F8E" w:rsidRDefault="00BB1F99" w:rsidP="00BB1F99">
            <w:pPr>
              <w:spacing w:before="60" w:after="60"/>
              <w:ind w:left="-57" w:right="-57"/>
              <w:jc w:val="both"/>
              <w:rPr>
                <w:color w:val="000000"/>
                <w:w w:val="80"/>
                <w:sz w:val="28"/>
                <w:szCs w:val="28"/>
              </w:rPr>
            </w:pPr>
            <w:r w:rsidRPr="00EA1F8E">
              <w:rPr>
                <w:color w:val="0D0D0D"/>
                <w:spacing w:val="-2"/>
                <w:w w:val="80"/>
                <w:sz w:val="28"/>
                <w:szCs w:val="28"/>
              </w:rPr>
              <w:t xml:space="preserve">Thông tư số 36/2025/TT-BKHCN ngày 26/11/2025 của Bộ trưởng Bộ Khoa học và Công nghệ </w:t>
            </w:r>
            <w:r w:rsidRPr="00EA1F8E">
              <w:rPr>
                <w:color w:val="0D0D0D"/>
                <w:spacing w:val="-2"/>
                <w:w w:val="80"/>
                <w:sz w:val="28"/>
                <w:szCs w:val="28"/>
                <w:lang w:val="en-GB"/>
              </w:rPr>
              <w:t>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p>
        </w:tc>
        <w:tc>
          <w:tcPr>
            <w:tcW w:w="1773" w:type="dxa"/>
            <w:vAlign w:val="center"/>
          </w:tcPr>
          <w:p w:rsidR="00BB1F99" w:rsidRPr="00EA1F8E" w:rsidRDefault="00BB1F99" w:rsidP="00BB1F99">
            <w:pPr>
              <w:pStyle w:val="NormalWeb"/>
              <w:shd w:val="clear" w:color="auto" w:fill="FFFFFF"/>
              <w:spacing w:before="60" w:beforeAutospacing="0" w:after="60" w:afterAutospacing="0"/>
              <w:jc w:val="center"/>
              <w:rPr>
                <w:iCs/>
                <w:color w:val="000000"/>
                <w:w w:val="80"/>
                <w:sz w:val="28"/>
                <w:szCs w:val="28"/>
              </w:rPr>
            </w:pPr>
            <w:r w:rsidRPr="00EA1F8E">
              <w:rPr>
                <w:iCs/>
                <w:color w:val="000000"/>
                <w:w w:val="80"/>
                <w:sz w:val="28"/>
                <w:szCs w:val="28"/>
              </w:rPr>
              <w:t>26/11/2025</w:t>
            </w:r>
          </w:p>
        </w:tc>
        <w:tc>
          <w:tcPr>
            <w:tcW w:w="4039" w:type="dxa"/>
            <w:vAlign w:val="center"/>
          </w:tcPr>
          <w:p w:rsidR="00BB1F99" w:rsidRPr="00EA1F8E" w:rsidRDefault="00BB1F99" w:rsidP="00BB1F99">
            <w:pPr>
              <w:pStyle w:val="NormalWeb"/>
              <w:shd w:val="clear" w:color="auto" w:fill="FFFFFF"/>
              <w:spacing w:before="60" w:beforeAutospacing="0" w:after="60" w:afterAutospacing="0"/>
              <w:ind w:left="57" w:right="57"/>
              <w:jc w:val="both"/>
              <w:rPr>
                <w:iCs/>
                <w:color w:val="000000"/>
                <w:w w:val="80"/>
                <w:sz w:val="28"/>
                <w:szCs w:val="28"/>
                <w:lang w:val="en-AU"/>
              </w:rPr>
            </w:pPr>
            <w:r w:rsidRPr="00EA1F8E">
              <w:rPr>
                <w:iCs/>
                <w:color w:val="000000"/>
                <w:w w:val="80"/>
                <w:sz w:val="28"/>
                <w:szCs w:val="28"/>
                <w:lang w:val="en-AU"/>
              </w:rPr>
              <w:t>Khoản 2 Điều 8: “Trường hợp cần thiết, các bộ, cơ quan ngang bộ, cơ quan thuộc Chính phủ, cơ quan khác ở trung ương và Ủy ban nhân dân cấp tỉnh căn cứ vào quy định tại </w:t>
            </w:r>
            <w:bookmarkStart w:id="2" w:name="dc_30"/>
            <w:r w:rsidRPr="00EA1F8E">
              <w:rPr>
                <w:iCs/>
                <w:color w:val="000000"/>
                <w:w w:val="80"/>
                <w:sz w:val="28"/>
                <w:szCs w:val="28"/>
                <w:lang w:val="en-AU"/>
              </w:rPr>
              <w:t>khoản 3 Điều 57 Nghị định số 267/2025/NĐ-CP</w:t>
            </w:r>
            <w:bookmarkEnd w:id="2"/>
            <w:r w:rsidRPr="00EA1F8E">
              <w:rPr>
                <w:iCs/>
                <w:color w:val="000000"/>
                <w:w w:val="80"/>
                <w:sz w:val="28"/>
                <w:szCs w:val="28"/>
                <w:lang w:val="en-AU"/>
              </w:rPr>
              <w:t> và Thông tư này để ban hành quy định cụ thể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 thuộc phạm vi quản lý và phù hợp với thẩm quyền”</w:t>
            </w:r>
          </w:p>
        </w:tc>
        <w:tc>
          <w:tcPr>
            <w:tcW w:w="1843"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Sở Khoa học và Công nghệ</w:t>
            </w:r>
          </w:p>
        </w:tc>
        <w:tc>
          <w:tcPr>
            <w:tcW w:w="2194" w:type="dxa"/>
            <w:vAlign w:val="center"/>
          </w:tcPr>
          <w:p w:rsidR="00BB1F99" w:rsidRPr="00EA1F8E" w:rsidRDefault="00BB1F99" w:rsidP="00A94D7D">
            <w:pPr>
              <w:spacing w:before="60" w:after="60"/>
              <w:ind w:left="-57" w:right="-57"/>
              <w:jc w:val="center"/>
              <w:rPr>
                <w:iCs/>
                <w:color w:val="000000"/>
                <w:w w:val="80"/>
                <w:sz w:val="28"/>
                <w:szCs w:val="28"/>
              </w:rPr>
            </w:pPr>
            <w:r w:rsidRPr="00EA1F8E">
              <w:rPr>
                <w:iCs/>
                <w:color w:val="000000"/>
                <w:w w:val="80"/>
                <w:sz w:val="28"/>
                <w:szCs w:val="28"/>
              </w:rPr>
              <w:t>Các sở, ngành, UBND các xã, phường</w:t>
            </w:r>
          </w:p>
        </w:tc>
        <w:tc>
          <w:tcPr>
            <w:tcW w:w="1491" w:type="dxa"/>
            <w:vAlign w:val="center"/>
          </w:tcPr>
          <w:p w:rsidR="00BB1F99" w:rsidRPr="00EA1F8E" w:rsidRDefault="00BB1F99" w:rsidP="00BB1F99">
            <w:pPr>
              <w:spacing w:before="60" w:after="60"/>
              <w:jc w:val="center"/>
              <w:rPr>
                <w:iCs/>
                <w:color w:val="000000"/>
                <w:w w:val="80"/>
                <w:sz w:val="28"/>
                <w:szCs w:val="28"/>
              </w:rPr>
            </w:pPr>
            <w:r w:rsidRPr="00EA1F8E">
              <w:rPr>
                <w:iCs/>
                <w:color w:val="000000"/>
                <w:w w:val="80"/>
                <w:sz w:val="28"/>
                <w:szCs w:val="28"/>
              </w:rPr>
              <w:t>Quý II năm 2026</w:t>
            </w:r>
          </w:p>
        </w:tc>
      </w:tr>
    </w:tbl>
    <w:p w:rsidR="007039A7" w:rsidRPr="00B52576" w:rsidRDefault="007039A7" w:rsidP="00B52576">
      <w:pPr>
        <w:widowControl w:val="0"/>
        <w:autoSpaceDE w:val="0"/>
        <w:autoSpaceDN w:val="0"/>
        <w:spacing w:before="90"/>
        <w:rPr>
          <w:bCs/>
          <w:color w:val="000000"/>
          <w:lang w:val="it-IT"/>
        </w:rPr>
      </w:pPr>
    </w:p>
    <w:p w:rsidR="00291EFC" w:rsidRPr="00B52576" w:rsidRDefault="00291EFC" w:rsidP="00B52576">
      <w:pPr>
        <w:tabs>
          <w:tab w:val="left" w:pos="1380"/>
        </w:tabs>
        <w:rPr>
          <w:color w:val="0D0D0D"/>
          <w:spacing w:val="-2"/>
          <w:sz w:val="28"/>
          <w:szCs w:val="28"/>
        </w:rPr>
      </w:pPr>
    </w:p>
    <w:p w:rsidR="00697068" w:rsidRPr="00B52576" w:rsidRDefault="00697068" w:rsidP="00B52576">
      <w:pPr>
        <w:tabs>
          <w:tab w:val="left" w:pos="1380"/>
        </w:tabs>
        <w:rPr>
          <w:iCs/>
          <w:color w:val="000000"/>
        </w:rPr>
      </w:pPr>
    </w:p>
    <w:sectPr w:rsidR="00697068" w:rsidRPr="00B52576" w:rsidSect="001445C9">
      <w:headerReference w:type="default" r:id="rId6"/>
      <w:headerReference w:type="first" r:id="rId7"/>
      <w:pgSz w:w="16840" w:h="11907" w:orient="landscape" w:code="9"/>
      <w:pgMar w:top="1134" w:right="851" w:bottom="851" w:left="85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C7C" w:rsidRDefault="00496C7C">
      <w:r>
        <w:separator/>
      </w:r>
    </w:p>
  </w:endnote>
  <w:endnote w:type="continuationSeparator" w:id="0">
    <w:p w:rsidR="00496C7C" w:rsidRDefault="0049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C7C" w:rsidRDefault="00496C7C">
      <w:r>
        <w:separator/>
      </w:r>
    </w:p>
  </w:footnote>
  <w:footnote w:type="continuationSeparator" w:id="0">
    <w:p w:rsidR="00496C7C" w:rsidRDefault="0049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6F5" w:rsidRDefault="006F7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6F5" w:rsidRDefault="006F76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0DA2"/>
    <w:rsid w:val="00010602"/>
    <w:rsid w:val="000139CD"/>
    <w:rsid w:val="00020972"/>
    <w:rsid w:val="00020DA2"/>
    <w:rsid w:val="000257DF"/>
    <w:rsid w:val="000277C6"/>
    <w:rsid w:val="00044A53"/>
    <w:rsid w:val="00044B99"/>
    <w:rsid w:val="00054454"/>
    <w:rsid w:val="0005664C"/>
    <w:rsid w:val="000711CC"/>
    <w:rsid w:val="000814E7"/>
    <w:rsid w:val="00082BC0"/>
    <w:rsid w:val="000906BD"/>
    <w:rsid w:val="000A1872"/>
    <w:rsid w:val="000A1E30"/>
    <w:rsid w:val="000A6180"/>
    <w:rsid w:val="000B0F15"/>
    <w:rsid w:val="000B59AA"/>
    <w:rsid w:val="000C4D7E"/>
    <w:rsid w:val="000C61C0"/>
    <w:rsid w:val="000D33EE"/>
    <w:rsid w:val="000E1AA3"/>
    <w:rsid w:val="000E4F1A"/>
    <w:rsid w:val="000E5713"/>
    <w:rsid w:val="000F19AD"/>
    <w:rsid w:val="000F6B4A"/>
    <w:rsid w:val="00113D54"/>
    <w:rsid w:val="001257EF"/>
    <w:rsid w:val="00125CCB"/>
    <w:rsid w:val="001302BD"/>
    <w:rsid w:val="00130EB7"/>
    <w:rsid w:val="001445C9"/>
    <w:rsid w:val="00155258"/>
    <w:rsid w:val="00160C5E"/>
    <w:rsid w:val="0016165F"/>
    <w:rsid w:val="00183A5E"/>
    <w:rsid w:val="001856A7"/>
    <w:rsid w:val="0018699A"/>
    <w:rsid w:val="00190901"/>
    <w:rsid w:val="001C3E96"/>
    <w:rsid w:val="001C49C8"/>
    <w:rsid w:val="001E57D3"/>
    <w:rsid w:val="001F2904"/>
    <w:rsid w:val="001F3B23"/>
    <w:rsid w:val="001F6BCD"/>
    <w:rsid w:val="00202BFF"/>
    <w:rsid w:val="0021385A"/>
    <w:rsid w:val="00224BD8"/>
    <w:rsid w:val="002261D0"/>
    <w:rsid w:val="002273FD"/>
    <w:rsid w:val="002274DC"/>
    <w:rsid w:val="002313B5"/>
    <w:rsid w:val="00240E0F"/>
    <w:rsid w:val="002433AB"/>
    <w:rsid w:val="00250653"/>
    <w:rsid w:val="002630CE"/>
    <w:rsid w:val="00265494"/>
    <w:rsid w:val="0027002C"/>
    <w:rsid w:val="00287184"/>
    <w:rsid w:val="00291EFC"/>
    <w:rsid w:val="002A33A4"/>
    <w:rsid w:val="002A696D"/>
    <w:rsid w:val="002C0D0C"/>
    <w:rsid w:val="002C37D1"/>
    <w:rsid w:val="002D01AC"/>
    <w:rsid w:val="002E56CA"/>
    <w:rsid w:val="002E74A8"/>
    <w:rsid w:val="002F1E09"/>
    <w:rsid w:val="002F565B"/>
    <w:rsid w:val="0030420A"/>
    <w:rsid w:val="00311DC7"/>
    <w:rsid w:val="00312900"/>
    <w:rsid w:val="00323DBB"/>
    <w:rsid w:val="00334BAF"/>
    <w:rsid w:val="00336EE8"/>
    <w:rsid w:val="00347B39"/>
    <w:rsid w:val="003501EE"/>
    <w:rsid w:val="00356F98"/>
    <w:rsid w:val="00360C72"/>
    <w:rsid w:val="003916DC"/>
    <w:rsid w:val="003B1D2C"/>
    <w:rsid w:val="003B555B"/>
    <w:rsid w:val="003D199B"/>
    <w:rsid w:val="003D1C9F"/>
    <w:rsid w:val="003E1B33"/>
    <w:rsid w:val="00413C7E"/>
    <w:rsid w:val="00415C71"/>
    <w:rsid w:val="00422716"/>
    <w:rsid w:val="00430A5C"/>
    <w:rsid w:val="0043459D"/>
    <w:rsid w:val="004527B3"/>
    <w:rsid w:val="00452A43"/>
    <w:rsid w:val="00453A3A"/>
    <w:rsid w:val="00463091"/>
    <w:rsid w:val="00490310"/>
    <w:rsid w:val="004930C7"/>
    <w:rsid w:val="004933A2"/>
    <w:rsid w:val="004940B7"/>
    <w:rsid w:val="00496C7C"/>
    <w:rsid w:val="004A5A1A"/>
    <w:rsid w:val="004A5FF2"/>
    <w:rsid w:val="004C05EF"/>
    <w:rsid w:val="004C30F1"/>
    <w:rsid w:val="004C7E19"/>
    <w:rsid w:val="004D0E00"/>
    <w:rsid w:val="004D758F"/>
    <w:rsid w:val="004E7024"/>
    <w:rsid w:val="00506D8E"/>
    <w:rsid w:val="00516523"/>
    <w:rsid w:val="00527533"/>
    <w:rsid w:val="005446C2"/>
    <w:rsid w:val="00565B6B"/>
    <w:rsid w:val="00585D06"/>
    <w:rsid w:val="00593491"/>
    <w:rsid w:val="005A40BD"/>
    <w:rsid w:val="005B326F"/>
    <w:rsid w:val="005B77D5"/>
    <w:rsid w:val="005C501E"/>
    <w:rsid w:val="005D4DCF"/>
    <w:rsid w:val="005D78C6"/>
    <w:rsid w:val="005E4FE4"/>
    <w:rsid w:val="005E74AD"/>
    <w:rsid w:val="005F224B"/>
    <w:rsid w:val="005F37C8"/>
    <w:rsid w:val="0062671A"/>
    <w:rsid w:val="00634721"/>
    <w:rsid w:val="00636BA0"/>
    <w:rsid w:val="006370B6"/>
    <w:rsid w:val="00641510"/>
    <w:rsid w:val="006424BF"/>
    <w:rsid w:val="006469D6"/>
    <w:rsid w:val="006505D6"/>
    <w:rsid w:val="00650D4B"/>
    <w:rsid w:val="006525DA"/>
    <w:rsid w:val="00673066"/>
    <w:rsid w:val="006917E5"/>
    <w:rsid w:val="00691B61"/>
    <w:rsid w:val="00692F4B"/>
    <w:rsid w:val="00697068"/>
    <w:rsid w:val="006B23EA"/>
    <w:rsid w:val="006C1853"/>
    <w:rsid w:val="006C3FE2"/>
    <w:rsid w:val="006C53F7"/>
    <w:rsid w:val="006E2B1E"/>
    <w:rsid w:val="006F4785"/>
    <w:rsid w:val="006F76F5"/>
    <w:rsid w:val="007039A7"/>
    <w:rsid w:val="00705125"/>
    <w:rsid w:val="00725090"/>
    <w:rsid w:val="00740B76"/>
    <w:rsid w:val="00744D73"/>
    <w:rsid w:val="00746D99"/>
    <w:rsid w:val="00750C87"/>
    <w:rsid w:val="0078131D"/>
    <w:rsid w:val="00782770"/>
    <w:rsid w:val="00782965"/>
    <w:rsid w:val="007B2455"/>
    <w:rsid w:val="007B3614"/>
    <w:rsid w:val="007D4A67"/>
    <w:rsid w:val="007E080F"/>
    <w:rsid w:val="007F7E64"/>
    <w:rsid w:val="00800C0C"/>
    <w:rsid w:val="00802725"/>
    <w:rsid w:val="00806610"/>
    <w:rsid w:val="00814B0C"/>
    <w:rsid w:val="00823B36"/>
    <w:rsid w:val="00834626"/>
    <w:rsid w:val="00835EE6"/>
    <w:rsid w:val="00840256"/>
    <w:rsid w:val="00862E83"/>
    <w:rsid w:val="0086365E"/>
    <w:rsid w:val="00864129"/>
    <w:rsid w:val="0086692D"/>
    <w:rsid w:val="00872005"/>
    <w:rsid w:val="008809E7"/>
    <w:rsid w:val="008873C9"/>
    <w:rsid w:val="008A6A73"/>
    <w:rsid w:val="008A79F0"/>
    <w:rsid w:val="008C25BD"/>
    <w:rsid w:val="008C30E6"/>
    <w:rsid w:val="008C3DD8"/>
    <w:rsid w:val="008D6B7F"/>
    <w:rsid w:val="008E318B"/>
    <w:rsid w:val="00902B4D"/>
    <w:rsid w:val="00912726"/>
    <w:rsid w:val="00915F63"/>
    <w:rsid w:val="0091685E"/>
    <w:rsid w:val="00920108"/>
    <w:rsid w:val="00920F9F"/>
    <w:rsid w:val="009239D0"/>
    <w:rsid w:val="00935EB0"/>
    <w:rsid w:val="009423DC"/>
    <w:rsid w:val="009603A0"/>
    <w:rsid w:val="00960734"/>
    <w:rsid w:val="00961761"/>
    <w:rsid w:val="00973707"/>
    <w:rsid w:val="00974C0C"/>
    <w:rsid w:val="00980EA7"/>
    <w:rsid w:val="00987EB7"/>
    <w:rsid w:val="009A1542"/>
    <w:rsid w:val="009A4283"/>
    <w:rsid w:val="009A6494"/>
    <w:rsid w:val="009B1689"/>
    <w:rsid w:val="009D37B3"/>
    <w:rsid w:val="009D391B"/>
    <w:rsid w:val="009D45E1"/>
    <w:rsid w:val="009D49B0"/>
    <w:rsid w:val="009E5BB3"/>
    <w:rsid w:val="009F5609"/>
    <w:rsid w:val="009F6DAC"/>
    <w:rsid w:val="009F71E1"/>
    <w:rsid w:val="00A03BF7"/>
    <w:rsid w:val="00A10D3E"/>
    <w:rsid w:val="00A13002"/>
    <w:rsid w:val="00A247DD"/>
    <w:rsid w:val="00A603D9"/>
    <w:rsid w:val="00A63006"/>
    <w:rsid w:val="00A6501F"/>
    <w:rsid w:val="00A756C3"/>
    <w:rsid w:val="00A90F7E"/>
    <w:rsid w:val="00A94D7D"/>
    <w:rsid w:val="00AB082B"/>
    <w:rsid w:val="00AB7FCD"/>
    <w:rsid w:val="00AC2175"/>
    <w:rsid w:val="00AD46F8"/>
    <w:rsid w:val="00AE2FCA"/>
    <w:rsid w:val="00B01BE6"/>
    <w:rsid w:val="00B035C2"/>
    <w:rsid w:val="00B1115C"/>
    <w:rsid w:val="00B141A4"/>
    <w:rsid w:val="00B17AF9"/>
    <w:rsid w:val="00B217B4"/>
    <w:rsid w:val="00B23081"/>
    <w:rsid w:val="00B31B85"/>
    <w:rsid w:val="00B3537E"/>
    <w:rsid w:val="00B4019C"/>
    <w:rsid w:val="00B42054"/>
    <w:rsid w:val="00B51392"/>
    <w:rsid w:val="00B52576"/>
    <w:rsid w:val="00B666D3"/>
    <w:rsid w:val="00B820CC"/>
    <w:rsid w:val="00B874BE"/>
    <w:rsid w:val="00B875AC"/>
    <w:rsid w:val="00B876F2"/>
    <w:rsid w:val="00B9471D"/>
    <w:rsid w:val="00BB1F99"/>
    <w:rsid w:val="00BC4D2B"/>
    <w:rsid w:val="00BD187D"/>
    <w:rsid w:val="00BD1F4D"/>
    <w:rsid w:val="00BE3F59"/>
    <w:rsid w:val="00BE53EC"/>
    <w:rsid w:val="00BF5721"/>
    <w:rsid w:val="00BF7735"/>
    <w:rsid w:val="00C07E30"/>
    <w:rsid w:val="00C32517"/>
    <w:rsid w:val="00C52BF2"/>
    <w:rsid w:val="00C61038"/>
    <w:rsid w:val="00C7599A"/>
    <w:rsid w:val="00C90935"/>
    <w:rsid w:val="00CA7D53"/>
    <w:rsid w:val="00CC0ED5"/>
    <w:rsid w:val="00CE3940"/>
    <w:rsid w:val="00CE69C5"/>
    <w:rsid w:val="00CF47A0"/>
    <w:rsid w:val="00D00193"/>
    <w:rsid w:val="00D2381A"/>
    <w:rsid w:val="00D271A8"/>
    <w:rsid w:val="00D31513"/>
    <w:rsid w:val="00D41C8A"/>
    <w:rsid w:val="00D61265"/>
    <w:rsid w:val="00D64D3C"/>
    <w:rsid w:val="00D67B60"/>
    <w:rsid w:val="00D71CDA"/>
    <w:rsid w:val="00D77163"/>
    <w:rsid w:val="00D8314C"/>
    <w:rsid w:val="00D83DF6"/>
    <w:rsid w:val="00DB0B3D"/>
    <w:rsid w:val="00DB3FA6"/>
    <w:rsid w:val="00DB4C12"/>
    <w:rsid w:val="00DC3F01"/>
    <w:rsid w:val="00DD1D7F"/>
    <w:rsid w:val="00DE72AF"/>
    <w:rsid w:val="00DF2F6F"/>
    <w:rsid w:val="00DF4B65"/>
    <w:rsid w:val="00E14E44"/>
    <w:rsid w:val="00E24B44"/>
    <w:rsid w:val="00E26AAF"/>
    <w:rsid w:val="00E325CD"/>
    <w:rsid w:val="00E334A4"/>
    <w:rsid w:val="00E34156"/>
    <w:rsid w:val="00E53546"/>
    <w:rsid w:val="00E57372"/>
    <w:rsid w:val="00E67190"/>
    <w:rsid w:val="00E74011"/>
    <w:rsid w:val="00E7421E"/>
    <w:rsid w:val="00E81EDC"/>
    <w:rsid w:val="00E875BF"/>
    <w:rsid w:val="00E909C2"/>
    <w:rsid w:val="00EA1AE0"/>
    <w:rsid w:val="00EA1F8E"/>
    <w:rsid w:val="00EB05E2"/>
    <w:rsid w:val="00EB08BE"/>
    <w:rsid w:val="00EC10B1"/>
    <w:rsid w:val="00EC6041"/>
    <w:rsid w:val="00ED38AF"/>
    <w:rsid w:val="00EE2084"/>
    <w:rsid w:val="00F0399F"/>
    <w:rsid w:val="00F05546"/>
    <w:rsid w:val="00F070FF"/>
    <w:rsid w:val="00F12028"/>
    <w:rsid w:val="00F1325E"/>
    <w:rsid w:val="00F17C94"/>
    <w:rsid w:val="00F2642D"/>
    <w:rsid w:val="00F26F23"/>
    <w:rsid w:val="00F275FB"/>
    <w:rsid w:val="00F530CB"/>
    <w:rsid w:val="00F535CE"/>
    <w:rsid w:val="00F54616"/>
    <w:rsid w:val="00F550C7"/>
    <w:rsid w:val="00F56C61"/>
    <w:rsid w:val="00F8222C"/>
    <w:rsid w:val="00F95923"/>
    <w:rsid w:val="00FB6C20"/>
    <w:rsid w:val="00FC216B"/>
    <w:rsid w:val="00FC3DD4"/>
    <w:rsid w:val="00FD70CE"/>
    <w:rsid w:val="00FE77F7"/>
    <w:rsid w:val="00FF3E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7EAF9"/>
  <w15:docId w15:val="{33560B69-2FFF-4FD0-A680-72B155C6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DA2"/>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6F23"/>
    <w:pPr>
      <w:spacing w:before="100" w:beforeAutospacing="1" w:after="100" w:afterAutospacing="1"/>
    </w:pPr>
    <w:rPr>
      <w:rFonts w:eastAsia="Times New Roman"/>
      <w:szCs w:val="24"/>
      <w:lang w:val="en-US"/>
    </w:rPr>
  </w:style>
  <w:style w:type="paragraph" w:styleId="Header">
    <w:name w:val="header"/>
    <w:basedOn w:val="Normal"/>
    <w:link w:val="HeaderChar"/>
    <w:uiPriority w:val="99"/>
    <w:unhideWhenUsed/>
    <w:rsid w:val="006F76F5"/>
    <w:pPr>
      <w:tabs>
        <w:tab w:val="center" w:pos="4680"/>
        <w:tab w:val="right" w:pos="9360"/>
      </w:tabs>
    </w:pPr>
  </w:style>
  <w:style w:type="character" w:customStyle="1" w:styleId="HeaderChar">
    <w:name w:val="Header Char"/>
    <w:link w:val="Header"/>
    <w:uiPriority w:val="99"/>
    <w:rsid w:val="006F76F5"/>
    <w:rPr>
      <w:rFonts w:ascii="Times New Roman" w:hAnsi="Times New Roman"/>
      <w:sz w:val="24"/>
      <w:szCs w:val="22"/>
      <w:lang w:val="en-AU"/>
    </w:rPr>
  </w:style>
  <w:style w:type="character" w:customStyle="1" w:styleId="Vnbnnidung">
    <w:name w:val="Văn bản nội dung_"/>
    <w:link w:val="Vnbnnidung0"/>
    <w:uiPriority w:val="99"/>
    <w:rsid w:val="006F76F5"/>
    <w:rPr>
      <w:sz w:val="27"/>
      <w:szCs w:val="27"/>
      <w:shd w:val="clear" w:color="auto" w:fill="FFFFFF"/>
    </w:rPr>
  </w:style>
  <w:style w:type="paragraph" w:customStyle="1" w:styleId="Vnbnnidung0">
    <w:name w:val="Văn bản nội dung"/>
    <w:basedOn w:val="Normal"/>
    <w:link w:val="Vnbnnidung"/>
    <w:uiPriority w:val="99"/>
    <w:rsid w:val="006F76F5"/>
    <w:pPr>
      <w:widowControl w:val="0"/>
      <w:shd w:val="clear" w:color="auto" w:fill="FFFFFF"/>
      <w:spacing w:line="331" w:lineRule="exact"/>
      <w:jc w:val="both"/>
    </w:pPr>
    <w:rPr>
      <w:rFonts w:ascii="Calibri" w:hAnsi="Calibri"/>
      <w:sz w:val="27"/>
      <w:szCs w:val="27"/>
      <w:lang w:val="en-US"/>
    </w:rPr>
  </w:style>
  <w:style w:type="character" w:styleId="Hyperlink">
    <w:name w:val="Hyperlink"/>
    <w:uiPriority w:val="99"/>
    <w:unhideWhenUsed/>
    <w:rsid w:val="00CC0ED5"/>
    <w:rPr>
      <w:color w:val="0563C1"/>
      <w:u w:val="single"/>
    </w:rPr>
  </w:style>
  <w:style w:type="character" w:customStyle="1" w:styleId="UnresolvedMention1">
    <w:name w:val="Unresolved Mention1"/>
    <w:uiPriority w:val="99"/>
    <w:semiHidden/>
    <w:unhideWhenUsed/>
    <w:rsid w:val="00CC0ED5"/>
    <w:rPr>
      <w:color w:val="605E5C"/>
      <w:shd w:val="clear" w:color="auto" w:fill="E1DFDD"/>
    </w:rPr>
  </w:style>
  <w:style w:type="paragraph" w:styleId="Footer">
    <w:name w:val="footer"/>
    <w:basedOn w:val="Normal"/>
    <w:link w:val="FooterChar"/>
    <w:uiPriority w:val="99"/>
    <w:unhideWhenUsed/>
    <w:rsid w:val="000711CC"/>
    <w:pPr>
      <w:tabs>
        <w:tab w:val="center" w:pos="4513"/>
        <w:tab w:val="right" w:pos="9026"/>
      </w:tabs>
    </w:pPr>
  </w:style>
  <w:style w:type="character" w:customStyle="1" w:styleId="FooterChar">
    <w:name w:val="Footer Char"/>
    <w:basedOn w:val="DefaultParagraphFont"/>
    <w:link w:val="Footer"/>
    <w:uiPriority w:val="99"/>
    <w:rsid w:val="000711CC"/>
    <w:rPr>
      <w:rFonts w:ascii="Times New Roman" w:hAnsi="Times New Roman"/>
      <w:sz w:val="24"/>
      <w:szCs w:val="22"/>
      <w:lang w:eastAsia="en-US"/>
    </w:rPr>
  </w:style>
  <w:style w:type="table" w:styleId="TableGrid">
    <w:name w:val="Table Grid"/>
    <w:basedOn w:val="TableNormal"/>
    <w:uiPriority w:val="59"/>
    <w:rsid w:val="00703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89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9</Pages>
  <Words>1840</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29</cp:revision>
  <dcterms:created xsi:type="dcterms:W3CDTF">2026-02-10T01:18:00Z</dcterms:created>
  <dcterms:modified xsi:type="dcterms:W3CDTF">2026-03-03T02:02:00Z</dcterms:modified>
</cp:coreProperties>
</file>