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832"/>
      </w:tblGrid>
      <w:tr w:rsidR="00DB3521" w:rsidRPr="00F04F12" w14:paraId="4003DED4" w14:textId="77777777" w:rsidTr="00DB3521">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14:paraId="625CD2B0" w14:textId="0CB1B5E2" w:rsidR="00DB3521" w:rsidRPr="009E6A1D" w:rsidRDefault="00DB3521" w:rsidP="00B90A43">
            <w:pPr>
              <w:jc w:val="center"/>
              <w:rPr>
                <w:sz w:val="26"/>
                <w:szCs w:val="28"/>
              </w:rPr>
            </w:pPr>
            <w:r w:rsidRPr="009E6A1D">
              <w:rPr>
                <w:b/>
                <w:bCs/>
                <w:noProof/>
                <w:sz w:val="26"/>
                <w:szCs w:val="28"/>
              </w:rPr>
              <mc:AlternateContent>
                <mc:Choice Requires="wps">
                  <w:drawing>
                    <wp:anchor distT="0" distB="0" distL="114300" distR="114300" simplePos="0" relativeHeight="251666432" behindDoc="0" locked="0" layoutInCell="1" allowOverlap="1" wp14:anchorId="2EC8B61E" wp14:editId="3BC4EC80">
                      <wp:simplePos x="0" y="0"/>
                      <wp:positionH relativeFrom="column">
                        <wp:posOffset>678815</wp:posOffset>
                      </wp:positionH>
                      <wp:positionV relativeFrom="paragraph">
                        <wp:posOffset>381000</wp:posOffset>
                      </wp:positionV>
                      <wp:extent cx="323850" cy="0"/>
                      <wp:effectExtent l="12065" t="9525" r="6985"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53.45pt;margin-top:30pt;width:25.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34QJAIAAEk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"/>
                  </w:pict>
                </mc:Fallback>
              </mc:AlternateContent>
            </w:r>
            <w:r w:rsidRPr="009E6A1D">
              <w:rPr>
                <w:b/>
                <w:bCs/>
                <w:sz w:val="26"/>
                <w:szCs w:val="28"/>
              </w:rPr>
              <w:t>ỦY BAN NHÂN DÂN</w:t>
            </w:r>
            <w:r w:rsidRPr="009E6A1D">
              <w:rPr>
                <w:b/>
                <w:bCs/>
                <w:sz w:val="26"/>
                <w:szCs w:val="28"/>
              </w:rPr>
              <w:br/>
              <w:t>TỈNH SƠN LA</w:t>
            </w:r>
            <w:r w:rsidRPr="009E6A1D">
              <w:rPr>
                <w:b/>
                <w:bCs/>
                <w:sz w:val="26"/>
                <w:szCs w:val="28"/>
              </w:rPr>
              <w:br/>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1E0BA69F" w14:textId="24DF03F9" w:rsidR="00DB3521" w:rsidRPr="00F04F12" w:rsidRDefault="00DB3521" w:rsidP="00B90A43">
            <w:pPr>
              <w:jc w:val="center"/>
              <w:rPr>
                <w:sz w:val="28"/>
                <w:szCs w:val="28"/>
              </w:rPr>
            </w:pPr>
            <w:r w:rsidRPr="009E6A1D">
              <w:rPr>
                <w:noProof/>
                <w:sz w:val="26"/>
                <w:szCs w:val="28"/>
              </w:rPr>
              <mc:AlternateContent>
                <mc:Choice Requires="wps">
                  <w:drawing>
                    <wp:anchor distT="4294967295" distB="4294967295" distL="114300" distR="114300" simplePos="0" relativeHeight="251665408" behindDoc="0" locked="0" layoutInCell="1" allowOverlap="1" wp14:anchorId="64FF59AA" wp14:editId="0A2ABE9B">
                      <wp:simplePos x="0" y="0"/>
                      <wp:positionH relativeFrom="column">
                        <wp:posOffset>893445</wp:posOffset>
                      </wp:positionH>
                      <wp:positionV relativeFrom="paragraph">
                        <wp:posOffset>400049</wp:posOffset>
                      </wp:positionV>
                      <wp:extent cx="18288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35pt,31.5pt" to="214.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"/>
                  </w:pict>
                </mc:Fallback>
              </mc:AlternateContent>
            </w:r>
            <w:r w:rsidRPr="009E6A1D">
              <w:rPr>
                <w:b/>
                <w:bCs/>
                <w:sz w:val="26"/>
                <w:szCs w:val="28"/>
              </w:rPr>
              <w:t>CỘNG HÒA XÃ HỘI CHỦ NGHĨA VIỆT NAM</w:t>
            </w:r>
            <w:r w:rsidRPr="009E6A1D">
              <w:rPr>
                <w:b/>
                <w:bCs/>
                <w:sz w:val="26"/>
                <w:szCs w:val="28"/>
              </w:rPr>
              <w:br/>
            </w:r>
            <w:r w:rsidRPr="00F04F12">
              <w:rPr>
                <w:b/>
                <w:bCs/>
                <w:sz w:val="28"/>
                <w:szCs w:val="28"/>
              </w:rPr>
              <w:t xml:space="preserve">Độc lập </w:t>
            </w:r>
            <w:bookmarkStart w:id="0" w:name="_GoBack"/>
            <w:bookmarkEnd w:id="0"/>
            <w:r w:rsidRPr="00F04F12">
              <w:rPr>
                <w:b/>
                <w:bCs/>
                <w:sz w:val="28"/>
                <w:szCs w:val="28"/>
              </w:rPr>
              <w:t xml:space="preserve">- Tự do - Hạnh phúc </w:t>
            </w:r>
            <w:r w:rsidRPr="00F04F12">
              <w:rPr>
                <w:sz w:val="28"/>
                <w:szCs w:val="28"/>
              </w:rPr>
              <w:br/>
            </w:r>
          </w:p>
        </w:tc>
      </w:tr>
      <w:tr w:rsidR="00DB3521" w:rsidRPr="00F04F12" w14:paraId="7F5F0864" w14:textId="77777777" w:rsidTr="00DB3521">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14:paraId="6F884647" w14:textId="77777777" w:rsidR="00DB3521" w:rsidRPr="009E6A1D" w:rsidRDefault="00DB3521" w:rsidP="00B90A43">
            <w:pPr>
              <w:jc w:val="center"/>
              <w:rPr>
                <w:sz w:val="26"/>
                <w:szCs w:val="28"/>
              </w:rPr>
            </w:pPr>
          </w:p>
          <w:p w14:paraId="59FCF4C6" w14:textId="77777777" w:rsidR="00DB3521" w:rsidRPr="009E6A1D" w:rsidRDefault="00DB3521" w:rsidP="00B90A43">
            <w:pPr>
              <w:jc w:val="center"/>
              <w:rPr>
                <w:sz w:val="26"/>
                <w:szCs w:val="28"/>
              </w:rPr>
            </w:pPr>
            <w:r w:rsidRPr="009E6A1D">
              <w:rPr>
                <w:sz w:val="26"/>
                <w:szCs w:val="28"/>
              </w:rPr>
              <w:t>Số: 34/2017/QĐ-UBND</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584727D2" w14:textId="77777777" w:rsidR="00DB3521" w:rsidRPr="00F04F12" w:rsidRDefault="00DB3521" w:rsidP="00B90A43">
            <w:pPr>
              <w:jc w:val="center"/>
              <w:rPr>
                <w:i/>
                <w:iCs/>
                <w:sz w:val="28"/>
                <w:szCs w:val="28"/>
              </w:rPr>
            </w:pPr>
          </w:p>
          <w:p w14:paraId="3CCF7F9A" w14:textId="77777777" w:rsidR="00DB3521" w:rsidRPr="00F04F12" w:rsidRDefault="00DB3521" w:rsidP="00B90A43">
            <w:pPr>
              <w:jc w:val="center"/>
              <w:rPr>
                <w:sz w:val="28"/>
                <w:szCs w:val="28"/>
              </w:rPr>
            </w:pPr>
            <w:r w:rsidRPr="00F04F12">
              <w:rPr>
                <w:i/>
                <w:iCs/>
                <w:sz w:val="28"/>
                <w:szCs w:val="28"/>
              </w:rPr>
              <w:t>Sơn La, ngày 31 tháng 10 năm 2017</w:t>
            </w:r>
          </w:p>
        </w:tc>
      </w:tr>
    </w:tbl>
    <w:p w14:paraId="7BD1CF2C" w14:textId="77777777" w:rsidR="00DB3521" w:rsidRPr="00F04F12" w:rsidRDefault="00DB3521" w:rsidP="00DB3521">
      <w:pPr>
        <w:tabs>
          <w:tab w:val="center" w:pos="4488"/>
        </w:tabs>
        <w:spacing w:after="120"/>
        <w:rPr>
          <w:sz w:val="28"/>
          <w:szCs w:val="28"/>
        </w:rPr>
      </w:pPr>
      <w:r w:rsidRPr="00F04F12">
        <w:rPr>
          <w:sz w:val="28"/>
          <w:szCs w:val="28"/>
        </w:rPr>
        <w:t> </w:t>
      </w:r>
      <w:r w:rsidRPr="00F04F12">
        <w:rPr>
          <w:sz w:val="28"/>
          <w:szCs w:val="28"/>
        </w:rPr>
        <w:tab/>
      </w:r>
      <w:bookmarkStart w:id="1" w:name="loai_1"/>
    </w:p>
    <w:p w14:paraId="3B05CBF0" w14:textId="77777777" w:rsidR="00DB3521" w:rsidRPr="00F04F12" w:rsidRDefault="00DB3521" w:rsidP="00DB3521">
      <w:pPr>
        <w:tabs>
          <w:tab w:val="center" w:pos="4488"/>
        </w:tabs>
        <w:spacing w:before="120"/>
        <w:jc w:val="center"/>
        <w:rPr>
          <w:b/>
          <w:bCs/>
          <w:sz w:val="28"/>
          <w:szCs w:val="28"/>
        </w:rPr>
      </w:pPr>
    </w:p>
    <w:p w14:paraId="686D80E4" w14:textId="77777777" w:rsidR="00DB3521" w:rsidRPr="00F04F12" w:rsidRDefault="00DB3521" w:rsidP="00DB3521">
      <w:pPr>
        <w:tabs>
          <w:tab w:val="center" w:pos="4488"/>
        </w:tabs>
        <w:spacing w:before="120"/>
        <w:jc w:val="center"/>
        <w:rPr>
          <w:b/>
          <w:bCs/>
          <w:sz w:val="28"/>
          <w:szCs w:val="28"/>
        </w:rPr>
      </w:pPr>
      <w:r w:rsidRPr="00F04F12">
        <w:rPr>
          <w:b/>
          <w:bCs/>
          <w:sz w:val="28"/>
          <w:szCs w:val="28"/>
        </w:rPr>
        <w:t>QUYẾT ĐỊNH</w:t>
      </w:r>
      <w:bookmarkEnd w:id="1"/>
    </w:p>
    <w:p w14:paraId="4BF68857" w14:textId="77777777" w:rsidR="00DB3521" w:rsidRPr="00F04F12" w:rsidRDefault="00DB3521" w:rsidP="00DB3521">
      <w:pPr>
        <w:jc w:val="center"/>
        <w:rPr>
          <w:b/>
          <w:sz w:val="28"/>
          <w:szCs w:val="28"/>
        </w:rPr>
      </w:pPr>
      <w:r w:rsidRPr="00F04F12">
        <w:rPr>
          <w:b/>
          <w:sz w:val="28"/>
          <w:szCs w:val="28"/>
        </w:rPr>
        <w:t>Ban hành quy định về một số chính sách ưu đãi, khuyến khích</w:t>
      </w:r>
    </w:p>
    <w:p w14:paraId="4BD93F75" w14:textId="77777777" w:rsidR="00DB3521" w:rsidRPr="00F04F12" w:rsidRDefault="00DB3521" w:rsidP="00DB3521">
      <w:pPr>
        <w:jc w:val="center"/>
        <w:rPr>
          <w:b/>
          <w:sz w:val="28"/>
          <w:szCs w:val="28"/>
        </w:rPr>
      </w:pPr>
      <w:r w:rsidRPr="00F04F12">
        <w:rPr>
          <w:b/>
          <w:sz w:val="28"/>
          <w:szCs w:val="28"/>
        </w:rPr>
        <w:t xml:space="preserve"> đầu tư, quản lý và khai thác công trình cấp nước sạch </w:t>
      </w:r>
    </w:p>
    <w:p w14:paraId="68643AC7" w14:textId="77777777" w:rsidR="00DB3521" w:rsidRPr="00F04F12" w:rsidRDefault="00DB3521" w:rsidP="00DB3521">
      <w:pPr>
        <w:jc w:val="center"/>
        <w:rPr>
          <w:b/>
          <w:sz w:val="28"/>
          <w:szCs w:val="28"/>
        </w:rPr>
      </w:pPr>
      <w:r w:rsidRPr="00F04F12">
        <w:rPr>
          <w:b/>
          <w:sz w:val="28"/>
          <w:szCs w:val="28"/>
        </w:rPr>
        <w:t>tập trung nông thôn trên địa bàn tỉnh Sơn La</w:t>
      </w:r>
    </w:p>
    <w:p w14:paraId="682FC4E0" w14:textId="44A16B4C" w:rsidR="00DB3521" w:rsidRPr="00F04F12" w:rsidRDefault="00DB3521" w:rsidP="00DB3521">
      <w:pPr>
        <w:ind w:firstLine="720"/>
        <w:jc w:val="center"/>
        <w:rPr>
          <w:b/>
          <w:sz w:val="28"/>
          <w:szCs w:val="28"/>
        </w:rPr>
      </w:pPr>
      <w:r w:rsidRPr="00F04F12">
        <w:rPr>
          <w:b/>
          <w:noProof/>
          <w:sz w:val="28"/>
          <w:szCs w:val="28"/>
        </w:rPr>
        <mc:AlternateContent>
          <mc:Choice Requires="wps">
            <w:drawing>
              <wp:anchor distT="0" distB="0" distL="114300" distR="114300" simplePos="0" relativeHeight="251667456" behindDoc="0" locked="0" layoutInCell="1" allowOverlap="1" wp14:anchorId="331FB483" wp14:editId="27A6CA08">
                <wp:simplePos x="0" y="0"/>
                <wp:positionH relativeFrom="column">
                  <wp:posOffset>2118995</wp:posOffset>
                </wp:positionH>
                <wp:positionV relativeFrom="paragraph">
                  <wp:posOffset>-1270</wp:posOffset>
                </wp:positionV>
                <wp:extent cx="1371600" cy="0"/>
                <wp:effectExtent l="13970" t="8255" r="5080" b="107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66.85pt;margin-top:-.1pt;width:10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toBJQIAAEo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"/>
            </w:pict>
          </mc:Fallback>
        </mc:AlternateContent>
      </w:r>
    </w:p>
    <w:p w14:paraId="1F282C9B" w14:textId="77777777" w:rsidR="00DB3521" w:rsidRPr="00F04F12" w:rsidRDefault="00DB3521" w:rsidP="00DB3521">
      <w:pPr>
        <w:spacing w:after="120"/>
        <w:jc w:val="center"/>
        <w:rPr>
          <w:b/>
          <w:bCs/>
          <w:sz w:val="28"/>
          <w:szCs w:val="28"/>
        </w:rPr>
      </w:pPr>
    </w:p>
    <w:p w14:paraId="0BA0A463" w14:textId="77777777" w:rsidR="00DB3521" w:rsidRPr="00F04F12" w:rsidRDefault="00DB3521" w:rsidP="00DB3521">
      <w:pPr>
        <w:spacing w:after="120"/>
        <w:jc w:val="center"/>
        <w:rPr>
          <w:b/>
          <w:bCs/>
          <w:sz w:val="28"/>
          <w:szCs w:val="28"/>
        </w:rPr>
      </w:pPr>
      <w:r w:rsidRPr="00F04F12">
        <w:rPr>
          <w:b/>
          <w:bCs/>
          <w:sz w:val="28"/>
          <w:szCs w:val="28"/>
        </w:rPr>
        <w:t>ỦY BAN NHÂN DÂN TỈNH SƠN LA</w:t>
      </w:r>
    </w:p>
    <w:p w14:paraId="2CCF29BB" w14:textId="77777777" w:rsidR="00DB3521" w:rsidRPr="00F04F12" w:rsidRDefault="00DB3521" w:rsidP="00DB3521">
      <w:pPr>
        <w:spacing w:before="120" w:after="120"/>
        <w:ind w:firstLine="720"/>
        <w:jc w:val="both"/>
        <w:rPr>
          <w:i/>
          <w:iCs/>
          <w:sz w:val="28"/>
          <w:szCs w:val="28"/>
        </w:rPr>
      </w:pPr>
      <w:r w:rsidRPr="00F04F12">
        <w:rPr>
          <w:i/>
          <w:iCs/>
          <w:sz w:val="28"/>
          <w:szCs w:val="28"/>
        </w:rPr>
        <w:t xml:space="preserve">Căn cứ Luật Tổ chức chính quyền địa phương năm 2015; </w:t>
      </w:r>
    </w:p>
    <w:p w14:paraId="2280B484" w14:textId="77777777" w:rsidR="00DB3521" w:rsidRPr="00F04F12" w:rsidRDefault="00DB3521" w:rsidP="00DB3521">
      <w:pPr>
        <w:spacing w:before="120" w:after="120"/>
        <w:ind w:firstLine="720"/>
        <w:jc w:val="both"/>
        <w:rPr>
          <w:i/>
          <w:iCs/>
          <w:sz w:val="28"/>
          <w:szCs w:val="28"/>
        </w:rPr>
      </w:pPr>
      <w:r w:rsidRPr="00F04F12">
        <w:rPr>
          <w:i/>
          <w:iCs/>
          <w:sz w:val="28"/>
          <w:szCs w:val="28"/>
        </w:rPr>
        <w:t>Căn cứ Luật Ban hành văn bản quy phạm pháp luật năm 2015;</w:t>
      </w:r>
    </w:p>
    <w:p w14:paraId="3E99EDAA" w14:textId="77777777" w:rsidR="00DB3521" w:rsidRPr="00F04F12" w:rsidRDefault="00DB3521" w:rsidP="00DB3521">
      <w:pPr>
        <w:spacing w:before="120" w:after="120"/>
        <w:ind w:firstLine="720"/>
        <w:jc w:val="both"/>
        <w:rPr>
          <w:i/>
          <w:iCs/>
          <w:sz w:val="28"/>
          <w:szCs w:val="28"/>
        </w:rPr>
      </w:pPr>
      <w:r w:rsidRPr="00F04F12">
        <w:rPr>
          <w:i/>
          <w:iCs/>
          <w:sz w:val="28"/>
          <w:szCs w:val="28"/>
        </w:rPr>
        <w:t xml:space="preserve">Căn cứ Luật Ngân sách nhà nước năm 2015; </w:t>
      </w:r>
    </w:p>
    <w:p w14:paraId="323F7810" w14:textId="77777777" w:rsidR="00DB3521" w:rsidRPr="00F04F12" w:rsidRDefault="00DB3521" w:rsidP="00DB3521">
      <w:pPr>
        <w:spacing w:before="120" w:after="120"/>
        <w:ind w:firstLine="720"/>
        <w:jc w:val="both"/>
        <w:rPr>
          <w:i/>
          <w:iCs/>
          <w:sz w:val="28"/>
          <w:szCs w:val="28"/>
        </w:rPr>
      </w:pPr>
      <w:r w:rsidRPr="00F04F12">
        <w:rPr>
          <w:i/>
          <w:iCs/>
          <w:sz w:val="28"/>
          <w:szCs w:val="28"/>
        </w:rPr>
        <w:t xml:space="preserve">Căn cứ Nghị định số 117/2007/NĐ-CP ngày 11 tháng 7 năm 2007 của Chính phủ về sản xuất, cung cấp và tiêu thụ nước sạch; </w:t>
      </w:r>
    </w:p>
    <w:p w14:paraId="47EDC778" w14:textId="77777777" w:rsidR="00DB3521" w:rsidRPr="00F04F12" w:rsidRDefault="00DB3521" w:rsidP="00DB3521">
      <w:pPr>
        <w:spacing w:before="120" w:after="120"/>
        <w:ind w:firstLine="720"/>
        <w:jc w:val="both"/>
        <w:rPr>
          <w:i/>
          <w:iCs/>
          <w:sz w:val="28"/>
          <w:szCs w:val="28"/>
        </w:rPr>
      </w:pPr>
      <w:r w:rsidRPr="00F04F12">
        <w:rPr>
          <w:i/>
          <w:iCs/>
          <w:sz w:val="28"/>
          <w:szCs w:val="28"/>
        </w:rPr>
        <w:t xml:space="preserve">Căn cứ Nghị định số 124/2011/NĐ-CP ngày 28 tháng 12 năm 2009 của Chính phủ về sửa đổi, bổ sung một số điều Nghị định số 117/2007/NĐ-CP; </w:t>
      </w:r>
    </w:p>
    <w:p w14:paraId="080A0F47" w14:textId="77777777" w:rsidR="00DB3521" w:rsidRPr="00F04F12" w:rsidRDefault="00DB3521" w:rsidP="00DB3521">
      <w:pPr>
        <w:spacing w:before="120" w:after="120"/>
        <w:ind w:firstLine="720"/>
        <w:jc w:val="both"/>
        <w:rPr>
          <w:i/>
          <w:iCs/>
          <w:spacing w:val="2"/>
          <w:sz w:val="28"/>
          <w:szCs w:val="28"/>
        </w:rPr>
      </w:pPr>
      <w:r w:rsidRPr="00F04F12">
        <w:rPr>
          <w:i/>
          <w:iCs/>
          <w:spacing w:val="2"/>
          <w:sz w:val="28"/>
          <w:szCs w:val="28"/>
        </w:rPr>
        <w:t xml:space="preserve">Căn cứ Nghị định số 210/2013/NĐ-CP ngày 19 tháng 12 năm 2013 của Chính phủ về chính sách khuyến khích doanh nghiệp đầu tư vào nông nghiệp, nông thôn; </w:t>
      </w:r>
    </w:p>
    <w:p w14:paraId="04F8D19E" w14:textId="77777777" w:rsidR="00DB3521" w:rsidRPr="00F04F12" w:rsidRDefault="00DB3521" w:rsidP="00DB3521">
      <w:pPr>
        <w:spacing w:before="120" w:after="120"/>
        <w:ind w:firstLine="720"/>
        <w:jc w:val="both"/>
        <w:rPr>
          <w:i/>
          <w:iCs/>
          <w:sz w:val="28"/>
          <w:szCs w:val="28"/>
        </w:rPr>
      </w:pPr>
      <w:r w:rsidRPr="00F04F12">
        <w:rPr>
          <w:i/>
          <w:iCs/>
          <w:sz w:val="28"/>
          <w:szCs w:val="28"/>
        </w:rPr>
        <w:t xml:space="preserve">Căn cứ Quyết định số 131/2009/QĐ-TTg ngày 02 tháng 11 năm 2009 của Thủ tướng Chính phủ vê một số chính sách ưu đãi, khuyến khích đầu tư và quản lý khai thác công trình cấp nước sạch nông thôn; </w:t>
      </w:r>
    </w:p>
    <w:p w14:paraId="588E3E10" w14:textId="77777777" w:rsidR="00DB3521" w:rsidRPr="00F04F12" w:rsidRDefault="00DB3521" w:rsidP="00DB3521">
      <w:pPr>
        <w:spacing w:before="120" w:after="120"/>
        <w:ind w:firstLine="720"/>
        <w:jc w:val="both"/>
        <w:rPr>
          <w:i/>
          <w:iCs/>
          <w:sz w:val="28"/>
          <w:szCs w:val="28"/>
        </w:rPr>
      </w:pPr>
      <w:r w:rsidRPr="00F04F12">
        <w:rPr>
          <w:i/>
          <w:iCs/>
          <w:sz w:val="28"/>
          <w:szCs w:val="28"/>
        </w:rPr>
        <w:t xml:space="preserve">Căn cứ Thông tư liên tịch số 37/2014/TTLT-BNNPTNT-BTC-BKHĐT ngày 31 tháng 10 năm 2014 của liên bộ: Nông nghiệp và Phát triển nông thôn, Tài chính, Kế hoạch và Đầu tư hướng dẫn thực hiện Quyết định số 131/2009/QĐ-TTg ngày 02 tháng 11 năm 2009 của Thủ tướng Chính phủ; </w:t>
      </w:r>
    </w:p>
    <w:p w14:paraId="63EFD755" w14:textId="77777777" w:rsidR="00DB3521" w:rsidRPr="00F04F12" w:rsidRDefault="00DB3521" w:rsidP="00DB3521">
      <w:pPr>
        <w:spacing w:before="120" w:after="120"/>
        <w:ind w:firstLine="720"/>
        <w:jc w:val="both"/>
        <w:rPr>
          <w:i/>
          <w:iCs/>
          <w:spacing w:val="2"/>
          <w:sz w:val="28"/>
          <w:szCs w:val="28"/>
        </w:rPr>
      </w:pPr>
      <w:r w:rsidRPr="00F04F12">
        <w:rPr>
          <w:i/>
          <w:iCs/>
          <w:spacing w:val="2"/>
          <w:sz w:val="28"/>
          <w:szCs w:val="28"/>
        </w:rPr>
        <w:t xml:space="preserve">Căn cứ Nghị quyết số 27/2017/NQ-HĐND ngày 15 tháng 3 năm 2017 của HĐND tỉnh Sơn La về chính sách hỗ trợ tiếp nhận, quản lý khai thác và cải tạo, sửa chữa nâng cấp công trình cấp nước sinh hoạt tập trung nông thôn trên địa bàn tỉnh; </w:t>
      </w:r>
    </w:p>
    <w:p w14:paraId="0324CAD3" w14:textId="77777777" w:rsidR="00DB3521" w:rsidRPr="00F04F12" w:rsidRDefault="00DB3521" w:rsidP="00DB3521">
      <w:pPr>
        <w:spacing w:before="120" w:after="120"/>
        <w:ind w:firstLine="720"/>
        <w:jc w:val="both"/>
        <w:rPr>
          <w:i/>
          <w:iCs/>
          <w:sz w:val="28"/>
          <w:szCs w:val="28"/>
        </w:rPr>
      </w:pPr>
      <w:r w:rsidRPr="00F04F12">
        <w:rPr>
          <w:i/>
          <w:iCs/>
          <w:sz w:val="28"/>
          <w:szCs w:val="28"/>
        </w:rPr>
        <w:t>Theo đề nghị của Sở Nông nghiệp và Phát triển nông thôn tại Tờ trình số 48/TTr-SNN ngày 12 tháng 9 năm 2017.</w:t>
      </w:r>
    </w:p>
    <w:p w14:paraId="7C417F1F" w14:textId="77777777" w:rsidR="00DB3521" w:rsidRPr="00F04F12" w:rsidRDefault="00DB3521" w:rsidP="00DB3521">
      <w:pPr>
        <w:spacing w:before="120"/>
        <w:jc w:val="center"/>
        <w:rPr>
          <w:sz w:val="28"/>
          <w:szCs w:val="28"/>
        </w:rPr>
      </w:pPr>
      <w:r w:rsidRPr="00F04F12">
        <w:rPr>
          <w:b/>
          <w:bCs/>
          <w:sz w:val="28"/>
          <w:szCs w:val="28"/>
        </w:rPr>
        <w:t>QUYẾT ĐỊNH:</w:t>
      </w:r>
    </w:p>
    <w:p w14:paraId="77B6BAD3" w14:textId="77777777" w:rsidR="00DB3521" w:rsidRPr="00F04F12" w:rsidRDefault="00DB3521" w:rsidP="00DB3521">
      <w:pPr>
        <w:spacing w:before="120"/>
        <w:ind w:firstLine="720"/>
        <w:jc w:val="both"/>
        <w:rPr>
          <w:sz w:val="28"/>
          <w:szCs w:val="28"/>
        </w:rPr>
      </w:pPr>
      <w:bookmarkStart w:id="2" w:name="dieu_1"/>
      <w:r w:rsidRPr="00F04F12">
        <w:rPr>
          <w:b/>
          <w:bCs/>
          <w:sz w:val="28"/>
          <w:szCs w:val="28"/>
        </w:rPr>
        <w:lastRenderedPageBreak/>
        <w:t>Điều 1.</w:t>
      </w:r>
      <w:r w:rsidRPr="00F04F12">
        <w:rPr>
          <w:sz w:val="28"/>
          <w:szCs w:val="28"/>
        </w:rPr>
        <w:t xml:space="preserve"> Ban hành kèm theo Quyết định này “</w:t>
      </w:r>
      <w:bookmarkEnd w:id="2"/>
      <w:r w:rsidRPr="00F04F12">
        <w:rPr>
          <w:sz w:val="28"/>
          <w:szCs w:val="28"/>
        </w:rPr>
        <w:t>Quy định về một số chính sách ưu đãi, khuyến khích đầu tư và quản lý và khai thác công trình cấp nước sạch tập trung nông thôn trên địa bàn tỉnh Sơn La”.</w:t>
      </w:r>
    </w:p>
    <w:p w14:paraId="382A2684" w14:textId="77777777" w:rsidR="00DB3521" w:rsidRPr="00F04F12" w:rsidRDefault="00DB3521" w:rsidP="00DB3521">
      <w:pPr>
        <w:spacing w:before="120"/>
        <w:ind w:firstLine="720"/>
        <w:rPr>
          <w:sz w:val="28"/>
          <w:szCs w:val="28"/>
        </w:rPr>
      </w:pPr>
      <w:bookmarkStart w:id="3" w:name="dieu_2"/>
      <w:r w:rsidRPr="00F04F12">
        <w:rPr>
          <w:b/>
          <w:bCs/>
          <w:sz w:val="28"/>
          <w:szCs w:val="28"/>
        </w:rPr>
        <w:t>Điều 2.</w:t>
      </w:r>
      <w:r w:rsidRPr="00F04F12">
        <w:rPr>
          <w:sz w:val="28"/>
          <w:szCs w:val="28"/>
        </w:rPr>
        <w:t xml:space="preserve"> </w:t>
      </w:r>
      <w:r w:rsidRPr="00F04F12">
        <w:rPr>
          <w:color w:val="000000"/>
          <w:sz w:val="28"/>
          <w:szCs w:val="28"/>
          <w:lang w:val="sv-SE"/>
        </w:rPr>
        <w:t>Quyết định này có hiệu lực kể từ ngày 10 tháng 11 năm 2017</w:t>
      </w:r>
      <w:r w:rsidRPr="00F04F12">
        <w:rPr>
          <w:sz w:val="28"/>
          <w:szCs w:val="28"/>
        </w:rPr>
        <w:t>.</w:t>
      </w:r>
      <w:bookmarkEnd w:id="3"/>
      <w:r w:rsidRPr="00F04F12">
        <w:rPr>
          <w:sz w:val="28"/>
          <w:szCs w:val="28"/>
        </w:rPr>
        <w:t xml:space="preserve"> </w:t>
      </w:r>
    </w:p>
    <w:p w14:paraId="44146527" w14:textId="77777777" w:rsidR="00DB3521" w:rsidRPr="00F04F12" w:rsidRDefault="00DB3521" w:rsidP="00DB3521">
      <w:pPr>
        <w:spacing w:before="120"/>
        <w:ind w:firstLine="720"/>
        <w:jc w:val="both"/>
        <w:rPr>
          <w:sz w:val="28"/>
          <w:szCs w:val="28"/>
        </w:rPr>
      </w:pPr>
      <w:bookmarkStart w:id="4" w:name="dieu_3"/>
      <w:r w:rsidRPr="00F04F12">
        <w:rPr>
          <w:b/>
          <w:bCs/>
          <w:sz w:val="28"/>
          <w:szCs w:val="28"/>
        </w:rPr>
        <w:t>Điều 3.</w:t>
      </w:r>
      <w:r w:rsidRPr="00F04F12">
        <w:rPr>
          <w:sz w:val="28"/>
          <w:szCs w:val="28"/>
        </w:rPr>
        <w:t xml:space="preserve"> </w:t>
      </w:r>
      <w:bookmarkEnd w:id="4"/>
      <w:r w:rsidRPr="00F04F12">
        <w:rPr>
          <w:sz w:val="28"/>
          <w:szCs w:val="28"/>
        </w:rPr>
        <w:t>Chánh Văn phòng UBND tỉnh; Giám đốc các sở, ban, ngành tỉnh; Chủ tịch UBND các huyện, thành phố; Chủ tịch UBND các xã, các tổ chức, cá nhân có liên quan chịu trách nhiệm thi hành Quyết định này./.</w:t>
      </w:r>
    </w:p>
    <w:p w14:paraId="4BAAB027" w14:textId="77777777" w:rsidR="00D7488F" w:rsidRPr="00F04F12" w:rsidRDefault="00D7488F" w:rsidP="006E1B8B">
      <w:pPr>
        <w:spacing w:before="60" w:after="60" w:line="252" w:lineRule="auto"/>
        <w:ind w:firstLine="720"/>
        <w:jc w:val="both"/>
        <w:rPr>
          <w:sz w:val="28"/>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4320"/>
      </w:tblGrid>
      <w:tr w:rsidR="00D6759B" w:rsidRPr="00F04F12" w14:paraId="73D080D0" w14:textId="77777777" w:rsidTr="007F4CFD">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6E34B63C" w14:textId="77777777" w:rsidR="002E433C" w:rsidRPr="00F04F12" w:rsidRDefault="00D6759B" w:rsidP="002E433C">
            <w:pPr>
              <w:rPr>
                <w:sz w:val="28"/>
                <w:szCs w:val="28"/>
              </w:rPr>
            </w:pPr>
            <w:r w:rsidRPr="00F04F12">
              <w:rPr>
                <w:sz w:val="28"/>
                <w:szCs w:val="28"/>
              </w:rPr>
              <w:t> </w:t>
            </w:r>
            <w:r w:rsidRPr="00F04F12">
              <w:rPr>
                <w:b/>
                <w:bCs/>
                <w:i/>
                <w:iCs/>
                <w:sz w:val="28"/>
                <w:szCs w:val="28"/>
              </w:rPr>
              <w:t>Nơi nhận:</w:t>
            </w:r>
            <w:r w:rsidRPr="00F04F12">
              <w:rPr>
                <w:b/>
                <w:bCs/>
                <w:i/>
                <w:iCs/>
                <w:sz w:val="28"/>
                <w:szCs w:val="28"/>
              </w:rPr>
              <w:br/>
            </w:r>
            <w:r w:rsidR="002E433C" w:rsidRPr="00F04F12">
              <w:rPr>
                <w:sz w:val="28"/>
                <w:szCs w:val="28"/>
              </w:rPr>
              <w:t>- TT Tỉnh ủy (b/c);</w:t>
            </w:r>
          </w:p>
          <w:p w14:paraId="7740157A" w14:textId="77777777" w:rsidR="002E433C" w:rsidRPr="00F04F12" w:rsidRDefault="002E433C" w:rsidP="002E433C">
            <w:pPr>
              <w:rPr>
                <w:sz w:val="28"/>
                <w:szCs w:val="28"/>
              </w:rPr>
            </w:pPr>
            <w:r w:rsidRPr="00F04F12">
              <w:rPr>
                <w:sz w:val="28"/>
                <w:szCs w:val="28"/>
              </w:rPr>
              <w:t>- TT HĐND tỉnh (b/c);</w:t>
            </w:r>
          </w:p>
          <w:p w14:paraId="7084E8EC" w14:textId="77777777" w:rsidR="002E433C" w:rsidRPr="00F04F12" w:rsidRDefault="002E433C" w:rsidP="002E433C">
            <w:pPr>
              <w:rPr>
                <w:sz w:val="28"/>
                <w:szCs w:val="28"/>
              </w:rPr>
            </w:pPr>
            <w:r w:rsidRPr="00F04F12">
              <w:rPr>
                <w:sz w:val="28"/>
                <w:szCs w:val="28"/>
              </w:rPr>
              <w:t>- TT UBND tỉnh;</w:t>
            </w:r>
          </w:p>
          <w:p w14:paraId="35E88C76" w14:textId="77777777" w:rsidR="002E433C" w:rsidRPr="00F04F12" w:rsidRDefault="002E433C" w:rsidP="002E433C">
            <w:pPr>
              <w:rPr>
                <w:sz w:val="28"/>
                <w:szCs w:val="28"/>
              </w:rPr>
            </w:pPr>
            <w:r w:rsidRPr="00F04F12">
              <w:rPr>
                <w:sz w:val="28"/>
                <w:szCs w:val="28"/>
              </w:rPr>
              <w:t>- Cục Kiểm tra văn bản QPPL;</w:t>
            </w:r>
          </w:p>
          <w:p w14:paraId="748F435B" w14:textId="77777777" w:rsidR="002E433C" w:rsidRPr="00F04F12" w:rsidRDefault="002E433C" w:rsidP="002E433C">
            <w:pPr>
              <w:rPr>
                <w:sz w:val="28"/>
                <w:szCs w:val="28"/>
              </w:rPr>
            </w:pPr>
            <w:r w:rsidRPr="00F04F12">
              <w:rPr>
                <w:sz w:val="28"/>
                <w:szCs w:val="28"/>
              </w:rPr>
              <w:t>- Sở Tư pháp;</w:t>
            </w:r>
          </w:p>
          <w:p w14:paraId="259C0265" w14:textId="77777777" w:rsidR="004D599D" w:rsidRPr="00F04F12" w:rsidRDefault="002E433C" w:rsidP="002E433C">
            <w:pPr>
              <w:rPr>
                <w:sz w:val="28"/>
                <w:szCs w:val="28"/>
              </w:rPr>
            </w:pPr>
            <w:r w:rsidRPr="00F04F12">
              <w:rPr>
                <w:sz w:val="28"/>
                <w:szCs w:val="28"/>
              </w:rPr>
              <w:t>- Như Điều 3;</w:t>
            </w:r>
          </w:p>
          <w:p w14:paraId="3717DE3D" w14:textId="4CAB3EAF" w:rsidR="002E433C" w:rsidRPr="00F04F12" w:rsidRDefault="004D599D" w:rsidP="002E433C">
            <w:pPr>
              <w:rPr>
                <w:sz w:val="28"/>
                <w:szCs w:val="28"/>
              </w:rPr>
            </w:pPr>
            <w:r w:rsidRPr="00F04F12">
              <w:rPr>
                <w:sz w:val="28"/>
                <w:szCs w:val="28"/>
              </w:rPr>
              <w:t>- Trung tâm thông tin tỉnh;</w:t>
            </w:r>
            <w:r w:rsidR="002E433C" w:rsidRPr="00F04F12">
              <w:rPr>
                <w:sz w:val="28"/>
                <w:szCs w:val="28"/>
              </w:rPr>
              <w:tab/>
            </w:r>
          </w:p>
          <w:p w14:paraId="29B59E75" w14:textId="69588458" w:rsidR="002E433C" w:rsidRPr="00F04F12" w:rsidRDefault="002E433C" w:rsidP="002E433C">
            <w:pPr>
              <w:rPr>
                <w:sz w:val="28"/>
                <w:szCs w:val="28"/>
              </w:rPr>
            </w:pPr>
            <w:r w:rsidRPr="00F04F12">
              <w:rPr>
                <w:sz w:val="28"/>
                <w:szCs w:val="28"/>
              </w:rPr>
              <w:t xml:space="preserve">- Lưu: VT, </w:t>
            </w:r>
            <w:r w:rsidRPr="00F04F12">
              <w:rPr>
                <w:i/>
                <w:sz w:val="28"/>
                <w:szCs w:val="28"/>
              </w:rPr>
              <w:t>Mạnh-KTN</w:t>
            </w:r>
            <w:r w:rsidRPr="00F04F12">
              <w:rPr>
                <w:sz w:val="28"/>
                <w:szCs w:val="28"/>
              </w:rPr>
              <w:t xml:space="preserve">, </w:t>
            </w:r>
            <w:r w:rsidR="00847A15" w:rsidRPr="00F04F12">
              <w:rPr>
                <w:sz w:val="28"/>
                <w:szCs w:val="28"/>
              </w:rPr>
              <w:t>2</w:t>
            </w:r>
            <w:r w:rsidR="00D7488F" w:rsidRPr="00F04F12">
              <w:rPr>
                <w:sz w:val="28"/>
                <w:szCs w:val="28"/>
              </w:rPr>
              <w:t>00</w:t>
            </w:r>
            <w:r w:rsidRPr="00F04F12">
              <w:rPr>
                <w:sz w:val="28"/>
                <w:szCs w:val="28"/>
              </w:rPr>
              <w:t xml:space="preserve"> bản.</w:t>
            </w:r>
          </w:p>
          <w:p w14:paraId="378CAF3E" w14:textId="77777777" w:rsidR="00D6759B" w:rsidRPr="00F04F12" w:rsidRDefault="00D6759B">
            <w:pPr>
              <w:rPr>
                <w:sz w:val="28"/>
                <w:szCs w:val="28"/>
              </w:rPr>
            </w:pPr>
          </w:p>
        </w:tc>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14:paraId="41431CAC" w14:textId="77777777" w:rsidR="00462F31" w:rsidRPr="00F04F12" w:rsidRDefault="00D6759B">
            <w:pPr>
              <w:jc w:val="center"/>
              <w:rPr>
                <w:b/>
                <w:bCs/>
                <w:sz w:val="28"/>
                <w:szCs w:val="28"/>
              </w:rPr>
            </w:pPr>
            <w:r w:rsidRPr="00F04F12">
              <w:rPr>
                <w:b/>
                <w:bCs/>
                <w:sz w:val="28"/>
                <w:szCs w:val="28"/>
              </w:rPr>
              <w:t xml:space="preserve">TM. ỦY BAN NHÂN DÂN </w:t>
            </w:r>
          </w:p>
          <w:p w14:paraId="2B2BB4F7" w14:textId="2822F268" w:rsidR="009357F9" w:rsidRPr="00F04F12" w:rsidRDefault="00D6759B">
            <w:pPr>
              <w:jc w:val="center"/>
              <w:rPr>
                <w:b/>
                <w:bCs/>
                <w:sz w:val="28"/>
                <w:szCs w:val="28"/>
              </w:rPr>
            </w:pPr>
            <w:r w:rsidRPr="00F04F12">
              <w:rPr>
                <w:b/>
                <w:bCs/>
                <w:sz w:val="28"/>
                <w:szCs w:val="28"/>
              </w:rPr>
              <w:t>CHỦ TỊCH</w:t>
            </w:r>
            <w:r w:rsidRPr="00F04F12">
              <w:rPr>
                <w:b/>
                <w:bCs/>
                <w:sz w:val="28"/>
                <w:szCs w:val="28"/>
              </w:rPr>
              <w:br/>
            </w:r>
            <w:r w:rsidRPr="00F04F12">
              <w:rPr>
                <w:b/>
                <w:bCs/>
                <w:sz w:val="28"/>
                <w:szCs w:val="28"/>
              </w:rPr>
              <w:br/>
            </w:r>
            <w:r w:rsidRPr="00F04F12">
              <w:rPr>
                <w:b/>
                <w:bCs/>
                <w:sz w:val="28"/>
                <w:szCs w:val="28"/>
              </w:rPr>
              <w:br/>
            </w:r>
            <w:r w:rsidR="00DB3521" w:rsidRPr="00F04F12">
              <w:rPr>
                <w:bCs/>
                <w:sz w:val="28"/>
                <w:szCs w:val="28"/>
              </w:rPr>
              <w:t>(Đã ký)</w:t>
            </w:r>
            <w:r w:rsidRPr="00F04F12">
              <w:rPr>
                <w:bCs/>
                <w:sz w:val="28"/>
                <w:szCs w:val="28"/>
              </w:rPr>
              <w:br/>
            </w:r>
          </w:p>
          <w:p w14:paraId="581CF164" w14:textId="77777777" w:rsidR="00994B9B" w:rsidRPr="00F04F12" w:rsidRDefault="00994B9B" w:rsidP="00462F31">
            <w:pPr>
              <w:rPr>
                <w:b/>
                <w:bCs/>
                <w:sz w:val="28"/>
                <w:szCs w:val="28"/>
              </w:rPr>
            </w:pPr>
          </w:p>
          <w:p w14:paraId="696571ED" w14:textId="01360606" w:rsidR="00D6759B" w:rsidRPr="00F04F12" w:rsidRDefault="00D6759B" w:rsidP="00462F31">
            <w:pPr>
              <w:jc w:val="center"/>
              <w:rPr>
                <w:sz w:val="28"/>
                <w:szCs w:val="28"/>
              </w:rPr>
            </w:pPr>
            <w:r w:rsidRPr="00F04F12">
              <w:rPr>
                <w:b/>
                <w:bCs/>
                <w:sz w:val="28"/>
                <w:szCs w:val="28"/>
              </w:rPr>
              <w:br/>
            </w:r>
            <w:r w:rsidR="009357F9" w:rsidRPr="00F04F12">
              <w:rPr>
                <w:b/>
                <w:bCs/>
                <w:sz w:val="28"/>
                <w:szCs w:val="28"/>
              </w:rPr>
              <w:t xml:space="preserve">  </w:t>
            </w:r>
            <w:r w:rsidR="00462F31" w:rsidRPr="00F04F12">
              <w:rPr>
                <w:b/>
                <w:bCs/>
                <w:sz w:val="28"/>
                <w:szCs w:val="28"/>
              </w:rPr>
              <w:t>Cầm Ngọc</w:t>
            </w:r>
            <w:r w:rsidR="00D7488F" w:rsidRPr="00F04F12">
              <w:rPr>
                <w:b/>
                <w:bCs/>
                <w:sz w:val="28"/>
                <w:szCs w:val="28"/>
              </w:rPr>
              <w:t xml:space="preserve"> Minh</w:t>
            </w:r>
          </w:p>
        </w:tc>
      </w:tr>
    </w:tbl>
    <w:p w14:paraId="20EAA519" w14:textId="6126A634" w:rsidR="00C2644D" w:rsidRPr="00F04F12" w:rsidRDefault="00D6759B">
      <w:pPr>
        <w:spacing w:after="120"/>
        <w:rPr>
          <w:sz w:val="28"/>
          <w:szCs w:val="28"/>
        </w:rPr>
      </w:pPr>
      <w:r w:rsidRPr="00F04F12">
        <w:rPr>
          <w:sz w:val="28"/>
          <w:szCs w:val="28"/>
        </w:rPr>
        <w:t> </w:t>
      </w:r>
    </w:p>
    <w:p w14:paraId="22C3102E" w14:textId="77777777" w:rsidR="00C2644D" w:rsidRPr="00F04F12" w:rsidRDefault="00C2644D">
      <w:pPr>
        <w:rPr>
          <w:sz w:val="28"/>
          <w:szCs w:val="28"/>
        </w:rPr>
      </w:pPr>
      <w:r w:rsidRPr="00F04F12">
        <w:rPr>
          <w:sz w:val="28"/>
          <w:szCs w:val="28"/>
        </w:rPr>
        <w:br w:type="page"/>
      </w:r>
    </w:p>
    <w:tbl>
      <w:tblPr>
        <w:tblW w:w="9356" w:type="dxa"/>
        <w:tblInd w:w="108" w:type="dxa"/>
        <w:tblBorders>
          <w:insideH w:val="single" w:sz="4" w:space="0" w:color="auto"/>
        </w:tblBorders>
        <w:tblLook w:val="01E0" w:firstRow="1" w:lastRow="1" w:firstColumn="1" w:lastColumn="1" w:noHBand="0" w:noVBand="0"/>
      </w:tblPr>
      <w:tblGrid>
        <w:gridCol w:w="3179"/>
        <w:gridCol w:w="6177"/>
      </w:tblGrid>
      <w:tr w:rsidR="00F04F12" w:rsidRPr="00F04F12" w14:paraId="0F1A084D" w14:textId="77777777" w:rsidTr="00B90A43">
        <w:tc>
          <w:tcPr>
            <w:tcW w:w="3179" w:type="dxa"/>
            <w:hideMark/>
          </w:tcPr>
          <w:p w14:paraId="6A874B0D" w14:textId="77777777" w:rsidR="00F04F12" w:rsidRPr="00F04F12" w:rsidRDefault="00F04F12" w:rsidP="00B90A43">
            <w:pPr>
              <w:jc w:val="center"/>
              <w:rPr>
                <w:b/>
                <w:color w:val="000000"/>
                <w:sz w:val="26"/>
                <w:szCs w:val="28"/>
              </w:rPr>
            </w:pPr>
            <w:r w:rsidRPr="00F04F12">
              <w:rPr>
                <w:sz w:val="26"/>
                <w:szCs w:val="28"/>
              </w:rPr>
              <w:lastRenderedPageBreak/>
              <w:br w:type="page"/>
            </w:r>
            <w:bookmarkStart w:id="5" w:name="loai_2"/>
            <w:r w:rsidRPr="00F04F12">
              <w:rPr>
                <w:b/>
                <w:color w:val="000000"/>
                <w:sz w:val="26"/>
                <w:szCs w:val="28"/>
              </w:rPr>
              <w:t>UỶ BAN NHÂN DÂN</w:t>
            </w:r>
          </w:p>
          <w:p w14:paraId="63572868" w14:textId="77777777" w:rsidR="00F04F12" w:rsidRPr="00F04F12" w:rsidRDefault="00F04F12" w:rsidP="00B90A43">
            <w:pPr>
              <w:jc w:val="center"/>
              <w:rPr>
                <w:b/>
                <w:color w:val="000000"/>
                <w:sz w:val="26"/>
                <w:szCs w:val="28"/>
              </w:rPr>
            </w:pPr>
            <w:r w:rsidRPr="00F04F12">
              <w:rPr>
                <w:b/>
                <w:color w:val="000000"/>
                <w:sz w:val="26"/>
                <w:szCs w:val="28"/>
              </w:rPr>
              <w:t xml:space="preserve"> TỈNH SƠN LA</w:t>
            </w:r>
          </w:p>
          <w:p w14:paraId="21B61332" w14:textId="72F680B4" w:rsidR="00F04F12" w:rsidRPr="00F04F12" w:rsidRDefault="00F04F12" w:rsidP="00B90A43">
            <w:pPr>
              <w:jc w:val="center"/>
              <w:rPr>
                <w:color w:val="000000"/>
                <w:sz w:val="26"/>
                <w:szCs w:val="28"/>
              </w:rPr>
            </w:pPr>
            <w:r w:rsidRPr="00F04F12">
              <w:rPr>
                <w:noProof/>
                <w:color w:val="000000"/>
                <w:sz w:val="26"/>
                <w:szCs w:val="28"/>
              </w:rPr>
              <mc:AlternateContent>
                <mc:Choice Requires="wps">
                  <w:drawing>
                    <wp:anchor distT="0" distB="0" distL="114300" distR="114300" simplePos="0" relativeHeight="251669504" behindDoc="0" locked="0" layoutInCell="1" allowOverlap="1" wp14:anchorId="5E2505D6" wp14:editId="70D693F1">
                      <wp:simplePos x="0" y="0"/>
                      <wp:positionH relativeFrom="column">
                        <wp:posOffset>697865</wp:posOffset>
                      </wp:positionH>
                      <wp:positionV relativeFrom="paragraph">
                        <wp:posOffset>-1270</wp:posOffset>
                      </wp:positionV>
                      <wp:extent cx="342900" cy="0"/>
                      <wp:effectExtent l="12065" t="8255" r="6985" b="1079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54.95pt;margin-top:-.1pt;width:27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SoJAIAAEs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"/>
                  </w:pict>
                </mc:Fallback>
              </mc:AlternateContent>
            </w:r>
          </w:p>
        </w:tc>
        <w:tc>
          <w:tcPr>
            <w:tcW w:w="6177" w:type="dxa"/>
            <w:hideMark/>
          </w:tcPr>
          <w:p w14:paraId="610B30D7" w14:textId="77777777" w:rsidR="00F04F12" w:rsidRPr="00F04F12" w:rsidRDefault="00F04F12" w:rsidP="00B90A43">
            <w:pPr>
              <w:jc w:val="center"/>
              <w:rPr>
                <w:b/>
                <w:color w:val="000000"/>
                <w:sz w:val="26"/>
                <w:szCs w:val="28"/>
              </w:rPr>
            </w:pPr>
            <w:r w:rsidRPr="00F04F12">
              <w:rPr>
                <w:b/>
                <w:color w:val="000000"/>
                <w:sz w:val="26"/>
                <w:szCs w:val="28"/>
              </w:rPr>
              <w:t>CỘNG HOÀ XÃ HỘI CHỦ NGHĨA VIỆT NAM</w:t>
            </w:r>
          </w:p>
          <w:p w14:paraId="055D937B" w14:textId="77777777" w:rsidR="00F04F12" w:rsidRPr="00F04F12" w:rsidRDefault="00F04F12" w:rsidP="00B90A43">
            <w:pPr>
              <w:jc w:val="center"/>
              <w:rPr>
                <w:b/>
                <w:color w:val="000000"/>
                <w:sz w:val="28"/>
                <w:szCs w:val="28"/>
              </w:rPr>
            </w:pPr>
            <w:r w:rsidRPr="00F04F12">
              <w:rPr>
                <w:b/>
                <w:color w:val="000000"/>
                <w:sz w:val="28"/>
                <w:szCs w:val="28"/>
              </w:rPr>
              <w:t>Độc lập - Tự do - Hạnh phúc</w:t>
            </w:r>
          </w:p>
          <w:p w14:paraId="71EF9452" w14:textId="20BA8199" w:rsidR="00F04F12" w:rsidRPr="00F04F12" w:rsidRDefault="00F04F12" w:rsidP="00B90A43">
            <w:pPr>
              <w:jc w:val="center"/>
              <w:rPr>
                <w:i/>
                <w:color w:val="000000"/>
                <w:sz w:val="28"/>
                <w:szCs w:val="28"/>
              </w:rPr>
            </w:pPr>
            <w:r w:rsidRPr="00F04F12">
              <w:rPr>
                <w:b/>
                <w:noProof/>
                <w:color w:val="000000"/>
                <w:sz w:val="28"/>
                <w:szCs w:val="28"/>
              </w:rPr>
              <mc:AlternateContent>
                <mc:Choice Requires="wps">
                  <w:drawing>
                    <wp:anchor distT="0" distB="0" distL="114300" distR="114300" simplePos="0" relativeHeight="251670528" behindDoc="0" locked="0" layoutInCell="1" allowOverlap="1" wp14:anchorId="4D5DC4AC" wp14:editId="00E3081A">
                      <wp:simplePos x="0" y="0"/>
                      <wp:positionH relativeFrom="column">
                        <wp:posOffset>774700</wp:posOffset>
                      </wp:positionH>
                      <wp:positionV relativeFrom="paragraph">
                        <wp:posOffset>12700</wp:posOffset>
                      </wp:positionV>
                      <wp:extent cx="2228850" cy="0"/>
                      <wp:effectExtent l="12700" t="12700" r="6350" b="63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61pt;margin-top:1pt;width:175.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"/>
                  </w:pict>
                </mc:Fallback>
              </mc:AlternateContent>
            </w:r>
            <w:r w:rsidRPr="00F04F12">
              <w:rPr>
                <w:i/>
                <w:color w:val="000000"/>
                <w:sz w:val="28"/>
                <w:szCs w:val="28"/>
              </w:rPr>
              <w:t xml:space="preserve">         </w:t>
            </w:r>
          </w:p>
        </w:tc>
      </w:tr>
    </w:tbl>
    <w:p w14:paraId="74BD24D9" w14:textId="77777777" w:rsidR="00F04F12" w:rsidRPr="00F04F12" w:rsidRDefault="00F04F12" w:rsidP="00F04F12">
      <w:pPr>
        <w:jc w:val="center"/>
        <w:rPr>
          <w:b/>
          <w:color w:val="000000"/>
          <w:sz w:val="2"/>
          <w:szCs w:val="28"/>
        </w:rPr>
      </w:pPr>
    </w:p>
    <w:p w14:paraId="173B7F7D" w14:textId="77777777" w:rsidR="00F04F12" w:rsidRPr="00F04F12" w:rsidRDefault="00F04F12" w:rsidP="00F04F12">
      <w:pPr>
        <w:jc w:val="center"/>
        <w:rPr>
          <w:b/>
          <w:color w:val="000000"/>
          <w:sz w:val="28"/>
          <w:szCs w:val="28"/>
        </w:rPr>
      </w:pPr>
    </w:p>
    <w:p w14:paraId="60968C0A" w14:textId="77777777" w:rsidR="00F04F12" w:rsidRPr="00F04F12" w:rsidRDefault="00F04F12" w:rsidP="00F04F12">
      <w:pPr>
        <w:jc w:val="center"/>
        <w:rPr>
          <w:b/>
          <w:color w:val="000000"/>
          <w:sz w:val="28"/>
          <w:szCs w:val="28"/>
        </w:rPr>
      </w:pPr>
      <w:r w:rsidRPr="00F04F12">
        <w:rPr>
          <w:b/>
          <w:color w:val="000000"/>
          <w:sz w:val="28"/>
          <w:szCs w:val="28"/>
        </w:rPr>
        <w:t>QUY ĐỊNH</w:t>
      </w:r>
    </w:p>
    <w:p w14:paraId="0A874D3A" w14:textId="77777777" w:rsidR="00F04F12" w:rsidRPr="00F04F12" w:rsidRDefault="00F04F12" w:rsidP="00F04F12">
      <w:pPr>
        <w:jc w:val="center"/>
        <w:rPr>
          <w:b/>
          <w:i/>
          <w:color w:val="000000"/>
          <w:sz w:val="28"/>
          <w:szCs w:val="28"/>
        </w:rPr>
      </w:pPr>
      <w:r w:rsidRPr="00F04F12">
        <w:rPr>
          <w:b/>
          <w:color w:val="000000"/>
          <w:sz w:val="28"/>
          <w:szCs w:val="28"/>
        </w:rPr>
        <w:t>Về một số chính sách ưu đãi, khuyến khích đầu tư và quản lý và khai thác công trình cấp nước sạch tập trung nông thôn trên địa bàn tỉnh Sơn La</w:t>
      </w:r>
      <w:r w:rsidRPr="00F04F12">
        <w:rPr>
          <w:b/>
          <w:i/>
          <w:color w:val="000000"/>
          <w:sz w:val="28"/>
          <w:szCs w:val="28"/>
        </w:rPr>
        <w:t xml:space="preserve"> </w:t>
      </w:r>
    </w:p>
    <w:p w14:paraId="03AA6BA3" w14:textId="77777777" w:rsidR="00F04F12" w:rsidRPr="00F04F12" w:rsidRDefault="00F04F12" w:rsidP="00F04F12">
      <w:pPr>
        <w:jc w:val="center"/>
        <w:rPr>
          <w:color w:val="000000"/>
          <w:sz w:val="28"/>
          <w:szCs w:val="28"/>
        </w:rPr>
      </w:pPr>
      <w:r w:rsidRPr="00F04F12">
        <w:rPr>
          <w:i/>
          <w:color w:val="000000"/>
          <w:sz w:val="28"/>
          <w:szCs w:val="28"/>
        </w:rPr>
        <w:t>(Ban hành kèm theo Quyết định số 34/2017/2017/QĐ-UBND</w:t>
      </w:r>
    </w:p>
    <w:p w14:paraId="3BEFFD38" w14:textId="77777777" w:rsidR="00F04F12" w:rsidRPr="00F04F12" w:rsidRDefault="00F04F12" w:rsidP="00F04F12">
      <w:pPr>
        <w:jc w:val="center"/>
        <w:rPr>
          <w:color w:val="000000"/>
          <w:sz w:val="28"/>
          <w:szCs w:val="28"/>
        </w:rPr>
      </w:pPr>
      <w:r w:rsidRPr="00F04F12">
        <w:rPr>
          <w:i/>
          <w:color w:val="000000"/>
          <w:sz w:val="28"/>
          <w:szCs w:val="28"/>
        </w:rPr>
        <w:t>ngày 30/10/2017 của UBND tỉnh Sơn La)</w:t>
      </w:r>
    </w:p>
    <w:p w14:paraId="00D21F3F" w14:textId="6F8F0449" w:rsidR="00F04F12" w:rsidRPr="00F04F12" w:rsidRDefault="00F04F12" w:rsidP="00F04F12">
      <w:pPr>
        <w:jc w:val="center"/>
        <w:rPr>
          <w:b/>
          <w:color w:val="000000"/>
          <w:sz w:val="28"/>
          <w:szCs w:val="28"/>
        </w:rPr>
      </w:pPr>
      <w:r w:rsidRPr="00F04F12">
        <w:rPr>
          <w:i/>
          <w:noProof/>
          <w:color w:val="000000"/>
          <w:sz w:val="28"/>
          <w:szCs w:val="28"/>
        </w:rPr>
        <mc:AlternateContent>
          <mc:Choice Requires="wps">
            <w:drawing>
              <wp:anchor distT="0" distB="0" distL="114300" distR="114300" simplePos="0" relativeHeight="251671552" behindDoc="0" locked="0" layoutInCell="1" allowOverlap="1" wp14:anchorId="214EE3D6" wp14:editId="58EBF7D1">
                <wp:simplePos x="0" y="0"/>
                <wp:positionH relativeFrom="column">
                  <wp:posOffset>2185670</wp:posOffset>
                </wp:positionH>
                <wp:positionV relativeFrom="paragraph">
                  <wp:posOffset>1270</wp:posOffset>
                </wp:positionV>
                <wp:extent cx="1085850" cy="9525"/>
                <wp:effectExtent l="13970" t="10795" r="5080" b="82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72.1pt;margin-top:.1pt;width:85.5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"/>
            </w:pict>
          </mc:Fallback>
        </mc:AlternateContent>
      </w:r>
    </w:p>
    <w:p w14:paraId="18055575" w14:textId="77777777" w:rsidR="00F04F12" w:rsidRPr="00F04F12" w:rsidRDefault="00F04F12" w:rsidP="00F04F12">
      <w:pPr>
        <w:spacing w:before="120"/>
        <w:ind w:firstLine="720"/>
        <w:jc w:val="both"/>
        <w:outlineLvl w:val="0"/>
        <w:rPr>
          <w:color w:val="000000"/>
          <w:sz w:val="28"/>
          <w:szCs w:val="28"/>
        </w:rPr>
      </w:pPr>
      <w:bookmarkStart w:id="6" w:name="dieu_1_1"/>
      <w:bookmarkStart w:id="7" w:name="_Toc172971359"/>
      <w:bookmarkStart w:id="8" w:name="_Toc173048580"/>
      <w:bookmarkStart w:id="9" w:name="_Toc173041057"/>
      <w:bookmarkStart w:id="10" w:name="_Toc173039975"/>
      <w:bookmarkStart w:id="11" w:name="_Toc173036237"/>
      <w:bookmarkStart w:id="12" w:name="_Toc173036150"/>
      <w:bookmarkStart w:id="13" w:name="_Toc173035564"/>
      <w:bookmarkStart w:id="14" w:name="_Toc173035342"/>
      <w:bookmarkEnd w:id="5"/>
      <w:bookmarkEnd w:id="6"/>
      <w:bookmarkEnd w:id="7"/>
      <w:bookmarkEnd w:id="8"/>
      <w:bookmarkEnd w:id="9"/>
      <w:bookmarkEnd w:id="10"/>
      <w:bookmarkEnd w:id="11"/>
      <w:bookmarkEnd w:id="12"/>
      <w:bookmarkEnd w:id="13"/>
      <w:bookmarkEnd w:id="14"/>
      <w:r w:rsidRPr="00F04F12">
        <w:rPr>
          <w:b/>
          <w:bCs/>
          <w:color w:val="000000"/>
          <w:sz w:val="28"/>
          <w:szCs w:val="28"/>
        </w:rPr>
        <w:t>Điều 1. Phạm vi điều chỉnh, đối tượng áp dụng</w:t>
      </w:r>
    </w:p>
    <w:p w14:paraId="1FAC2B5F" w14:textId="77777777" w:rsidR="00F04F12" w:rsidRPr="00F04F12" w:rsidRDefault="00F04F12" w:rsidP="00F04F12">
      <w:pPr>
        <w:spacing w:before="120"/>
        <w:ind w:firstLine="720"/>
        <w:jc w:val="both"/>
        <w:outlineLvl w:val="0"/>
        <w:rPr>
          <w:color w:val="000000"/>
          <w:sz w:val="28"/>
          <w:szCs w:val="28"/>
        </w:rPr>
      </w:pPr>
      <w:r w:rsidRPr="00F04F12">
        <w:rPr>
          <w:color w:val="000000"/>
          <w:sz w:val="28"/>
          <w:szCs w:val="28"/>
        </w:rPr>
        <w:t xml:space="preserve">1. </w:t>
      </w:r>
      <w:r w:rsidRPr="00F04F12">
        <w:rPr>
          <w:bCs/>
          <w:color w:val="000000"/>
          <w:sz w:val="28"/>
          <w:szCs w:val="28"/>
        </w:rPr>
        <w:t>Phạm vi điều chỉnh</w:t>
      </w:r>
    </w:p>
    <w:p w14:paraId="2B088D87" w14:textId="77777777" w:rsidR="00F04F12" w:rsidRPr="00F04F12" w:rsidRDefault="00F04F12" w:rsidP="00F04F12">
      <w:pPr>
        <w:spacing w:before="120"/>
        <w:ind w:firstLine="720"/>
        <w:jc w:val="both"/>
        <w:rPr>
          <w:color w:val="000000"/>
          <w:sz w:val="28"/>
          <w:szCs w:val="28"/>
        </w:rPr>
      </w:pPr>
      <w:r w:rsidRPr="00F04F12">
        <w:rPr>
          <w:color w:val="000000"/>
          <w:sz w:val="28"/>
          <w:szCs w:val="28"/>
        </w:rPr>
        <w:t xml:space="preserve">Quy định này ban hành một số chính sách ưu đãi, đối với các hoạt động: đầu tư xây dựng, chuyển giao công nghệ các dự án, công trình cấp nước sạch tập trung nông thôn </w:t>
      </w:r>
      <w:r w:rsidRPr="00F04F12">
        <w:rPr>
          <w:i/>
          <w:color w:val="000000"/>
          <w:sz w:val="28"/>
          <w:szCs w:val="28"/>
        </w:rPr>
        <w:t xml:space="preserve">(bao gồm dự án xây dựng mới hoặc cải tạo, </w:t>
      </w:r>
      <w:r w:rsidRPr="00F04F12">
        <w:rPr>
          <w:i/>
          <w:color w:val="000000"/>
          <w:sz w:val="28"/>
          <w:szCs w:val="28"/>
          <w:lang w:val="es-ES"/>
        </w:rPr>
        <w:t>sửa chữa mở rộng phạm vi cấp nước, nâng cao chất lượng nước</w:t>
      </w:r>
      <w:r w:rsidRPr="00F04F12">
        <w:rPr>
          <w:i/>
          <w:color w:val="000000"/>
          <w:sz w:val="28"/>
          <w:szCs w:val="28"/>
        </w:rPr>
        <w:t>)</w:t>
      </w:r>
      <w:r w:rsidRPr="00F04F12">
        <w:rPr>
          <w:color w:val="000000"/>
          <w:sz w:val="28"/>
          <w:szCs w:val="28"/>
        </w:rPr>
        <w:t xml:space="preserve"> và quản lý, khai thác phục vụ sinh hoạt của cộng đồng dân cư nông thôn trên địa bàn tỉnh Sơn La.</w:t>
      </w:r>
    </w:p>
    <w:p w14:paraId="022A441C" w14:textId="77777777" w:rsidR="00F04F12" w:rsidRPr="00F04F12" w:rsidRDefault="00F04F12" w:rsidP="00F04F12">
      <w:pPr>
        <w:spacing w:before="120"/>
        <w:ind w:firstLine="720"/>
        <w:jc w:val="both"/>
        <w:outlineLvl w:val="0"/>
        <w:rPr>
          <w:bCs/>
          <w:color w:val="000000"/>
          <w:sz w:val="28"/>
          <w:szCs w:val="28"/>
        </w:rPr>
      </w:pPr>
      <w:r w:rsidRPr="00F04F12">
        <w:rPr>
          <w:color w:val="000000"/>
          <w:sz w:val="28"/>
          <w:szCs w:val="28"/>
        </w:rPr>
        <w:t xml:space="preserve">2. </w:t>
      </w:r>
      <w:r w:rsidRPr="00F04F12">
        <w:rPr>
          <w:bCs/>
          <w:color w:val="000000"/>
          <w:sz w:val="28"/>
          <w:szCs w:val="28"/>
        </w:rPr>
        <w:t>Đối tượng áp dụng</w:t>
      </w:r>
    </w:p>
    <w:p w14:paraId="2A8389A7" w14:textId="77777777" w:rsidR="00F04F12" w:rsidRPr="00F04F12" w:rsidRDefault="00F04F12" w:rsidP="00F04F12">
      <w:pPr>
        <w:spacing w:before="120"/>
        <w:ind w:firstLine="720"/>
        <w:jc w:val="both"/>
        <w:rPr>
          <w:color w:val="000000"/>
          <w:sz w:val="28"/>
          <w:szCs w:val="28"/>
          <w:lang w:val="es-ES"/>
        </w:rPr>
      </w:pPr>
      <w:r w:rsidRPr="00F04F12">
        <w:rPr>
          <w:color w:val="000000"/>
          <w:sz w:val="28"/>
          <w:szCs w:val="28"/>
        </w:rPr>
        <w:t xml:space="preserve">a) Các doanh nghiệp, đơn vị sự nghiệp công lập, hợp tác xã, tổ hợp tác, cá nhân </w:t>
      </w:r>
      <w:r w:rsidRPr="00F04F12">
        <w:rPr>
          <w:i/>
          <w:color w:val="000000"/>
          <w:sz w:val="28"/>
          <w:szCs w:val="28"/>
        </w:rPr>
        <w:t>(gọi chung các nhà đầu tư)</w:t>
      </w:r>
      <w:r w:rsidRPr="00F04F12">
        <w:rPr>
          <w:color w:val="000000"/>
          <w:sz w:val="28"/>
          <w:szCs w:val="28"/>
        </w:rPr>
        <w:t xml:space="preserve"> </w:t>
      </w:r>
      <w:r w:rsidRPr="00F04F12">
        <w:rPr>
          <w:color w:val="000000"/>
          <w:sz w:val="28"/>
          <w:szCs w:val="28"/>
          <w:lang w:val="es-ES"/>
        </w:rPr>
        <w:t>tham gia các hoạt động đầu tư, tiếp nhận, quản lý, kinh doanh  khai thác công trình sau đầu tư trong thời gian tối thiểu 10 năm;</w:t>
      </w:r>
    </w:p>
    <w:p w14:paraId="13449298" w14:textId="77777777" w:rsidR="00F04F12" w:rsidRPr="00F04F12" w:rsidRDefault="00F04F12" w:rsidP="00F04F12">
      <w:pPr>
        <w:spacing w:before="120"/>
        <w:ind w:firstLine="720"/>
        <w:jc w:val="both"/>
        <w:rPr>
          <w:color w:val="000000"/>
          <w:sz w:val="28"/>
          <w:szCs w:val="28"/>
        </w:rPr>
      </w:pPr>
      <w:r w:rsidRPr="00F04F12">
        <w:rPr>
          <w:color w:val="000000"/>
          <w:sz w:val="28"/>
          <w:szCs w:val="28"/>
        </w:rPr>
        <w:t>b) Cơ quan nhà nước, tổ chức, cá nhân có liên quan đến hoạt động đầu, quản lý và khai thác công trình cấp nước sạch tập trung nông thôn.</w:t>
      </w:r>
    </w:p>
    <w:p w14:paraId="48B8858E" w14:textId="77777777" w:rsidR="00F04F12" w:rsidRPr="00F04F12" w:rsidRDefault="00F04F12" w:rsidP="00F04F12">
      <w:pPr>
        <w:spacing w:before="120"/>
        <w:ind w:firstLine="720"/>
        <w:jc w:val="both"/>
        <w:rPr>
          <w:b/>
          <w:bCs/>
          <w:color w:val="000000"/>
          <w:sz w:val="28"/>
          <w:szCs w:val="28"/>
        </w:rPr>
      </w:pPr>
      <w:bookmarkStart w:id="15" w:name="dieu_5"/>
      <w:r w:rsidRPr="00F04F12">
        <w:rPr>
          <w:b/>
          <w:bCs/>
          <w:color w:val="000000"/>
          <w:sz w:val="28"/>
          <w:szCs w:val="28"/>
        </w:rPr>
        <w:t>Điều 2. Điều kiện, mức hỗ trợ từ ngân sách Nhà nước</w:t>
      </w:r>
      <w:bookmarkEnd w:id="15"/>
    </w:p>
    <w:p w14:paraId="69E880D9" w14:textId="77777777" w:rsidR="00F04F12" w:rsidRPr="00F04F12" w:rsidRDefault="00F04F12" w:rsidP="00F04F12">
      <w:pPr>
        <w:spacing w:before="120"/>
        <w:ind w:firstLine="720"/>
        <w:jc w:val="both"/>
        <w:rPr>
          <w:bCs/>
          <w:color w:val="000000"/>
          <w:sz w:val="28"/>
          <w:szCs w:val="28"/>
        </w:rPr>
      </w:pPr>
      <w:r w:rsidRPr="00F04F12">
        <w:rPr>
          <w:bCs/>
          <w:color w:val="000000"/>
          <w:sz w:val="28"/>
          <w:szCs w:val="28"/>
        </w:rPr>
        <w:t>1.</w:t>
      </w:r>
      <w:r w:rsidRPr="00F04F12">
        <w:rPr>
          <w:b/>
          <w:bCs/>
          <w:color w:val="000000"/>
          <w:sz w:val="28"/>
          <w:szCs w:val="28"/>
        </w:rPr>
        <w:t xml:space="preserve"> </w:t>
      </w:r>
      <w:r w:rsidRPr="00F04F12">
        <w:rPr>
          <w:bCs/>
          <w:color w:val="000000"/>
          <w:sz w:val="28"/>
          <w:szCs w:val="28"/>
        </w:rPr>
        <w:t xml:space="preserve">Điều kiện được hỗ trợ </w:t>
      </w:r>
    </w:p>
    <w:p w14:paraId="17A3E86A" w14:textId="77777777" w:rsidR="00F04F12" w:rsidRPr="00F04F12" w:rsidRDefault="00F04F12" w:rsidP="00F04F12">
      <w:pPr>
        <w:spacing w:before="120"/>
        <w:ind w:firstLine="720"/>
        <w:jc w:val="both"/>
        <w:rPr>
          <w:color w:val="000000"/>
          <w:sz w:val="28"/>
          <w:szCs w:val="28"/>
        </w:rPr>
      </w:pPr>
      <w:r w:rsidRPr="00F04F12">
        <w:rPr>
          <w:color w:val="000000"/>
          <w:sz w:val="28"/>
          <w:szCs w:val="28"/>
        </w:rPr>
        <w:t xml:space="preserve"> a) Đơn vị đầu tư phải đủ năng lực để quản lý khai thác vận hành, kinh doanh công trình đã tham gia đầu tư.</w:t>
      </w:r>
    </w:p>
    <w:p w14:paraId="0617ED59" w14:textId="77777777" w:rsidR="00F04F12" w:rsidRPr="00F04F12" w:rsidRDefault="00F04F12" w:rsidP="00F04F12">
      <w:pPr>
        <w:spacing w:before="120"/>
        <w:ind w:firstLine="720"/>
        <w:jc w:val="both"/>
        <w:rPr>
          <w:color w:val="000000"/>
          <w:sz w:val="28"/>
          <w:szCs w:val="28"/>
        </w:rPr>
      </w:pPr>
      <w:r w:rsidRPr="00F04F12">
        <w:rPr>
          <w:color w:val="000000"/>
          <w:sz w:val="28"/>
          <w:szCs w:val="28"/>
        </w:rPr>
        <w:t xml:space="preserve"> b) Người dân sử dụng nước sinh hoạt từ công trình phải chi trả phí sử dụng nước theo quy định. </w:t>
      </w:r>
    </w:p>
    <w:p w14:paraId="5EF923B5" w14:textId="77777777" w:rsidR="00F04F12" w:rsidRPr="00F04F12" w:rsidRDefault="00F04F12" w:rsidP="00F04F12">
      <w:pPr>
        <w:spacing w:before="120"/>
        <w:ind w:firstLine="720"/>
        <w:jc w:val="both"/>
        <w:rPr>
          <w:color w:val="000000"/>
          <w:sz w:val="28"/>
          <w:szCs w:val="28"/>
        </w:rPr>
      </w:pPr>
      <w:r w:rsidRPr="00F04F12">
        <w:rPr>
          <w:color w:val="000000"/>
          <w:sz w:val="28"/>
          <w:szCs w:val="28"/>
        </w:rPr>
        <w:t xml:space="preserve">2. </w:t>
      </w:r>
      <w:r w:rsidRPr="00F04F12">
        <w:rPr>
          <w:color w:val="000000"/>
          <w:sz w:val="28"/>
          <w:szCs w:val="28"/>
          <w:lang w:val="nl-NL"/>
        </w:rPr>
        <w:t>Mức hỗ trợ cụ thể theo tổng dự toán công trình được cấp có thẩm quyền phê duyệt như sau</w:t>
      </w:r>
      <w:r w:rsidRPr="00F04F12">
        <w:rPr>
          <w:color w:val="000000"/>
          <w:sz w:val="28"/>
          <w:szCs w:val="28"/>
        </w:rPr>
        <w:t>:</w:t>
      </w:r>
    </w:p>
    <w:p w14:paraId="16DBAF52" w14:textId="77777777" w:rsidR="00F04F12" w:rsidRPr="00F04F12" w:rsidRDefault="00F04F12" w:rsidP="00F04F12">
      <w:pPr>
        <w:spacing w:before="120"/>
        <w:ind w:firstLine="720"/>
        <w:jc w:val="both"/>
        <w:rPr>
          <w:color w:val="000000"/>
          <w:sz w:val="28"/>
          <w:szCs w:val="28"/>
        </w:rPr>
      </w:pPr>
      <w:r w:rsidRPr="00F04F12">
        <w:rPr>
          <w:color w:val="000000"/>
          <w:sz w:val="28"/>
          <w:szCs w:val="28"/>
        </w:rPr>
        <w:t xml:space="preserve">a) Hỗ trợ 90% đối với công trình đầu tư tại các bản đặc biệt khó khăn; các xã đặc biệt khó khăn (ĐBKK) và các xã biên giới theo quy định hiện hành của Thủ tướng Chính phủ và Ủy ban Dân tộc; </w:t>
      </w:r>
    </w:p>
    <w:p w14:paraId="04E1AB18" w14:textId="77777777" w:rsidR="00F04F12" w:rsidRPr="00F04F12" w:rsidRDefault="00F04F12" w:rsidP="00F04F12">
      <w:pPr>
        <w:spacing w:before="120"/>
        <w:ind w:firstLine="720"/>
        <w:jc w:val="both"/>
        <w:rPr>
          <w:color w:val="000000"/>
          <w:sz w:val="28"/>
          <w:szCs w:val="28"/>
        </w:rPr>
      </w:pPr>
      <w:r w:rsidRPr="00F04F12">
        <w:rPr>
          <w:color w:val="000000"/>
          <w:sz w:val="28"/>
          <w:szCs w:val="28"/>
        </w:rPr>
        <w:t>b) Hỗ trợ 75% đối với công trình đầu tư tại các thôn bản không thuộc diện ĐBKK</w:t>
      </w:r>
      <w:r w:rsidRPr="00F04F12">
        <w:rPr>
          <w:i/>
          <w:color w:val="000000"/>
          <w:sz w:val="28"/>
          <w:szCs w:val="28"/>
        </w:rPr>
        <w:t xml:space="preserve"> </w:t>
      </w:r>
      <w:r w:rsidRPr="00F04F12">
        <w:rPr>
          <w:color w:val="000000"/>
          <w:sz w:val="28"/>
          <w:szCs w:val="28"/>
        </w:rPr>
        <w:t>các xã khu vực III; bản thuộc diện ĐBKK</w:t>
      </w:r>
      <w:r w:rsidRPr="00F04F12">
        <w:rPr>
          <w:i/>
          <w:color w:val="000000"/>
          <w:sz w:val="28"/>
          <w:szCs w:val="28"/>
        </w:rPr>
        <w:t xml:space="preserve"> </w:t>
      </w:r>
      <w:r w:rsidRPr="00F04F12">
        <w:rPr>
          <w:color w:val="000000"/>
          <w:sz w:val="28"/>
          <w:szCs w:val="28"/>
        </w:rPr>
        <w:t xml:space="preserve">các xã khu vực II, khu vực I theo quy định hiện hành của Thủ tướng Chính phủ và Ủy ban Dân tộc; </w:t>
      </w:r>
    </w:p>
    <w:p w14:paraId="606D6413" w14:textId="77777777" w:rsidR="00F04F12" w:rsidRPr="00F04F12" w:rsidRDefault="00F04F12" w:rsidP="00F04F12">
      <w:pPr>
        <w:spacing w:before="120"/>
        <w:ind w:firstLine="720"/>
        <w:jc w:val="both"/>
        <w:rPr>
          <w:color w:val="000000"/>
          <w:sz w:val="28"/>
          <w:szCs w:val="28"/>
        </w:rPr>
      </w:pPr>
      <w:r w:rsidRPr="00F04F12">
        <w:rPr>
          <w:color w:val="000000"/>
          <w:sz w:val="28"/>
          <w:szCs w:val="28"/>
        </w:rPr>
        <w:t>c) Hỗ trợ 60% đối với công trình đầu tư tại các thôn, bản không thuộc diện ĐBKK</w:t>
      </w:r>
      <w:r w:rsidRPr="00F04F12">
        <w:rPr>
          <w:i/>
          <w:color w:val="000000"/>
          <w:sz w:val="28"/>
          <w:szCs w:val="28"/>
        </w:rPr>
        <w:t xml:space="preserve"> </w:t>
      </w:r>
      <w:r w:rsidRPr="00F04F12">
        <w:rPr>
          <w:color w:val="000000"/>
          <w:sz w:val="28"/>
          <w:szCs w:val="28"/>
        </w:rPr>
        <w:t xml:space="preserve">các xã khu vực II, khu vực I theo quy định hiện hành của Thủ tướng Chính phủ và Ủy ban Dân tộc. </w:t>
      </w:r>
    </w:p>
    <w:p w14:paraId="5FA51B1F" w14:textId="77777777" w:rsidR="00F04F12" w:rsidRPr="00F04F12" w:rsidRDefault="00F04F12" w:rsidP="00F04F12">
      <w:pPr>
        <w:spacing w:before="120"/>
        <w:ind w:firstLine="720"/>
        <w:jc w:val="both"/>
        <w:rPr>
          <w:color w:val="000000"/>
          <w:sz w:val="28"/>
          <w:szCs w:val="28"/>
        </w:rPr>
      </w:pPr>
      <w:r w:rsidRPr="00F04F12">
        <w:rPr>
          <w:color w:val="000000"/>
          <w:sz w:val="28"/>
          <w:szCs w:val="28"/>
        </w:rPr>
        <w:lastRenderedPageBreak/>
        <w:t>d) Hỗ trợ 50% đối với công trình đầu tư tại các thôn, bản, tiểu khu thuộc vùng nông thôn thành phố Sơn La.</w:t>
      </w:r>
    </w:p>
    <w:p w14:paraId="5C0E5584" w14:textId="77777777" w:rsidR="00F04F12" w:rsidRPr="00F04F12" w:rsidRDefault="00F04F12" w:rsidP="00F04F12">
      <w:pPr>
        <w:spacing w:before="120"/>
        <w:ind w:firstLine="720"/>
        <w:jc w:val="both"/>
        <w:rPr>
          <w:color w:val="000000"/>
          <w:sz w:val="28"/>
          <w:szCs w:val="28"/>
        </w:rPr>
      </w:pPr>
      <w:r w:rsidRPr="00F04F12">
        <w:rPr>
          <w:color w:val="000000"/>
          <w:sz w:val="28"/>
          <w:szCs w:val="28"/>
        </w:rPr>
        <w:t>3. Cấp có thẩm quyền phê duyệt dự án căn cứ vào tình hình thực tế của từng công trình quyết định mức hỗ trợ cụ thể, nhưng không vượt quá mức hỗ trợ quy định tại Khoản 2 Điều này.</w:t>
      </w:r>
    </w:p>
    <w:p w14:paraId="2CF3A051" w14:textId="77777777" w:rsidR="00F04F12" w:rsidRPr="00F04F12" w:rsidRDefault="00F04F12" w:rsidP="00F04F12">
      <w:pPr>
        <w:spacing w:before="120"/>
        <w:ind w:firstLine="720"/>
        <w:outlineLvl w:val="0"/>
        <w:rPr>
          <w:color w:val="000000"/>
          <w:sz w:val="28"/>
          <w:szCs w:val="28"/>
        </w:rPr>
      </w:pPr>
      <w:bookmarkStart w:id="16" w:name="dieu_10"/>
      <w:r w:rsidRPr="00F04F12">
        <w:rPr>
          <w:b/>
          <w:bCs/>
          <w:color w:val="000000"/>
          <w:sz w:val="28"/>
          <w:szCs w:val="28"/>
        </w:rPr>
        <w:t xml:space="preserve">Điều 3. Quyền hạn và trách nhiệm của </w:t>
      </w:r>
      <w:bookmarkEnd w:id="16"/>
      <w:r w:rsidRPr="00F04F12">
        <w:rPr>
          <w:b/>
          <w:bCs/>
          <w:color w:val="000000"/>
          <w:sz w:val="28"/>
          <w:szCs w:val="28"/>
        </w:rPr>
        <w:t>nhà đầu tư</w:t>
      </w:r>
    </w:p>
    <w:p w14:paraId="195A0477" w14:textId="77777777" w:rsidR="00F04F12" w:rsidRPr="00F04F12" w:rsidRDefault="00F04F12" w:rsidP="00F04F12">
      <w:pPr>
        <w:spacing w:before="120"/>
        <w:ind w:firstLine="720"/>
        <w:jc w:val="both"/>
        <w:outlineLvl w:val="0"/>
        <w:rPr>
          <w:color w:val="000000"/>
          <w:sz w:val="28"/>
          <w:szCs w:val="28"/>
        </w:rPr>
      </w:pPr>
      <w:r w:rsidRPr="00F04F12">
        <w:rPr>
          <w:color w:val="000000"/>
          <w:sz w:val="28"/>
          <w:szCs w:val="28"/>
        </w:rPr>
        <w:t>1. Quyền hạn</w:t>
      </w:r>
    </w:p>
    <w:p w14:paraId="2D6A162F" w14:textId="77777777" w:rsidR="00F04F12" w:rsidRPr="00F04F12" w:rsidRDefault="00F04F12" w:rsidP="00F04F12">
      <w:pPr>
        <w:spacing w:before="120"/>
        <w:ind w:firstLine="720"/>
        <w:jc w:val="both"/>
        <w:rPr>
          <w:bCs/>
          <w:color w:val="000000"/>
          <w:sz w:val="28"/>
          <w:szCs w:val="28"/>
          <w:lang w:val="nl-NL"/>
        </w:rPr>
      </w:pPr>
      <w:r w:rsidRPr="00F04F12">
        <w:rPr>
          <w:bCs/>
          <w:color w:val="000000"/>
          <w:sz w:val="28"/>
          <w:szCs w:val="28"/>
          <w:lang w:val="nl-NL"/>
        </w:rPr>
        <w:t>a) Nhà đầu tư và quản lý công trình cấp nước tập trung nông thôn có trách nhiệm sử dụng nguồn vốn đầu tư hỗ trợ đúng quy định, đúng đối tượng, có hiệu quả và huy động kịp thời vốn để thực hiện dự án.</w:t>
      </w:r>
    </w:p>
    <w:p w14:paraId="59E1D174" w14:textId="77777777" w:rsidR="00F04F12" w:rsidRPr="00F04F12" w:rsidRDefault="00F04F12" w:rsidP="00F04F12">
      <w:pPr>
        <w:spacing w:before="120"/>
        <w:ind w:firstLine="720"/>
        <w:jc w:val="both"/>
        <w:outlineLvl w:val="0"/>
        <w:rPr>
          <w:color w:val="000000"/>
          <w:sz w:val="28"/>
          <w:szCs w:val="28"/>
        </w:rPr>
      </w:pPr>
      <w:r w:rsidRPr="00F04F12">
        <w:rPr>
          <w:color w:val="000000"/>
          <w:sz w:val="28"/>
          <w:szCs w:val="28"/>
        </w:rPr>
        <w:t>b) Được hưởng các ưu đãi về thuế, đất đai các ưu đãi khác về tiếp nhận, quản lý khai thác cải tạo, sửa chữa công trình cấp nước sinh hoạt tập trung nông thôn theo các quy định hiện hành;</w:t>
      </w:r>
    </w:p>
    <w:p w14:paraId="472D3AD0" w14:textId="77777777" w:rsidR="00F04F12" w:rsidRPr="00F04F12" w:rsidRDefault="00F04F12" w:rsidP="00F04F12">
      <w:pPr>
        <w:spacing w:before="120"/>
        <w:ind w:firstLine="720"/>
        <w:jc w:val="both"/>
        <w:rPr>
          <w:color w:val="000000"/>
          <w:sz w:val="28"/>
          <w:szCs w:val="28"/>
        </w:rPr>
      </w:pPr>
      <w:r w:rsidRPr="00F04F12">
        <w:rPr>
          <w:color w:val="000000"/>
          <w:sz w:val="28"/>
          <w:szCs w:val="28"/>
        </w:rPr>
        <w:t>c) Đề nghị cơ quan nhà nước có thẩm quyền xem xét về bù giá nước sạch nông thôn; Sửa đổi, bổ sung các quy định, hướng dẫn, tiêu chuẩn, quy chuẩn kỹ thuật có liên quan đến hoạt động cấp nước;</w:t>
      </w:r>
    </w:p>
    <w:p w14:paraId="2D361814" w14:textId="77777777" w:rsidR="00F04F12" w:rsidRPr="00F04F12" w:rsidRDefault="00F04F12" w:rsidP="00F04F12">
      <w:pPr>
        <w:spacing w:before="120"/>
        <w:ind w:firstLine="720"/>
        <w:jc w:val="both"/>
        <w:rPr>
          <w:color w:val="000000"/>
          <w:sz w:val="28"/>
          <w:szCs w:val="28"/>
        </w:rPr>
      </w:pPr>
      <w:r w:rsidRPr="00F04F12">
        <w:rPr>
          <w:color w:val="000000"/>
          <w:sz w:val="28"/>
          <w:szCs w:val="28"/>
        </w:rPr>
        <w:t>d) Được bồi thường thiệt hại do các tổ chức, cá nhân gây ra làm ảnh hưởng đến công trình đang quản lý, vận hành theo quy định của pháp luật;</w:t>
      </w:r>
    </w:p>
    <w:p w14:paraId="0F467AEE" w14:textId="77777777" w:rsidR="00F04F12" w:rsidRPr="00F04F12" w:rsidRDefault="00F04F12" w:rsidP="00F04F12">
      <w:pPr>
        <w:spacing w:before="120"/>
        <w:ind w:firstLine="720"/>
        <w:jc w:val="both"/>
        <w:rPr>
          <w:color w:val="000000"/>
          <w:sz w:val="28"/>
          <w:szCs w:val="28"/>
        </w:rPr>
      </w:pPr>
      <w:r w:rsidRPr="00F04F12">
        <w:rPr>
          <w:color w:val="000000"/>
          <w:sz w:val="28"/>
          <w:szCs w:val="28"/>
        </w:rPr>
        <w:t>e) Các quyền khác theo quy định hiện hành của pháp luật.</w:t>
      </w:r>
    </w:p>
    <w:p w14:paraId="1DE6B0C3" w14:textId="77777777" w:rsidR="00F04F12" w:rsidRPr="00F04F12" w:rsidRDefault="00F04F12" w:rsidP="00F04F12">
      <w:pPr>
        <w:spacing w:before="120"/>
        <w:ind w:firstLine="720"/>
        <w:jc w:val="both"/>
        <w:outlineLvl w:val="0"/>
        <w:rPr>
          <w:color w:val="000000"/>
          <w:sz w:val="28"/>
          <w:szCs w:val="28"/>
        </w:rPr>
      </w:pPr>
      <w:r w:rsidRPr="00F04F12">
        <w:rPr>
          <w:color w:val="000000"/>
          <w:sz w:val="28"/>
          <w:szCs w:val="28"/>
        </w:rPr>
        <w:t xml:space="preserve">2. Trách nhiệm </w:t>
      </w:r>
    </w:p>
    <w:p w14:paraId="3617FA70" w14:textId="77777777" w:rsidR="00F04F12" w:rsidRPr="00F04F12" w:rsidRDefault="00F04F12" w:rsidP="00F04F12">
      <w:pPr>
        <w:spacing w:before="120"/>
        <w:ind w:firstLine="720"/>
        <w:jc w:val="both"/>
        <w:rPr>
          <w:color w:val="000000"/>
          <w:sz w:val="28"/>
          <w:szCs w:val="28"/>
        </w:rPr>
      </w:pPr>
      <w:r w:rsidRPr="00F04F12">
        <w:rPr>
          <w:color w:val="000000"/>
          <w:sz w:val="28"/>
          <w:szCs w:val="28"/>
        </w:rPr>
        <w:t>a) Trong quá trình hoạt động đầu tư và quản lý, khai thác công trình phải chấp hành đầy đủ các quy định chế độ, chính sách hiện hành của pháp luật;</w:t>
      </w:r>
    </w:p>
    <w:p w14:paraId="50EF6D1C" w14:textId="77777777" w:rsidR="00F04F12" w:rsidRPr="00F04F12" w:rsidRDefault="00F04F12" w:rsidP="00F04F12">
      <w:pPr>
        <w:spacing w:before="120"/>
        <w:ind w:firstLine="720"/>
        <w:jc w:val="both"/>
        <w:rPr>
          <w:color w:val="000000"/>
          <w:sz w:val="28"/>
          <w:szCs w:val="28"/>
        </w:rPr>
      </w:pPr>
      <w:r w:rsidRPr="00F04F12">
        <w:rPr>
          <w:color w:val="000000"/>
          <w:sz w:val="28"/>
          <w:szCs w:val="28"/>
        </w:rPr>
        <w:t>b) Quản lý, vận hành hệ thống cấp nước theo đúng quy trình, quy phạm; thường xuyên duy tu, bảo dưỡng công trình; đảm bảo dịch vụ cung cấp nước đáp ứng các tiêu chuẩn, quy chuẩn về dịch vụ theo quy định;</w:t>
      </w:r>
    </w:p>
    <w:p w14:paraId="0C399D86" w14:textId="77777777" w:rsidR="00F04F12" w:rsidRPr="00F04F12" w:rsidRDefault="00F04F12" w:rsidP="00F04F12">
      <w:pPr>
        <w:spacing w:before="120"/>
        <w:ind w:firstLine="720"/>
        <w:jc w:val="both"/>
        <w:rPr>
          <w:color w:val="000000"/>
          <w:sz w:val="28"/>
          <w:szCs w:val="28"/>
        </w:rPr>
      </w:pPr>
      <w:r w:rsidRPr="00F04F12">
        <w:rPr>
          <w:color w:val="000000"/>
          <w:sz w:val="28"/>
          <w:szCs w:val="28"/>
        </w:rPr>
        <w:t>c) Hàng tháng kiểm tra chất lượng nước theo quy định để đảm bảo cung cấp nước đạt quy chuẩn quốc gia về chất lượng nước theo các quy định của Bộ Y tế. Thực hiện báo cáo định kỳ chất lượng nước với Sở Nông nghiệp và Phát triển nông thôn để tổng hợp báo cáo với các Sở, ngành liên quan để phối hợp quản lý.</w:t>
      </w:r>
    </w:p>
    <w:p w14:paraId="195CC2B2" w14:textId="77777777" w:rsidR="00F04F12" w:rsidRPr="00F04F12" w:rsidRDefault="00F04F12" w:rsidP="00F04F12">
      <w:pPr>
        <w:spacing w:before="120"/>
        <w:ind w:firstLine="720"/>
        <w:jc w:val="both"/>
        <w:rPr>
          <w:color w:val="000000"/>
          <w:sz w:val="28"/>
          <w:szCs w:val="28"/>
        </w:rPr>
      </w:pPr>
      <w:r w:rsidRPr="00F04F12">
        <w:rPr>
          <w:color w:val="000000"/>
          <w:sz w:val="28"/>
          <w:szCs w:val="28"/>
        </w:rPr>
        <w:t>d) Thực hiện các quy định của pháp luật về Tài nguyên nước và Bảo vệ môi trường, tính toán chênh lệch giá bán nước sạch với giá nước được UBND tỉnh phê duyệt trên địa bàn; lập hồ sơ trình Sở Tài chính thẩm định bù giá nước sạch nông thôn theo các quy định;</w:t>
      </w:r>
    </w:p>
    <w:p w14:paraId="16A5F62A" w14:textId="77777777" w:rsidR="00F04F12" w:rsidRPr="00F04F12" w:rsidRDefault="00F04F12" w:rsidP="00F04F12">
      <w:pPr>
        <w:spacing w:before="100"/>
        <w:ind w:firstLine="720"/>
        <w:jc w:val="both"/>
        <w:rPr>
          <w:color w:val="000000"/>
          <w:spacing w:val="4"/>
          <w:sz w:val="28"/>
          <w:szCs w:val="28"/>
        </w:rPr>
      </w:pPr>
      <w:r w:rsidRPr="00F04F12">
        <w:rPr>
          <w:color w:val="000000"/>
          <w:spacing w:val="4"/>
          <w:sz w:val="28"/>
          <w:szCs w:val="28"/>
        </w:rPr>
        <w:t>e) Trong quá trình vận hành khai thác chịu sự quản lý, kiểm tra, giám sát của Sở Nông nghiệp và Phát triển nông thôn và các cơ quan quản lý nhà nước liên quan;</w:t>
      </w:r>
    </w:p>
    <w:p w14:paraId="77E17861" w14:textId="77777777" w:rsidR="00F04F12" w:rsidRPr="00F04F12" w:rsidRDefault="00F04F12" w:rsidP="00F04F12">
      <w:pPr>
        <w:spacing w:before="100"/>
        <w:ind w:firstLine="720"/>
        <w:jc w:val="both"/>
        <w:rPr>
          <w:color w:val="000000"/>
          <w:sz w:val="28"/>
          <w:szCs w:val="28"/>
        </w:rPr>
      </w:pPr>
      <w:r w:rsidRPr="00F04F12">
        <w:rPr>
          <w:color w:val="000000"/>
          <w:sz w:val="28"/>
          <w:szCs w:val="28"/>
        </w:rPr>
        <w:t>f) Các trách nhiệm khác theo quy định hiện hành của pháp luật.</w:t>
      </w:r>
    </w:p>
    <w:p w14:paraId="1FD41A40" w14:textId="77777777" w:rsidR="00F04F12" w:rsidRPr="00F04F12" w:rsidRDefault="00F04F12" w:rsidP="00F04F12">
      <w:pPr>
        <w:spacing w:before="100"/>
        <w:ind w:firstLine="720"/>
        <w:jc w:val="both"/>
        <w:outlineLvl w:val="0"/>
        <w:rPr>
          <w:color w:val="000000"/>
          <w:sz w:val="28"/>
          <w:szCs w:val="28"/>
        </w:rPr>
      </w:pPr>
      <w:bookmarkStart w:id="17" w:name="dieu_11"/>
      <w:r w:rsidRPr="00F04F12">
        <w:rPr>
          <w:b/>
          <w:bCs/>
          <w:color w:val="000000"/>
          <w:sz w:val="28"/>
          <w:szCs w:val="28"/>
        </w:rPr>
        <w:t>Điều 4. Trách nhiệm của các sở, ban, ngành tỉnh</w:t>
      </w:r>
      <w:bookmarkEnd w:id="17"/>
    </w:p>
    <w:p w14:paraId="26FFCA37" w14:textId="77777777" w:rsidR="00F04F12" w:rsidRPr="00F04F12" w:rsidRDefault="00F04F12" w:rsidP="00F04F12">
      <w:pPr>
        <w:spacing w:before="100"/>
        <w:ind w:firstLine="720"/>
        <w:jc w:val="both"/>
        <w:rPr>
          <w:color w:val="000000"/>
          <w:sz w:val="28"/>
          <w:szCs w:val="28"/>
        </w:rPr>
      </w:pPr>
      <w:r w:rsidRPr="00F04F12">
        <w:rPr>
          <w:color w:val="000000"/>
          <w:sz w:val="28"/>
          <w:szCs w:val="28"/>
        </w:rPr>
        <w:lastRenderedPageBreak/>
        <w:t>1. Sở Nông nghiệp và Phát triển nông thôn</w:t>
      </w:r>
    </w:p>
    <w:p w14:paraId="3DFD65F7" w14:textId="77777777" w:rsidR="00F04F12" w:rsidRPr="00F04F12" w:rsidRDefault="00F04F12" w:rsidP="00F04F12">
      <w:pPr>
        <w:spacing w:before="100"/>
        <w:ind w:firstLine="720"/>
        <w:jc w:val="both"/>
        <w:rPr>
          <w:color w:val="000000"/>
          <w:sz w:val="28"/>
          <w:szCs w:val="28"/>
        </w:rPr>
      </w:pPr>
      <w:r w:rsidRPr="00F04F12">
        <w:rPr>
          <w:color w:val="000000"/>
          <w:sz w:val="28"/>
          <w:szCs w:val="28"/>
        </w:rPr>
        <w:t xml:space="preserve"> - T</w:t>
      </w:r>
      <w:r w:rsidRPr="00F04F12">
        <w:rPr>
          <w:bCs/>
          <w:color w:val="000000"/>
          <w:sz w:val="28"/>
          <w:szCs w:val="28"/>
          <w:lang w:val="nl-NL"/>
        </w:rPr>
        <w:t>ham mưu cho UBND tỉnh về quản lý Nhà nước đối với các hoạt động cung cấp nước sạch ở nông thôn trên địa bàn tỉnh. Tổ chức lập, rà soát quy hoạch tổng thể, quy hoạch chi tiết về cung cấp nước sạch nông thôn</w:t>
      </w:r>
      <w:r w:rsidRPr="00F04F12">
        <w:rPr>
          <w:color w:val="000000"/>
          <w:sz w:val="28"/>
          <w:szCs w:val="28"/>
        </w:rPr>
        <w:t>. Tổng hợp hiện trạng các công trình cấp nước sạch nông thôn, tình hình thực hiện công tác đầu tư và quản lý, khai thác công trình, báo cáo UBND tỉnh theo quy định.</w:t>
      </w:r>
    </w:p>
    <w:p w14:paraId="3D3D813C" w14:textId="77777777" w:rsidR="00F04F12" w:rsidRPr="00F04F12" w:rsidRDefault="00F04F12" w:rsidP="00F04F12">
      <w:pPr>
        <w:spacing w:before="100"/>
        <w:ind w:firstLine="720"/>
        <w:jc w:val="both"/>
        <w:rPr>
          <w:color w:val="000000"/>
          <w:sz w:val="28"/>
          <w:szCs w:val="28"/>
        </w:rPr>
      </w:pPr>
      <w:r w:rsidRPr="00F04F12">
        <w:rPr>
          <w:color w:val="000000"/>
          <w:sz w:val="28"/>
          <w:szCs w:val="28"/>
        </w:rPr>
        <w:t xml:space="preserve">- Lập kế hoạch định kỳ kiểm tra, đánh giá chất lượng nước, tình hình hoạt động tại các trạm cấp nước tập trung nông thôn, đề xuất kịp thời các biện pháp xử lý khi chất lượng nước sinh hoạt không đảm bảo theo quy định, các biện pháp đảm bảo đơn vị cấp nước hoạt động hiệu quả, bền vững; </w:t>
      </w:r>
    </w:p>
    <w:p w14:paraId="7B939FBA" w14:textId="77777777" w:rsidR="00F04F12" w:rsidRPr="00F04F12" w:rsidRDefault="00F04F12" w:rsidP="00F04F12">
      <w:pPr>
        <w:spacing w:before="100"/>
        <w:ind w:firstLine="720"/>
        <w:jc w:val="both"/>
        <w:rPr>
          <w:color w:val="000000"/>
          <w:sz w:val="28"/>
          <w:szCs w:val="28"/>
        </w:rPr>
      </w:pPr>
      <w:r w:rsidRPr="00F04F12">
        <w:rPr>
          <w:bCs/>
          <w:color w:val="000000"/>
          <w:sz w:val="28"/>
          <w:szCs w:val="28"/>
          <w:lang w:val="nl-NL"/>
        </w:rPr>
        <w:t>- Tổ chức đào tạo, tập huấn, hướng dẫn kỹ thuật khai thác, quản lý, vận hành công trình cho các tổ chức, cá nhân quản lý khai thác vận hành quản lý công trình trên địa bàn tỉnh</w:t>
      </w:r>
      <w:r w:rsidRPr="00F04F12">
        <w:rPr>
          <w:color w:val="000000"/>
          <w:sz w:val="28"/>
          <w:szCs w:val="28"/>
        </w:rPr>
        <w:t>;</w:t>
      </w:r>
    </w:p>
    <w:p w14:paraId="6963A6F7" w14:textId="77777777" w:rsidR="00F04F12" w:rsidRPr="00F04F12" w:rsidRDefault="00F04F12" w:rsidP="00F04F12">
      <w:pPr>
        <w:spacing w:before="100"/>
        <w:ind w:firstLine="720"/>
        <w:jc w:val="both"/>
        <w:rPr>
          <w:bCs/>
          <w:color w:val="000000"/>
          <w:sz w:val="28"/>
          <w:szCs w:val="28"/>
          <w:lang w:val="nl-NL"/>
        </w:rPr>
      </w:pPr>
      <w:r w:rsidRPr="00F04F12">
        <w:rPr>
          <w:color w:val="000000"/>
          <w:sz w:val="28"/>
          <w:szCs w:val="28"/>
        </w:rPr>
        <w:t>- Tổng hợp, l</w:t>
      </w:r>
      <w:r w:rsidRPr="00F04F12">
        <w:rPr>
          <w:bCs/>
          <w:color w:val="000000"/>
          <w:sz w:val="28"/>
          <w:szCs w:val="28"/>
          <w:lang w:val="nl-NL"/>
        </w:rPr>
        <w:t>ập danh mục đầu tư công trình cấp nước nông thôn trên từng địa bàn kêu gọi các Nhà đầu tư vào đầu tư và quản lý các công trình nước sạch nông thôn đặc biệt là vùng đặc biệt khó khăn trên địa bàn tỉnh.</w:t>
      </w:r>
    </w:p>
    <w:p w14:paraId="2F095070" w14:textId="77777777" w:rsidR="00F04F12" w:rsidRPr="00F04F12" w:rsidRDefault="00F04F12" w:rsidP="00F04F12">
      <w:pPr>
        <w:spacing w:before="100"/>
        <w:ind w:firstLine="720"/>
        <w:jc w:val="both"/>
        <w:rPr>
          <w:color w:val="000000"/>
          <w:sz w:val="28"/>
          <w:szCs w:val="28"/>
        </w:rPr>
      </w:pPr>
      <w:r w:rsidRPr="00F04F12">
        <w:rPr>
          <w:color w:val="000000"/>
          <w:sz w:val="28"/>
          <w:szCs w:val="28"/>
        </w:rPr>
        <w:t>2. Sở Kế hoạch và Đầu tư</w:t>
      </w:r>
    </w:p>
    <w:p w14:paraId="135F9216" w14:textId="77777777" w:rsidR="00F04F12" w:rsidRPr="00F04F12" w:rsidRDefault="00F04F12" w:rsidP="00F04F12">
      <w:pPr>
        <w:spacing w:before="100"/>
        <w:ind w:firstLine="720"/>
        <w:jc w:val="both"/>
        <w:rPr>
          <w:color w:val="000000"/>
          <w:sz w:val="28"/>
          <w:szCs w:val="28"/>
        </w:rPr>
      </w:pPr>
      <w:r w:rsidRPr="00F04F12">
        <w:rPr>
          <w:color w:val="000000"/>
          <w:sz w:val="28"/>
          <w:szCs w:val="28"/>
        </w:rPr>
        <w:t>- Chủ trì phối hợp với Sở Nông nghiệp và Phát triển nông thôn lập danh mục đầu tư các công trình cấp nước tập trung và các công trình phải chuyển đổi mô hình quản lý vận hành, trình UBND tỉnh phê duyệt để kêu gọi đầu tư các công trình cấp nước sinh hoạt nông thôn; tổ chức thực hiện lồng ghép với các chương trình có cùng mục tiêu trên địa bàn.</w:t>
      </w:r>
    </w:p>
    <w:p w14:paraId="54740EB6" w14:textId="77777777" w:rsidR="00F04F12" w:rsidRPr="00F04F12" w:rsidRDefault="00F04F12" w:rsidP="00F04F12">
      <w:pPr>
        <w:spacing w:before="100"/>
        <w:ind w:firstLine="720"/>
        <w:jc w:val="both"/>
        <w:rPr>
          <w:color w:val="000000"/>
          <w:spacing w:val="4"/>
          <w:sz w:val="28"/>
          <w:szCs w:val="28"/>
        </w:rPr>
      </w:pPr>
      <w:r w:rsidRPr="00F04F12">
        <w:rPr>
          <w:color w:val="000000"/>
          <w:spacing w:val="4"/>
          <w:sz w:val="28"/>
          <w:szCs w:val="28"/>
        </w:rPr>
        <w:t>- Cân đối nguồn vốn, mức hỗ trợ cho từng dự án theo khả năng cân đối của tỉnh.</w:t>
      </w:r>
    </w:p>
    <w:p w14:paraId="03654938" w14:textId="77777777" w:rsidR="00F04F12" w:rsidRPr="00F04F12" w:rsidRDefault="00F04F12" w:rsidP="00F04F12">
      <w:pPr>
        <w:spacing w:before="100"/>
        <w:ind w:firstLine="720"/>
        <w:jc w:val="both"/>
        <w:rPr>
          <w:color w:val="000000"/>
          <w:sz w:val="28"/>
          <w:szCs w:val="28"/>
        </w:rPr>
      </w:pPr>
      <w:r w:rsidRPr="00F04F12">
        <w:rPr>
          <w:color w:val="000000"/>
          <w:sz w:val="28"/>
          <w:szCs w:val="28"/>
        </w:rPr>
        <w:t xml:space="preserve">3. Sở Tài chính </w:t>
      </w:r>
    </w:p>
    <w:p w14:paraId="5FB68870" w14:textId="77777777" w:rsidR="00F04F12" w:rsidRPr="00F04F12" w:rsidRDefault="00F04F12" w:rsidP="00F04F12">
      <w:pPr>
        <w:spacing w:before="100"/>
        <w:ind w:firstLine="720"/>
        <w:jc w:val="both"/>
        <w:rPr>
          <w:color w:val="000000"/>
          <w:sz w:val="28"/>
          <w:szCs w:val="28"/>
        </w:rPr>
      </w:pPr>
      <w:r w:rsidRPr="00F04F12">
        <w:rPr>
          <w:color w:val="000000"/>
          <w:sz w:val="28"/>
          <w:szCs w:val="28"/>
        </w:rPr>
        <w:t>- Chủ trì cùng với các sở, ngành liên quan đánh giá, xác định giá trị tài sản còn lại để bàn giao cho nhà đầu tư hoặc đơn vị cấp nước mới thực hiện đầu tư, và quản lý vận hành công trình;</w:t>
      </w:r>
    </w:p>
    <w:p w14:paraId="789D1922" w14:textId="77777777" w:rsidR="00F04F12" w:rsidRPr="00F04F12" w:rsidRDefault="00F04F12" w:rsidP="00F04F12">
      <w:pPr>
        <w:spacing w:before="100"/>
        <w:ind w:firstLine="720"/>
        <w:jc w:val="both"/>
        <w:rPr>
          <w:color w:val="000000"/>
          <w:sz w:val="28"/>
          <w:szCs w:val="28"/>
        </w:rPr>
      </w:pPr>
      <w:r w:rsidRPr="00F04F12">
        <w:rPr>
          <w:color w:val="000000"/>
          <w:sz w:val="28"/>
          <w:szCs w:val="28"/>
        </w:rPr>
        <w:t>- Chủ trì, phối hợp với Sở Nông nghiệp và Phát triển nông thôn xem xét, thẩm định các phương án giá thành, giá tiêu thụ nước sạch nông thôn phù hợp với khung giá của Bộ Tài chính và thực tế của địa phương;</w:t>
      </w:r>
    </w:p>
    <w:p w14:paraId="3DDA357F" w14:textId="77777777" w:rsidR="00F04F12" w:rsidRPr="00F04F12" w:rsidRDefault="00F04F12" w:rsidP="00F04F12">
      <w:pPr>
        <w:spacing w:before="120"/>
        <w:ind w:firstLine="720"/>
        <w:jc w:val="both"/>
        <w:rPr>
          <w:color w:val="000000"/>
          <w:sz w:val="28"/>
          <w:szCs w:val="28"/>
        </w:rPr>
      </w:pPr>
      <w:r w:rsidRPr="00F04F12">
        <w:rPr>
          <w:color w:val="000000"/>
          <w:sz w:val="28"/>
          <w:szCs w:val="28"/>
        </w:rPr>
        <w:t>- Hướng dẫn, giúp đỡ các thành phần kinh tế tổ chức quản lý tài chính ở các đơn vị cấp nước.</w:t>
      </w:r>
    </w:p>
    <w:p w14:paraId="7743249F" w14:textId="77777777" w:rsidR="00F04F12" w:rsidRPr="00F04F12" w:rsidRDefault="00F04F12" w:rsidP="00F04F12">
      <w:pPr>
        <w:spacing w:before="80"/>
        <w:ind w:firstLine="720"/>
        <w:jc w:val="both"/>
        <w:rPr>
          <w:color w:val="000000"/>
          <w:sz w:val="28"/>
          <w:szCs w:val="28"/>
        </w:rPr>
      </w:pPr>
      <w:r w:rsidRPr="00F04F12">
        <w:rPr>
          <w:color w:val="000000"/>
          <w:sz w:val="28"/>
          <w:szCs w:val="28"/>
        </w:rPr>
        <w:t xml:space="preserve">4. Sở Tài nguyên và Môi trường </w:t>
      </w:r>
    </w:p>
    <w:p w14:paraId="65E0DFA5" w14:textId="77777777" w:rsidR="00F04F12" w:rsidRPr="00F04F12" w:rsidRDefault="00F04F12" w:rsidP="00F04F12">
      <w:pPr>
        <w:spacing w:before="80"/>
        <w:ind w:firstLine="720"/>
        <w:jc w:val="both"/>
        <w:rPr>
          <w:color w:val="000000"/>
          <w:spacing w:val="2"/>
          <w:sz w:val="28"/>
          <w:szCs w:val="28"/>
        </w:rPr>
      </w:pPr>
      <w:r w:rsidRPr="00F04F12">
        <w:rPr>
          <w:color w:val="000000"/>
          <w:spacing w:val="2"/>
          <w:sz w:val="28"/>
          <w:szCs w:val="28"/>
        </w:rPr>
        <w:t>- Thẩm định và giải quyết kịp thời việc giao đất, cho thuê đất đối với các dự án cấp nước sạch nông thôn đã được cấp có thẩm quyền phê duyệt. Tham mưu cho UBND tỉnh chỉ đạo các địa phương dành quỹ đất cho xây dựng công trình cấp nước sạch nông thôn theo quy hoạch được duyệt trong kế hoạch sử dụng đất hàng năm.</w:t>
      </w:r>
    </w:p>
    <w:p w14:paraId="7EF0AEC1" w14:textId="77777777" w:rsidR="00F04F12" w:rsidRPr="00F04F12" w:rsidRDefault="00F04F12" w:rsidP="00F04F12">
      <w:pPr>
        <w:spacing w:before="80"/>
        <w:ind w:firstLine="720"/>
        <w:jc w:val="both"/>
        <w:rPr>
          <w:color w:val="000000"/>
          <w:sz w:val="28"/>
          <w:szCs w:val="28"/>
        </w:rPr>
      </w:pPr>
      <w:r w:rsidRPr="00F04F12">
        <w:rPr>
          <w:color w:val="000000"/>
          <w:sz w:val="28"/>
          <w:szCs w:val="28"/>
        </w:rPr>
        <w:lastRenderedPageBreak/>
        <w:t>- Quan trắc, theo dõi chất lượng nước đầu vào để quản lý chặt chẽ nguồn tài nguyên nước mặt, nước ngầm trên địa bàn tỉnh, ngăn chặn các tổ chức, cá nhân có hành vi xả thải làm ô nhiễm nguồn nước mặt, nước ngầm;</w:t>
      </w:r>
    </w:p>
    <w:p w14:paraId="726D1EF1" w14:textId="77777777" w:rsidR="00F04F12" w:rsidRPr="00F04F12" w:rsidRDefault="00F04F12" w:rsidP="00F04F12">
      <w:pPr>
        <w:spacing w:before="80"/>
        <w:ind w:firstLine="720"/>
        <w:jc w:val="both"/>
        <w:rPr>
          <w:color w:val="000000"/>
          <w:sz w:val="28"/>
          <w:szCs w:val="28"/>
        </w:rPr>
      </w:pPr>
      <w:r w:rsidRPr="00F04F12">
        <w:rPr>
          <w:color w:val="000000"/>
          <w:sz w:val="28"/>
          <w:szCs w:val="28"/>
        </w:rPr>
        <w:t>- Tổ chức giám sát, kiểm tra thường xuyên chất lượng nước đầu vào theo quy định của Bộ Tài nguyên và Môi trường. Thường xuyên cung cấp thông tin cho Sở Nông nghiệp và Phát triển nông thôn, Sở Y tế về tình hình ô nhiễm nguồn nước mặt, nước ngầm và các tác động ảnh hưởng đến nguồn nước.</w:t>
      </w:r>
    </w:p>
    <w:p w14:paraId="5F48F4EA" w14:textId="77777777" w:rsidR="00F04F12" w:rsidRPr="00F04F12" w:rsidRDefault="00F04F12" w:rsidP="00F04F12">
      <w:pPr>
        <w:spacing w:before="80"/>
        <w:ind w:firstLine="720"/>
        <w:jc w:val="both"/>
        <w:rPr>
          <w:color w:val="000000"/>
          <w:sz w:val="28"/>
          <w:szCs w:val="28"/>
        </w:rPr>
      </w:pPr>
      <w:r w:rsidRPr="00F04F12">
        <w:rPr>
          <w:color w:val="000000"/>
          <w:sz w:val="28"/>
          <w:szCs w:val="28"/>
        </w:rPr>
        <w:t>5. Sở Y tế</w:t>
      </w:r>
    </w:p>
    <w:p w14:paraId="0CE8AE78" w14:textId="77777777" w:rsidR="00F04F12" w:rsidRPr="00F04F12" w:rsidRDefault="00F04F12" w:rsidP="00F04F12">
      <w:pPr>
        <w:spacing w:before="80"/>
        <w:ind w:firstLine="720"/>
        <w:jc w:val="both"/>
        <w:rPr>
          <w:color w:val="000000"/>
          <w:sz w:val="28"/>
          <w:szCs w:val="28"/>
        </w:rPr>
      </w:pPr>
      <w:r w:rsidRPr="00F04F12">
        <w:rPr>
          <w:color w:val="000000"/>
          <w:sz w:val="28"/>
          <w:szCs w:val="28"/>
        </w:rPr>
        <w:t xml:space="preserve"> Thường xuyên giám sát, đánh giá chất lượng nước sinh hoạt nông thôn theo Quy chuẩn 02: 2009/BYT; kịp thời cung cấp thông tin cho Sở Nông nghiệp và Phát triển nông thôn, Sở Tài nguyên và Môi trường về tình hình bệnh tật liên quan đến nguồn nước sinh hoạt nông thôn.</w:t>
      </w:r>
    </w:p>
    <w:p w14:paraId="5579F5ED" w14:textId="77777777" w:rsidR="00F04F12" w:rsidRPr="00F04F12" w:rsidRDefault="00F04F12" w:rsidP="00F04F12">
      <w:pPr>
        <w:spacing w:before="80"/>
        <w:ind w:firstLine="720"/>
        <w:jc w:val="both"/>
        <w:rPr>
          <w:color w:val="000000"/>
          <w:sz w:val="28"/>
          <w:szCs w:val="28"/>
        </w:rPr>
      </w:pPr>
      <w:r w:rsidRPr="00F04F12">
        <w:rPr>
          <w:color w:val="000000"/>
          <w:sz w:val="28"/>
          <w:szCs w:val="28"/>
        </w:rPr>
        <w:t>6. Các sở, ban, ngành có liên quan căn cứ vào chức năng, nhiệm vụ, quyền hạn được giao phối hợp tổ chức, triển khai Quy định này.</w:t>
      </w:r>
    </w:p>
    <w:p w14:paraId="42DC781D" w14:textId="77777777" w:rsidR="00F04F12" w:rsidRPr="00F04F12" w:rsidRDefault="00F04F12" w:rsidP="00F04F12">
      <w:pPr>
        <w:spacing w:before="80"/>
        <w:ind w:firstLine="720"/>
        <w:jc w:val="both"/>
        <w:outlineLvl w:val="0"/>
        <w:rPr>
          <w:color w:val="000000"/>
          <w:sz w:val="28"/>
          <w:szCs w:val="28"/>
        </w:rPr>
      </w:pPr>
      <w:bookmarkStart w:id="18" w:name="dieu_12"/>
      <w:r w:rsidRPr="00F04F12">
        <w:rPr>
          <w:b/>
          <w:bCs/>
          <w:color w:val="000000"/>
          <w:sz w:val="28"/>
          <w:szCs w:val="28"/>
        </w:rPr>
        <w:t>Điều 5. Trách nhiệm của Ủy ban nhân dân cấp huyện, cấp xã</w:t>
      </w:r>
      <w:bookmarkEnd w:id="18"/>
    </w:p>
    <w:p w14:paraId="1EF8C368" w14:textId="77777777" w:rsidR="00F04F12" w:rsidRPr="00F04F12" w:rsidRDefault="00F04F12" w:rsidP="00F04F12">
      <w:pPr>
        <w:spacing w:before="80"/>
        <w:ind w:firstLine="720"/>
        <w:jc w:val="both"/>
        <w:rPr>
          <w:color w:val="000000"/>
          <w:sz w:val="28"/>
          <w:szCs w:val="28"/>
        </w:rPr>
      </w:pPr>
      <w:r w:rsidRPr="00F04F12">
        <w:rPr>
          <w:color w:val="000000"/>
          <w:sz w:val="28"/>
          <w:szCs w:val="28"/>
        </w:rPr>
        <w:t>1. UBND cấp huyện, thực hiện chức năng quản lý Nhà nước đối với các hoạt động trong lĩnh vực nước sạch nông thôn ở địa phương theo phân cấp.</w:t>
      </w:r>
    </w:p>
    <w:p w14:paraId="486D4293" w14:textId="77777777" w:rsidR="00F04F12" w:rsidRPr="00F04F12" w:rsidRDefault="00F04F12" w:rsidP="00F04F12">
      <w:pPr>
        <w:spacing w:before="80"/>
        <w:ind w:firstLine="720"/>
        <w:jc w:val="both"/>
        <w:rPr>
          <w:color w:val="000000"/>
          <w:sz w:val="28"/>
          <w:szCs w:val="28"/>
        </w:rPr>
      </w:pPr>
      <w:r w:rsidRPr="00F04F12">
        <w:rPr>
          <w:color w:val="000000"/>
          <w:sz w:val="28"/>
          <w:szCs w:val="28"/>
        </w:rPr>
        <w:t>- Tổ chức lồng ghép các nguồn lực trên địa bàn để khuyến khích các các nhà đầu tư tham gia xây dựng, quản lý khai thác các công trình cấp nước tập trung nông thôn trên địa;</w:t>
      </w:r>
    </w:p>
    <w:p w14:paraId="229FDA6B" w14:textId="77777777" w:rsidR="00F04F12" w:rsidRPr="00F04F12" w:rsidRDefault="00F04F12" w:rsidP="00F04F12">
      <w:pPr>
        <w:spacing w:before="80"/>
        <w:ind w:firstLine="720"/>
        <w:jc w:val="both"/>
        <w:rPr>
          <w:color w:val="000000"/>
          <w:sz w:val="28"/>
          <w:szCs w:val="28"/>
        </w:rPr>
      </w:pPr>
      <w:r w:rsidRPr="00F04F12">
        <w:rPr>
          <w:color w:val="000000"/>
          <w:sz w:val="28"/>
          <w:szCs w:val="28"/>
        </w:rPr>
        <w:t>- Xây dựng quy hoạch và dành quỹ đất cho xây dựng công trình cấp nước sạch và vệ sinh môi trường nông thôn;</w:t>
      </w:r>
    </w:p>
    <w:p w14:paraId="698B0C9E" w14:textId="77777777" w:rsidR="00F04F12" w:rsidRPr="00F04F12" w:rsidRDefault="00F04F12" w:rsidP="00F04F12">
      <w:pPr>
        <w:spacing w:before="80"/>
        <w:ind w:firstLine="720"/>
        <w:jc w:val="both"/>
        <w:rPr>
          <w:color w:val="000000"/>
          <w:sz w:val="28"/>
          <w:szCs w:val="28"/>
        </w:rPr>
      </w:pPr>
      <w:r w:rsidRPr="00F04F12">
        <w:rPr>
          <w:color w:val="000000"/>
          <w:sz w:val="28"/>
          <w:szCs w:val="28"/>
        </w:rPr>
        <w:t>- Tổ chức giải phóng mặt bằng, bàn giao đơn vị thực hiện dự án;</w:t>
      </w:r>
    </w:p>
    <w:p w14:paraId="166FE9C2" w14:textId="77777777" w:rsidR="00F04F12" w:rsidRPr="00F04F12" w:rsidRDefault="00F04F12" w:rsidP="00F04F12">
      <w:pPr>
        <w:spacing w:before="80"/>
        <w:ind w:firstLine="720"/>
        <w:jc w:val="both"/>
        <w:rPr>
          <w:color w:val="000000"/>
          <w:sz w:val="28"/>
          <w:szCs w:val="28"/>
        </w:rPr>
      </w:pPr>
      <w:r w:rsidRPr="00F04F12">
        <w:rPr>
          <w:color w:val="000000"/>
          <w:sz w:val="28"/>
          <w:szCs w:val="28"/>
        </w:rPr>
        <w:t>- Tổ chức tuyên truyền, phổ biến để nhân dân chấp hành tốt các quy định của pháp luật về đất đai, ưu đãi cho công trình và bảo vệ công trình, hành lang an toàn trong và ngoài công trình theo quy định của pháp luật, kịp thời xử lý nghiêm các trường hợp lấn chiếm sử dụng trái phép đất trong hành lang an toàn của công trình;</w:t>
      </w:r>
    </w:p>
    <w:p w14:paraId="5E678194" w14:textId="77777777" w:rsidR="00F04F12" w:rsidRPr="00F04F12" w:rsidRDefault="00F04F12" w:rsidP="00F04F12">
      <w:pPr>
        <w:spacing w:before="80"/>
        <w:ind w:firstLine="720"/>
        <w:jc w:val="both"/>
        <w:rPr>
          <w:color w:val="000000"/>
          <w:sz w:val="28"/>
          <w:szCs w:val="28"/>
        </w:rPr>
      </w:pPr>
      <w:r w:rsidRPr="00F04F12">
        <w:rPr>
          <w:color w:val="000000"/>
          <w:sz w:val="28"/>
          <w:szCs w:val="28"/>
        </w:rPr>
        <w:t>- Chỉ đạo UBND cấp xã vận động người dân sử dụng nước sạch, sử dụng tiết kiệm, tham gia bảo vệ công trình cấp nước, bảo vệ nguồn nước.</w:t>
      </w:r>
    </w:p>
    <w:p w14:paraId="43E2FD42" w14:textId="77777777" w:rsidR="00F04F12" w:rsidRPr="00F04F12" w:rsidRDefault="00F04F12" w:rsidP="00F04F12">
      <w:pPr>
        <w:spacing w:before="80"/>
        <w:ind w:firstLine="720"/>
        <w:jc w:val="both"/>
        <w:rPr>
          <w:color w:val="000000"/>
          <w:sz w:val="28"/>
          <w:szCs w:val="28"/>
        </w:rPr>
      </w:pPr>
      <w:r w:rsidRPr="00F04F12">
        <w:rPr>
          <w:color w:val="000000"/>
          <w:sz w:val="28"/>
          <w:szCs w:val="28"/>
        </w:rPr>
        <w:t>2. UBND cấp xã thực hiện các biện pháp bảo đảm trật tự an toàn xã hội và tạo điều kiện thuận lợi cho các đơn vị cấp nước trong suốt quá trình đầu tư, khai thác vận hành công trình, đồng thời bảo đảm quyền lợi của người sử dụng, của cộng đồng.</w:t>
      </w:r>
    </w:p>
    <w:p w14:paraId="761A956E" w14:textId="77777777" w:rsidR="00F04F12" w:rsidRPr="00F04F12" w:rsidRDefault="00F04F12" w:rsidP="00F04F12">
      <w:pPr>
        <w:spacing w:before="120"/>
        <w:ind w:firstLine="720"/>
        <w:jc w:val="both"/>
        <w:rPr>
          <w:color w:val="000000"/>
          <w:spacing w:val="2"/>
          <w:sz w:val="28"/>
          <w:szCs w:val="28"/>
        </w:rPr>
      </w:pPr>
      <w:r w:rsidRPr="00F04F12">
        <w:rPr>
          <w:color w:val="000000"/>
          <w:spacing w:val="2"/>
          <w:sz w:val="28"/>
          <w:szCs w:val="28"/>
        </w:rPr>
        <w:t>Vận động nhân dân tham gia sử dụng nước sạch và đóng góp kinh phí để mở mạng cấp nước đến hộ gia đình; phối hợp cùng với đơn vị cấp nước, quản lý, khai thác công trình, bảo vệ công trình và bảo vệ nguồn nước.</w:t>
      </w:r>
      <w:bookmarkStart w:id="19" w:name="dieu_13"/>
    </w:p>
    <w:p w14:paraId="74E38F99" w14:textId="77777777" w:rsidR="00F04F12" w:rsidRPr="00F04F12" w:rsidRDefault="00F04F12" w:rsidP="00F04F12">
      <w:pPr>
        <w:spacing w:before="120"/>
        <w:ind w:firstLine="720"/>
        <w:jc w:val="both"/>
        <w:outlineLvl w:val="0"/>
        <w:rPr>
          <w:b/>
          <w:bCs/>
          <w:color w:val="000000"/>
          <w:sz w:val="28"/>
          <w:szCs w:val="28"/>
        </w:rPr>
      </w:pPr>
      <w:r w:rsidRPr="00F04F12">
        <w:rPr>
          <w:b/>
          <w:bCs/>
          <w:color w:val="000000"/>
          <w:sz w:val="28"/>
          <w:szCs w:val="28"/>
        </w:rPr>
        <w:t>Điều 6.</w:t>
      </w:r>
      <w:bookmarkEnd w:id="19"/>
      <w:r w:rsidRPr="00F04F12">
        <w:rPr>
          <w:b/>
          <w:bCs/>
          <w:color w:val="000000"/>
          <w:sz w:val="28"/>
          <w:szCs w:val="28"/>
        </w:rPr>
        <w:t xml:space="preserve"> Tổ chức thực hiện</w:t>
      </w:r>
    </w:p>
    <w:p w14:paraId="5908DD56" w14:textId="77777777" w:rsidR="00F04F12" w:rsidRPr="00F04F12" w:rsidRDefault="00F04F12" w:rsidP="00F04F12">
      <w:pPr>
        <w:spacing w:before="120"/>
        <w:ind w:firstLine="720"/>
        <w:jc w:val="both"/>
        <w:outlineLvl w:val="0"/>
        <w:rPr>
          <w:color w:val="000000"/>
          <w:sz w:val="28"/>
          <w:szCs w:val="28"/>
        </w:rPr>
      </w:pPr>
      <w:r w:rsidRPr="00F04F12">
        <w:rPr>
          <w:bCs/>
          <w:color w:val="000000"/>
          <w:sz w:val="28"/>
          <w:szCs w:val="28"/>
        </w:rPr>
        <w:t xml:space="preserve">Sở Nông nghiệp và Phát triển nông thôn, các sở, ban, ngành, UBND các huyện, thành phố, </w:t>
      </w:r>
      <w:r w:rsidRPr="00F04F12">
        <w:rPr>
          <w:color w:val="000000"/>
          <w:sz w:val="28"/>
          <w:szCs w:val="28"/>
        </w:rPr>
        <w:t xml:space="preserve">các tổ chức và cá nhân có hoạt động liên quan đến công trình </w:t>
      </w:r>
      <w:r w:rsidRPr="00F04F12">
        <w:rPr>
          <w:color w:val="000000"/>
          <w:sz w:val="28"/>
          <w:szCs w:val="28"/>
        </w:rPr>
        <w:lastRenderedPageBreak/>
        <w:t>cấp nước sạch tập trung nông thôn trên địa bàn tỉnh Sơn La</w:t>
      </w:r>
      <w:r w:rsidRPr="00F04F12">
        <w:rPr>
          <w:bCs/>
          <w:color w:val="000000"/>
          <w:sz w:val="28"/>
          <w:szCs w:val="28"/>
        </w:rPr>
        <w:t xml:space="preserve"> có trách nhiệm phổ biến triển khai, thực hiện Quy định này. </w:t>
      </w:r>
    </w:p>
    <w:p w14:paraId="442016B7" w14:textId="77777777" w:rsidR="00F04F12" w:rsidRPr="00F04F12" w:rsidRDefault="00F04F12" w:rsidP="00F04F12">
      <w:pPr>
        <w:spacing w:before="120"/>
        <w:ind w:firstLine="720"/>
        <w:jc w:val="both"/>
        <w:rPr>
          <w:color w:val="000000"/>
          <w:sz w:val="28"/>
          <w:szCs w:val="28"/>
        </w:rPr>
      </w:pPr>
      <w:r w:rsidRPr="00F04F12">
        <w:rPr>
          <w:color w:val="000000"/>
          <w:sz w:val="28"/>
          <w:szCs w:val="28"/>
        </w:rPr>
        <w:t>Trong quá trình thực nếu có vướng mắc, phát sinh, các ngành, các cấp cần phản ánh kịp thời về Sở Nông nghiệp và Phát triển nông thôn tổng hợp báo cáo trình UBND tỉnh xem xét, sửa đổi, bổ sung cho phù hợp./.</w:t>
      </w:r>
    </w:p>
    <w:p w14:paraId="1E144898" w14:textId="77777777" w:rsidR="00F04F12" w:rsidRPr="00F04F12" w:rsidRDefault="00F04F12" w:rsidP="00F04F12">
      <w:pPr>
        <w:spacing w:before="120" w:after="120" w:line="120" w:lineRule="atLeast"/>
        <w:ind w:firstLine="720"/>
        <w:jc w:val="both"/>
        <w:rPr>
          <w:color w:val="000000"/>
          <w:sz w:val="28"/>
          <w:szCs w:val="28"/>
        </w:rPr>
      </w:pPr>
    </w:p>
    <w:tbl>
      <w:tblPr>
        <w:tblW w:w="0" w:type="auto"/>
        <w:tblLook w:val="01E0" w:firstRow="1" w:lastRow="1" w:firstColumn="1" w:lastColumn="1" w:noHBand="0" w:noVBand="0"/>
      </w:tblPr>
      <w:tblGrid>
        <w:gridCol w:w="4502"/>
        <w:gridCol w:w="4786"/>
      </w:tblGrid>
      <w:tr w:rsidR="00F04F12" w:rsidRPr="00F04F12" w14:paraId="51891D0F" w14:textId="77777777" w:rsidTr="00B90A43">
        <w:trPr>
          <w:trHeight w:val="2326"/>
        </w:trPr>
        <w:tc>
          <w:tcPr>
            <w:tcW w:w="4596" w:type="dxa"/>
          </w:tcPr>
          <w:p w14:paraId="0B31A818" w14:textId="77777777" w:rsidR="00F04F12" w:rsidRPr="00F04F12" w:rsidRDefault="00F04F12" w:rsidP="00B90A43">
            <w:pPr>
              <w:jc w:val="center"/>
              <w:rPr>
                <w:b/>
                <w:bCs/>
                <w:color w:val="000000"/>
                <w:sz w:val="28"/>
                <w:szCs w:val="28"/>
              </w:rPr>
            </w:pPr>
          </w:p>
        </w:tc>
        <w:tc>
          <w:tcPr>
            <w:tcW w:w="4868" w:type="dxa"/>
          </w:tcPr>
          <w:p w14:paraId="0B0A4F07" w14:textId="77777777" w:rsidR="00F04F12" w:rsidRPr="00F04F12" w:rsidRDefault="00F04F12" w:rsidP="00B90A43">
            <w:pPr>
              <w:jc w:val="center"/>
              <w:rPr>
                <w:b/>
                <w:bCs/>
                <w:color w:val="000000"/>
                <w:sz w:val="28"/>
                <w:szCs w:val="28"/>
              </w:rPr>
            </w:pPr>
            <w:r w:rsidRPr="00F04F12">
              <w:rPr>
                <w:b/>
                <w:bCs/>
                <w:color w:val="000000"/>
                <w:sz w:val="28"/>
                <w:szCs w:val="28"/>
              </w:rPr>
              <w:t xml:space="preserve">TM. ỦY BAN NHÂN DÂN </w:t>
            </w:r>
            <w:r w:rsidRPr="00F04F12">
              <w:rPr>
                <w:b/>
                <w:bCs/>
                <w:color w:val="000000"/>
                <w:sz w:val="28"/>
                <w:szCs w:val="28"/>
              </w:rPr>
              <w:br/>
              <w:t>CHỦ TỊCH</w:t>
            </w:r>
          </w:p>
          <w:p w14:paraId="25867CC3" w14:textId="77777777" w:rsidR="00F04F12" w:rsidRPr="00F04F12" w:rsidRDefault="00F04F12" w:rsidP="00B90A43">
            <w:pPr>
              <w:jc w:val="center"/>
              <w:rPr>
                <w:b/>
                <w:bCs/>
                <w:color w:val="000000"/>
                <w:sz w:val="28"/>
                <w:szCs w:val="28"/>
              </w:rPr>
            </w:pPr>
          </w:p>
          <w:p w14:paraId="336D07AD" w14:textId="6614A6A0" w:rsidR="00F04F12" w:rsidRPr="00F04F12" w:rsidRDefault="00F04F12" w:rsidP="00B90A43">
            <w:pPr>
              <w:jc w:val="center"/>
              <w:rPr>
                <w:bCs/>
                <w:color w:val="000000"/>
                <w:sz w:val="26"/>
                <w:szCs w:val="28"/>
              </w:rPr>
            </w:pPr>
            <w:r w:rsidRPr="00F04F12">
              <w:rPr>
                <w:bCs/>
                <w:color w:val="000000"/>
                <w:sz w:val="26"/>
                <w:szCs w:val="28"/>
              </w:rPr>
              <w:t>(Đã ký)</w:t>
            </w:r>
          </w:p>
          <w:p w14:paraId="018BAA65" w14:textId="77777777" w:rsidR="00F04F12" w:rsidRDefault="00F04F12" w:rsidP="00B90A43">
            <w:pPr>
              <w:jc w:val="center"/>
              <w:rPr>
                <w:b/>
                <w:bCs/>
                <w:color w:val="000000"/>
                <w:sz w:val="28"/>
                <w:szCs w:val="28"/>
              </w:rPr>
            </w:pPr>
          </w:p>
          <w:p w14:paraId="78CC5295" w14:textId="77777777" w:rsidR="00F04F12" w:rsidRPr="00F04F12" w:rsidRDefault="00F04F12" w:rsidP="00B90A43">
            <w:pPr>
              <w:jc w:val="center"/>
              <w:rPr>
                <w:b/>
                <w:bCs/>
                <w:color w:val="000000"/>
                <w:sz w:val="28"/>
                <w:szCs w:val="28"/>
              </w:rPr>
            </w:pPr>
            <w:r w:rsidRPr="00F04F12">
              <w:rPr>
                <w:b/>
                <w:bCs/>
                <w:color w:val="000000"/>
                <w:sz w:val="28"/>
                <w:szCs w:val="28"/>
              </w:rPr>
              <w:t>Cầm Ngọc Minh</w:t>
            </w:r>
          </w:p>
        </w:tc>
      </w:tr>
    </w:tbl>
    <w:p w14:paraId="39D1ECA7" w14:textId="77777777" w:rsidR="00922B28" w:rsidRPr="00F04F12" w:rsidRDefault="00922B28" w:rsidP="00922B28">
      <w:pPr>
        <w:jc w:val="center"/>
        <w:rPr>
          <w:b/>
          <w:bCs/>
          <w:color w:val="000000" w:themeColor="text1"/>
          <w:sz w:val="28"/>
          <w:szCs w:val="28"/>
        </w:rPr>
      </w:pPr>
    </w:p>
    <w:p w14:paraId="457093E4" w14:textId="77777777" w:rsidR="00922B28" w:rsidRPr="00F04F12" w:rsidRDefault="00922B28" w:rsidP="00922B28">
      <w:pPr>
        <w:jc w:val="center"/>
        <w:rPr>
          <w:b/>
          <w:bCs/>
          <w:color w:val="000000" w:themeColor="text1"/>
          <w:sz w:val="28"/>
          <w:szCs w:val="28"/>
        </w:rPr>
      </w:pPr>
    </w:p>
    <w:p w14:paraId="0AE667C6" w14:textId="77777777" w:rsidR="00922B28" w:rsidRPr="00F04F12" w:rsidRDefault="00922B28" w:rsidP="00922B28">
      <w:pPr>
        <w:spacing w:before="120" w:after="120" w:line="252" w:lineRule="auto"/>
        <w:ind w:firstLine="720"/>
        <w:jc w:val="both"/>
        <w:rPr>
          <w:color w:val="000000" w:themeColor="text1"/>
          <w:sz w:val="28"/>
          <w:szCs w:val="28"/>
        </w:rPr>
      </w:pPr>
      <w:r w:rsidRPr="00F04F12">
        <w:rPr>
          <w:b/>
          <w:bCs/>
          <w:color w:val="000000" w:themeColor="text1"/>
          <w:sz w:val="28"/>
          <w:szCs w:val="28"/>
        </w:rPr>
        <w:br/>
        <w:t xml:space="preserve">  </w:t>
      </w:r>
    </w:p>
    <w:p w14:paraId="62D74851" w14:textId="77777777" w:rsidR="00922B28" w:rsidRPr="00F04F12" w:rsidRDefault="00922B28">
      <w:pPr>
        <w:rPr>
          <w:sz w:val="28"/>
          <w:szCs w:val="28"/>
        </w:rPr>
      </w:pPr>
    </w:p>
    <w:p w14:paraId="77FE46D4" w14:textId="77777777" w:rsidR="00922B28" w:rsidRPr="00F04F12" w:rsidRDefault="00922B28">
      <w:pPr>
        <w:rPr>
          <w:sz w:val="28"/>
          <w:szCs w:val="28"/>
        </w:rPr>
      </w:pPr>
    </w:p>
    <w:p w14:paraId="70F0396F" w14:textId="77777777" w:rsidR="00922B28" w:rsidRPr="00F04F12" w:rsidRDefault="00922B28">
      <w:pPr>
        <w:rPr>
          <w:sz w:val="28"/>
          <w:szCs w:val="28"/>
        </w:rPr>
      </w:pPr>
    </w:p>
    <w:sectPr w:rsidR="00922B28" w:rsidRPr="00F04F12" w:rsidSect="00DB3521">
      <w:footerReference w:type="even" r:id="rId7"/>
      <w:pgSz w:w="11907" w:h="16840" w:code="9"/>
      <w:pgMar w:top="1134" w:right="1134"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5F926" w14:textId="77777777" w:rsidR="005A6CEB" w:rsidRDefault="005A6CEB">
      <w:r>
        <w:separator/>
      </w:r>
    </w:p>
  </w:endnote>
  <w:endnote w:type="continuationSeparator" w:id="0">
    <w:p w14:paraId="3C12CCF7" w14:textId="77777777" w:rsidR="005A6CEB" w:rsidRDefault="005A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charset w:val="00"/>
    <w:family w:val="auto"/>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FE188" w14:textId="77777777" w:rsidR="007F4CFD" w:rsidRDefault="007F4CFD" w:rsidP="001045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2BFB19" w14:textId="77777777" w:rsidR="007F4CFD" w:rsidRDefault="007F4CFD" w:rsidP="007F4CF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09E0C" w14:textId="77777777" w:rsidR="005A6CEB" w:rsidRDefault="005A6CEB">
      <w:r>
        <w:separator/>
      </w:r>
    </w:p>
  </w:footnote>
  <w:footnote w:type="continuationSeparator" w:id="0">
    <w:p w14:paraId="74EF6133" w14:textId="77777777" w:rsidR="005A6CEB" w:rsidRDefault="005A6C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102"/>
    <w:rsid w:val="001045DF"/>
    <w:rsid w:val="001528FB"/>
    <w:rsid w:val="001637C5"/>
    <w:rsid w:val="001716D6"/>
    <w:rsid w:val="001A7294"/>
    <w:rsid w:val="001E7A38"/>
    <w:rsid w:val="00250CD5"/>
    <w:rsid w:val="002627DC"/>
    <w:rsid w:val="00297615"/>
    <w:rsid w:val="002E12D7"/>
    <w:rsid w:val="002E433C"/>
    <w:rsid w:val="0038615B"/>
    <w:rsid w:val="00416E2E"/>
    <w:rsid w:val="00424DCB"/>
    <w:rsid w:val="00462F31"/>
    <w:rsid w:val="00466139"/>
    <w:rsid w:val="00470262"/>
    <w:rsid w:val="00471962"/>
    <w:rsid w:val="004D599D"/>
    <w:rsid w:val="005A6CEB"/>
    <w:rsid w:val="005C0626"/>
    <w:rsid w:val="006A1CFC"/>
    <w:rsid w:val="006A6A50"/>
    <w:rsid w:val="006E1B8B"/>
    <w:rsid w:val="006F254F"/>
    <w:rsid w:val="006F6DBC"/>
    <w:rsid w:val="00716843"/>
    <w:rsid w:val="00764EA1"/>
    <w:rsid w:val="007F4CFD"/>
    <w:rsid w:val="00804C86"/>
    <w:rsid w:val="00847A15"/>
    <w:rsid w:val="008725F8"/>
    <w:rsid w:val="0088470B"/>
    <w:rsid w:val="008925A3"/>
    <w:rsid w:val="008974C6"/>
    <w:rsid w:val="008E7102"/>
    <w:rsid w:val="00922B28"/>
    <w:rsid w:val="009357F9"/>
    <w:rsid w:val="00994B9B"/>
    <w:rsid w:val="009A4878"/>
    <w:rsid w:val="009C5704"/>
    <w:rsid w:val="009E6A1D"/>
    <w:rsid w:val="00A21C15"/>
    <w:rsid w:val="00A46159"/>
    <w:rsid w:val="00B05792"/>
    <w:rsid w:val="00B2561D"/>
    <w:rsid w:val="00B46247"/>
    <w:rsid w:val="00B715D1"/>
    <w:rsid w:val="00BA1C6B"/>
    <w:rsid w:val="00BB0FB3"/>
    <w:rsid w:val="00C2644D"/>
    <w:rsid w:val="00C31CD2"/>
    <w:rsid w:val="00C40610"/>
    <w:rsid w:val="00C406C8"/>
    <w:rsid w:val="00C53D60"/>
    <w:rsid w:val="00CC7114"/>
    <w:rsid w:val="00CE0406"/>
    <w:rsid w:val="00D6759B"/>
    <w:rsid w:val="00D7488F"/>
    <w:rsid w:val="00DB0363"/>
    <w:rsid w:val="00DB3521"/>
    <w:rsid w:val="00DF0D69"/>
    <w:rsid w:val="00E8334B"/>
    <w:rsid w:val="00EA7836"/>
    <w:rsid w:val="00EF5BAC"/>
    <w:rsid w:val="00F04F12"/>
    <w:rsid w:val="00F50EFC"/>
    <w:rsid w:val="00F85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FE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3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
    <w:name w:val="Char Char2 Char Char"/>
    <w:basedOn w:val="DocumentMap"/>
    <w:autoRedefine/>
    <w:rsid w:val="006A6A50"/>
    <w:pPr>
      <w:widowControl w:val="0"/>
      <w:jc w:val="both"/>
    </w:pPr>
    <w:rPr>
      <w:rFonts w:eastAsia="SimSun" w:cs="Times New Roman"/>
      <w:kern w:val="2"/>
      <w:sz w:val="24"/>
      <w:szCs w:val="24"/>
      <w:lang w:eastAsia="zh-CN"/>
    </w:rPr>
  </w:style>
  <w:style w:type="paragraph" w:styleId="DocumentMap">
    <w:name w:val="Document Map"/>
    <w:basedOn w:val="Normal"/>
    <w:semiHidden/>
    <w:rsid w:val="006A6A50"/>
    <w:pPr>
      <w:shd w:val="clear" w:color="auto" w:fill="000080"/>
    </w:pPr>
    <w:rPr>
      <w:rFonts w:ascii="Tahoma" w:hAnsi="Tahoma" w:cs="Tahoma"/>
      <w:sz w:val="20"/>
      <w:szCs w:val="20"/>
    </w:rPr>
  </w:style>
  <w:style w:type="paragraph" w:styleId="Footer">
    <w:name w:val="footer"/>
    <w:basedOn w:val="Normal"/>
    <w:rsid w:val="007F4CFD"/>
    <w:pPr>
      <w:tabs>
        <w:tab w:val="center" w:pos="4320"/>
        <w:tab w:val="right" w:pos="8640"/>
      </w:tabs>
    </w:pPr>
  </w:style>
  <w:style w:type="character" w:styleId="PageNumber">
    <w:name w:val="page number"/>
    <w:basedOn w:val="DefaultParagraphFont"/>
    <w:rsid w:val="007F4CFD"/>
  </w:style>
  <w:style w:type="paragraph" w:styleId="Header">
    <w:name w:val="header"/>
    <w:basedOn w:val="Normal"/>
    <w:link w:val="HeaderChar"/>
    <w:uiPriority w:val="99"/>
    <w:unhideWhenUsed/>
    <w:rsid w:val="00922B28"/>
    <w:pPr>
      <w:tabs>
        <w:tab w:val="center" w:pos="4680"/>
        <w:tab w:val="right" w:pos="9360"/>
      </w:tabs>
    </w:pPr>
  </w:style>
  <w:style w:type="character" w:customStyle="1" w:styleId="HeaderChar">
    <w:name w:val="Header Char"/>
    <w:basedOn w:val="DefaultParagraphFont"/>
    <w:link w:val="Header"/>
    <w:uiPriority w:val="99"/>
    <w:rsid w:val="00922B2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3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
    <w:name w:val="Char Char2 Char Char"/>
    <w:basedOn w:val="DocumentMap"/>
    <w:autoRedefine/>
    <w:rsid w:val="006A6A50"/>
    <w:pPr>
      <w:widowControl w:val="0"/>
      <w:jc w:val="both"/>
    </w:pPr>
    <w:rPr>
      <w:rFonts w:eastAsia="SimSun" w:cs="Times New Roman"/>
      <w:kern w:val="2"/>
      <w:sz w:val="24"/>
      <w:szCs w:val="24"/>
      <w:lang w:eastAsia="zh-CN"/>
    </w:rPr>
  </w:style>
  <w:style w:type="paragraph" w:styleId="DocumentMap">
    <w:name w:val="Document Map"/>
    <w:basedOn w:val="Normal"/>
    <w:semiHidden/>
    <w:rsid w:val="006A6A50"/>
    <w:pPr>
      <w:shd w:val="clear" w:color="auto" w:fill="000080"/>
    </w:pPr>
    <w:rPr>
      <w:rFonts w:ascii="Tahoma" w:hAnsi="Tahoma" w:cs="Tahoma"/>
      <w:sz w:val="20"/>
      <w:szCs w:val="20"/>
    </w:rPr>
  </w:style>
  <w:style w:type="paragraph" w:styleId="Footer">
    <w:name w:val="footer"/>
    <w:basedOn w:val="Normal"/>
    <w:rsid w:val="007F4CFD"/>
    <w:pPr>
      <w:tabs>
        <w:tab w:val="center" w:pos="4320"/>
        <w:tab w:val="right" w:pos="8640"/>
      </w:tabs>
    </w:pPr>
  </w:style>
  <w:style w:type="character" w:styleId="PageNumber">
    <w:name w:val="page number"/>
    <w:basedOn w:val="DefaultParagraphFont"/>
    <w:rsid w:val="007F4CFD"/>
  </w:style>
  <w:style w:type="paragraph" w:styleId="Header">
    <w:name w:val="header"/>
    <w:basedOn w:val="Normal"/>
    <w:link w:val="HeaderChar"/>
    <w:uiPriority w:val="99"/>
    <w:unhideWhenUsed/>
    <w:rsid w:val="00922B28"/>
    <w:pPr>
      <w:tabs>
        <w:tab w:val="center" w:pos="4680"/>
        <w:tab w:val="right" w:pos="9360"/>
      </w:tabs>
    </w:pPr>
  </w:style>
  <w:style w:type="character" w:customStyle="1" w:styleId="HeaderChar">
    <w:name w:val="Header Char"/>
    <w:basedOn w:val="DefaultParagraphFont"/>
    <w:link w:val="Header"/>
    <w:uiPriority w:val="99"/>
    <w:rsid w:val="00922B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284692">
      <w:bodyDiv w:val="1"/>
      <w:marLeft w:val="0"/>
      <w:marRight w:val="0"/>
      <w:marTop w:val="0"/>
      <w:marBottom w:val="0"/>
      <w:divBdr>
        <w:top w:val="none" w:sz="0" w:space="0" w:color="auto"/>
        <w:left w:val="none" w:sz="0" w:space="0" w:color="auto"/>
        <w:bottom w:val="none" w:sz="0" w:space="0" w:color="auto"/>
        <w:right w:val="none" w:sz="0" w:space="0" w:color="auto"/>
      </w:divBdr>
    </w:div>
    <w:div w:id="1844974920">
      <w:bodyDiv w:val="1"/>
      <w:marLeft w:val="0"/>
      <w:marRight w:val="0"/>
      <w:marTop w:val="0"/>
      <w:marBottom w:val="0"/>
      <w:divBdr>
        <w:top w:val="none" w:sz="0" w:space="0" w:color="auto"/>
        <w:left w:val="none" w:sz="0" w:space="0" w:color="auto"/>
        <w:bottom w:val="none" w:sz="0" w:space="0" w:color="auto"/>
        <w:right w:val="none" w:sz="0" w:space="0" w:color="auto"/>
      </w:divBdr>
    </w:div>
    <w:div w:id="1968076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1829</Words>
  <Characters>10429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ỦY BAN NHÂN DÂN</vt:lpstr>
    </vt:vector>
  </TitlesOfParts>
  <Company>HOANG KHIEN</Company>
  <LinksUpToDate>false</LinksUpToDate>
  <CharactersWithSpaces>12234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Windows User</dc:creator>
  <cp:keywords/>
  <cp:lastModifiedBy>QPC</cp:lastModifiedBy>
  <cp:revision>12</cp:revision>
  <cp:lastPrinted>2017-10-31T10:08:00Z</cp:lastPrinted>
  <dcterms:created xsi:type="dcterms:W3CDTF">2017-10-31T06:31:00Z</dcterms:created>
  <dcterms:modified xsi:type="dcterms:W3CDTF">2017-11-30T02:54:00Z</dcterms:modified>
</cp:coreProperties>
</file>