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5" w:type="dxa"/>
        <w:tblLayout w:type="fixed"/>
        <w:tblCellMar>
          <w:left w:w="0" w:type="dxa"/>
          <w:right w:w="0" w:type="dxa"/>
        </w:tblCellMar>
        <w:tblLook w:val="01E0" w:firstRow="1" w:lastRow="1" w:firstColumn="1" w:lastColumn="1" w:noHBand="0" w:noVBand="0"/>
      </w:tblPr>
      <w:tblGrid>
        <w:gridCol w:w="2915"/>
        <w:gridCol w:w="5745"/>
      </w:tblGrid>
      <w:tr w:rsidR="00F402F7">
        <w:trPr>
          <w:trHeight w:val="643"/>
        </w:trPr>
        <w:tc>
          <w:tcPr>
            <w:tcW w:w="2915" w:type="dxa"/>
          </w:tcPr>
          <w:p w:rsidR="00F402F7" w:rsidRDefault="00000000">
            <w:pPr>
              <w:pStyle w:val="TableParagraph"/>
              <w:ind w:left="501" w:hanging="377"/>
              <w:rPr>
                <w:b/>
                <w:sz w:val="26"/>
              </w:rPr>
            </w:pPr>
            <w:r>
              <w:rPr>
                <w:b/>
                <w:sz w:val="26"/>
              </w:rPr>
              <w:t>ỦY</w:t>
            </w:r>
            <w:r>
              <w:rPr>
                <w:b/>
                <w:spacing w:val="-14"/>
                <w:sz w:val="26"/>
              </w:rPr>
              <w:t xml:space="preserve"> </w:t>
            </w:r>
            <w:r>
              <w:rPr>
                <w:b/>
                <w:sz w:val="26"/>
              </w:rPr>
              <w:t>BAN</w:t>
            </w:r>
            <w:r>
              <w:rPr>
                <w:b/>
                <w:spacing w:val="-15"/>
                <w:sz w:val="26"/>
              </w:rPr>
              <w:t xml:space="preserve"> </w:t>
            </w:r>
            <w:r>
              <w:rPr>
                <w:b/>
                <w:sz w:val="26"/>
              </w:rPr>
              <w:t>NHÂN</w:t>
            </w:r>
            <w:r>
              <w:rPr>
                <w:b/>
                <w:spacing w:val="-13"/>
                <w:sz w:val="26"/>
              </w:rPr>
              <w:t xml:space="preserve"> </w:t>
            </w:r>
            <w:r>
              <w:rPr>
                <w:b/>
                <w:sz w:val="26"/>
              </w:rPr>
              <w:t>DÂN TỈNH SƠN LA</w:t>
            </w:r>
          </w:p>
        </w:tc>
        <w:tc>
          <w:tcPr>
            <w:tcW w:w="5745" w:type="dxa"/>
          </w:tcPr>
          <w:p w:rsidR="00F402F7" w:rsidRDefault="00000000">
            <w:pPr>
              <w:pStyle w:val="TableParagraph"/>
              <w:spacing w:line="287" w:lineRule="exact"/>
              <w:ind w:left="22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5"/>
                <w:sz w:val="26"/>
              </w:rPr>
              <w:t xml:space="preserve"> </w:t>
            </w:r>
            <w:r>
              <w:rPr>
                <w:b/>
                <w:sz w:val="26"/>
              </w:rPr>
              <w:t>HỘI</w:t>
            </w:r>
            <w:r>
              <w:rPr>
                <w:b/>
                <w:spacing w:val="-5"/>
                <w:sz w:val="26"/>
              </w:rPr>
              <w:t xml:space="preserve"> </w:t>
            </w:r>
            <w:r>
              <w:rPr>
                <w:b/>
                <w:sz w:val="26"/>
              </w:rPr>
              <w:t>CHỦ</w:t>
            </w:r>
            <w:r>
              <w:rPr>
                <w:b/>
                <w:spacing w:val="-8"/>
                <w:sz w:val="26"/>
              </w:rPr>
              <w:t xml:space="preserve"> </w:t>
            </w:r>
            <w:r>
              <w:rPr>
                <w:b/>
                <w:sz w:val="26"/>
              </w:rPr>
              <w:t>NGHĨA</w:t>
            </w:r>
            <w:r>
              <w:rPr>
                <w:b/>
                <w:spacing w:val="-7"/>
                <w:sz w:val="26"/>
              </w:rPr>
              <w:t xml:space="preserve"> </w:t>
            </w:r>
            <w:r>
              <w:rPr>
                <w:b/>
                <w:sz w:val="26"/>
              </w:rPr>
              <w:t>VIỆT</w:t>
            </w:r>
            <w:r>
              <w:rPr>
                <w:b/>
                <w:spacing w:val="-5"/>
                <w:sz w:val="26"/>
              </w:rPr>
              <w:t xml:space="preserve"> NAM</w:t>
            </w:r>
          </w:p>
          <w:p w:rsidR="00F402F7" w:rsidRDefault="00000000">
            <w:pPr>
              <w:pStyle w:val="TableParagraph"/>
              <w:spacing w:line="322" w:lineRule="exact"/>
              <w:ind w:left="155"/>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r w:rsidR="00F402F7">
        <w:trPr>
          <w:trHeight w:val="603"/>
        </w:trPr>
        <w:tc>
          <w:tcPr>
            <w:tcW w:w="2915" w:type="dxa"/>
          </w:tcPr>
          <w:p w:rsidR="00F402F7" w:rsidRPr="00B56C31" w:rsidRDefault="00000000">
            <w:pPr>
              <w:pStyle w:val="TableParagraph"/>
              <w:spacing w:line="20" w:lineRule="exact"/>
              <w:ind w:left="966"/>
              <w:rPr>
                <w:sz w:val="28"/>
                <w:szCs w:val="28"/>
              </w:rPr>
            </w:pPr>
            <w:r w:rsidRPr="00B56C31">
              <w:rPr>
                <w:noProof/>
                <w:sz w:val="28"/>
                <w:szCs w:val="28"/>
              </w:rPr>
              <mc:AlternateContent>
                <mc:Choice Requires="wpg">
                  <w:drawing>
                    <wp:inline distT="0" distB="0" distL="0" distR="0">
                      <wp:extent cx="481965" cy="9525"/>
                      <wp:effectExtent l="9525" t="0" r="3809"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65" cy="9525"/>
                                <a:chOff x="0" y="0"/>
                                <a:chExt cx="481965" cy="9525"/>
                              </a:xfrm>
                            </wpg:grpSpPr>
                            <wps:wsp>
                              <wps:cNvPr id="2" name="Graphic 2"/>
                              <wps:cNvSpPr/>
                              <wps:spPr>
                                <a:xfrm>
                                  <a:off x="0" y="4572"/>
                                  <a:ext cx="481965" cy="1270"/>
                                </a:xfrm>
                                <a:custGeom>
                                  <a:avLst/>
                                  <a:gdLst/>
                                  <a:ahLst/>
                                  <a:cxnLst/>
                                  <a:rect l="l" t="t" r="r" b="b"/>
                                  <a:pathLst>
                                    <a:path w="481965">
                                      <a:moveTo>
                                        <a:pt x="0" y="0"/>
                                      </a:moveTo>
                                      <a:lnTo>
                                        <a:pt x="481964"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4A0B0F" id="Group 1" o:spid="_x0000_s1026" style="width:37.95pt;height:.75pt;mso-position-horizontal-relative:char;mso-position-vertical-relative:line" coordsize="4819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">
                      <v:shape id="Graphic 2" o:spid="_x0000_s1027" style="position:absolute;top:4572;width:481965;height:1270;visibility:visible;mso-wrap-style:square;v-text-anchor:top" coordsize="481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" path="m,l481964,e" filled="f" strokeweight=".72pt">
                        <v:path arrowok="t"/>
                      </v:shape>
                      <w10:anchorlock/>
                    </v:group>
                  </w:pict>
                </mc:Fallback>
              </mc:AlternateContent>
            </w:r>
          </w:p>
          <w:p w:rsidR="00F402F7" w:rsidRPr="00B56C31" w:rsidRDefault="00000000">
            <w:pPr>
              <w:pStyle w:val="TableParagraph"/>
              <w:tabs>
                <w:tab w:val="left" w:pos="731"/>
                <w:tab w:val="left" w:pos="1369"/>
              </w:tabs>
              <w:spacing w:before="239"/>
              <w:ind w:left="50"/>
              <w:rPr>
                <w:sz w:val="28"/>
                <w:szCs w:val="28"/>
              </w:rPr>
            </w:pPr>
            <w:r w:rsidRPr="00B56C31">
              <w:rPr>
                <w:spacing w:val="-5"/>
                <w:sz w:val="28"/>
                <w:szCs w:val="28"/>
              </w:rPr>
              <w:t>Số</w:t>
            </w:r>
            <w:r w:rsidR="00B56C31">
              <w:rPr>
                <w:spacing w:val="-5"/>
                <w:sz w:val="28"/>
                <w:szCs w:val="28"/>
                <w:lang w:val="en-US"/>
              </w:rPr>
              <w:t xml:space="preserve">: </w:t>
            </w:r>
            <w:r w:rsidRPr="00B56C31">
              <w:rPr>
                <w:spacing w:val="-5"/>
                <w:position w:val="2"/>
                <w:sz w:val="28"/>
                <w:szCs w:val="28"/>
              </w:rPr>
              <w:t>552</w:t>
            </w:r>
            <w:r w:rsidR="00B56C31" w:rsidRPr="00B56C31">
              <w:rPr>
                <w:spacing w:val="-5"/>
                <w:position w:val="2"/>
                <w:sz w:val="28"/>
                <w:szCs w:val="28"/>
                <w:lang w:val="en-US"/>
              </w:rPr>
              <w:t>/</w:t>
            </w:r>
            <w:r w:rsidRPr="00B56C31">
              <w:rPr>
                <w:spacing w:val="-2"/>
                <w:sz w:val="28"/>
                <w:szCs w:val="28"/>
              </w:rPr>
              <w:t>QĐ-</w:t>
            </w:r>
            <w:r w:rsidRPr="00B56C31">
              <w:rPr>
                <w:spacing w:val="-4"/>
                <w:sz w:val="28"/>
                <w:szCs w:val="28"/>
              </w:rPr>
              <w:t>UBND</w:t>
            </w:r>
          </w:p>
        </w:tc>
        <w:tc>
          <w:tcPr>
            <w:tcW w:w="5745" w:type="dxa"/>
          </w:tcPr>
          <w:p w:rsidR="00F402F7" w:rsidRPr="00B56C31" w:rsidRDefault="00000000">
            <w:pPr>
              <w:pStyle w:val="TableParagraph"/>
              <w:spacing w:line="20" w:lineRule="exact"/>
              <w:ind w:left="1274"/>
              <w:rPr>
                <w:sz w:val="28"/>
                <w:szCs w:val="28"/>
              </w:rPr>
            </w:pPr>
            <w:r w:rsidRPr="00B56C31">
              <w:rPr>
                <w:noProof/>
                <w:sz w:val="28"/>
                <w:szCs w:val="28"/>
              </w:rPr>
              <mc:AlternateContent>
                <mc:Choice Requires="wpg">
                  <w:drawing>
                    <wp:inline distT="0" distB="0" distL="0" distR="0">
                      <wp:extent cx="2159635" cy="9525"/>
                      <wp:effectExtent l="9525" t="0" r="2539"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635" cy="9525"/>
                                <a:chOff x="0" y="0"/>
                                <a:chExt cx="2159635" cy="9525"/>
                              </a:xfrm>
                            </wpg:grpSpPr>
                            <wps:wsp>
                              <wps:cNvPr id="4" name="Graphic 4"/>
                              <wps:cNvSpPr/>
                              <wps:spPr>
                                <a:xfrm>
                                  <a:off x="0" y="4572"/>
                                  <a:ext cx="2159635" cy="1270"/>
                                </a:xfrm>
                                <a:custGeom>
                                  <a:avLst/>
                                  <a:gdLst/>
                                  <a:ahLst/>
                                  <a:cxnLst/>
                                  <a:rect l="l" t="t" r="r" b="b"/>
                                  <a:pathLst>
                                    <a:path w="2159635">
                                      <a:moveTo>
                                        <a:pt x="0" y="0"/>
                                      </a:moveTo>
                                      <a:lnTo>
                                        <a:pt x="215963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4DBF13" id="Group 3" o:spid="_x0000_s1026" style="width:170.05pt;height:.75pt;mso-position-horizontal-relative:char;mso-position-vertical-relative:line" coordsize="215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">
                      <v:shape id="Graphic 4" o:spid="_x0000_s1027" style="position:absolute;top:45;width:21596;height:13;visibility:visible;mso-wrap-style:square;v-text-anchor:top" coordsize="2159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" path="m,l2159635,e" filled="f" strokeweight=".72pt">
                        <v:path arrowok="t"/>
                      </v:shape>
                      <w10:anchorlock/>
                    </v:group>
                  </w:pict>
                </mc:Fallback>
              </mc:AlternateContent>
            </w:r>
          </w:p>
          <w:p w:rsidR="00F402F7" w:rsidRPr="00B56C31" w:rsidRDefault="00000000">
            <w:pPr>
              <w:pStyle w:val="TableParagraph"/>
              <w:tabs>
                <w:tab w:val="left" w:pos="3195"/>
              </w:tabs>
              <w:spacing w:before="261" w:line="302" w:lineRule="exact"/>
              <w:ind w:left="1088"/>
              <w:rPr>
                <w:i/>
                <w:sz w:val="28"/>
                <w:szCs w:val="28"/>
              </w:rPr>
            </w:pPr>
            <w:r w:rsidRPr="00B56C31">
              <w:rPr>
                <w:i/>
                <w:sz w:val="28"/>
                <w:szCs w:val="28"/>
              </w:rPr>
              <w:t>Sơn</w:t>
            </w:r>
            <w:r w:rsidRPr="00B56C31">
              <w:rPr>
                <w:i/>
                <w:spacing w:val="-3"/>
                <w:sz w:val="28"/>
                <w:szCs w:val="28"/>
              </w:rPr>
              <w:t xml:space="preserve"> </w:t>
            </w:r>
            <w:r w:rsidRPr="00B56C31">
              <w:rPr>
                <w:i/>
                <w:sz w:val="28"/>
                <w:szCs w:val="28"/>
              </w:rPr>
              <w:t>La,</w:t>
            </w:r>
            <w:r w:rsidRPr="00B56C31">
              <w:rPr>
                <w:i/>
                <w:spacing w:val="-4"/>
                <w:sz w:val="28"/>
                <w:szCs w:val="28"/>
              </w:rPr>
              <w:t xml:space="preserve"> </w:t>
            </w:r>
            <w:r w:rsidRPr="00B56C31">
              <w:rPr>
                <w:i/>
                <w:sz w:val="28"/>
                <w:szCs w:val="28"/>
              </w:rPr>
              <w:t>ngày</w:t>
            </w:r>
            <w:r w:rsidRPr="00B56C31">
              <w:rPr>
                <w:i/>
                <w:spacing w:val="-5"/>
                <w:sz w:val="28"/>
                <w:szCs w:val="28"/>
              </w:rPr>
              <w:t xml:space="preserve"> 24</w:t>
            </w:r>
            <w:r w:rsidR="00B56C31">
              <w:rPr>
                <w:i/>
                <w:spacing w:val="-5"/>
                <w:sz w:val="28"/>
                <w:szCs w:val="28"/>
                <w:lang w:val="en-US"/>
              </w:rPr>
              <w:t xml:space="preserve"> t</w:t>
            </w:r>
            <w:r w:rsidRPr="00B56C31">
              <w:rPr>
                <w:i/>
                <w:sz w:val="28"/>
                <w:szCs w:val="28"/>
              </w:rPr>
              <w:t>háng</w:t>
            </w:r>
            <w:r w:rsidRPr="00B56C31">
              <w:rPr>
                <w:i/>
                <w:spacing w:val="6"/>
                <w:sz w:val="28"/>
                <w:szCs w:val="28"/>
              </w:rPr>
              <w:t xml:space="preserve"> </w:t>
            </w:r>
            <w:r w:rsidRPr="00B56C31">
              <w:rPr>
                <w:i/>
                <w:sz w:val="28"/>
                <w:szCs w:val="28"/>
              </w:rPr>
              <w:t>02</w:t>
            </w:r>
            <w:r w:rsidRPr="00B56C31">
              <w:rPr>
                <w:i/>
                <w:spacing w:val="29"/>
                <w:sz w:val="28"/>
                <w:szCs w:val="28"/>
              </w:rPr>
              <w:t xml:space="preserve"> </w:t>
            </w:r>
            <w:r w:rsidRPr="00B56C31">
              <w:rPr>
                <w:i/>
                <w:sz w:val="28"/>
                <w:szCs w:val="28"/>
              </w:rPr>
              <w:t>năm</w:t>
            </w:r>
            <w:r w:rsidRPr="00B56C31">
              <w:rPr>
                <w:i/>
                <w:spacing w:val="5"/>
                <w:sz w:val="28"/>
                <w:szCs w:val="28"/>
              </w:rPr>
              <w:t xml:space="preserve"> </w:t>
            </w:r>
            <w:r w:rsidRPr="00B56C31">
              <w:rPr>
                <w:i/>
                <w:spacing w:val="-4"/>
                <w:sz w:val="28"/>
                <w:szCs w:val="28"/>
              </w:rPr>
              <w:t>2026</w:t>
            </w:r>
          </w:p>
        </w:tc>
      </w:tr>
    </w:tbl>
    <w:p w:rsidR="00F402F7" w:rsidRDefault="00F402F7">
      <w:pPr>
        <w:pStyle w:val="BodyText"/>
        <w:spacing w:before="91"/>
        <w:ind w:left="0" w:firstLine="0"/>
        <w:jc w:val="left"/>
      </w:pPr>
    </w:p>
    <w:p w:rsidR="00F402F7" w:rsidRDefault="00000000">
      <w:pPr>
        <w:spacing w:line="322" w:lineRule="exact"/>
        <w:ind w:right="422"/>
        <w:jc w:val="center"/>
        <w:rPr>
          <w:b/>
          <w:sz w:val="28"/>
        </w:rPr>
      </w:pPr>
      <w:r>
        <w:rPr>
          <w:b/>
          <w:sz w:val="28"/>
        </w:rPr>
        <w:t>QUYẾT</w:t>
      </w:r>
      <w:r>
        <w:rPr>
          <w:b/>
          <w:spacing w:val="-7"/>
          <w:sz w:val="28"/>
        </w:rPr>
        <w:t xml:space="preserve"> </w:t>
      </w:r>
      <w:r>
        <w:rPr>
          <w:b/>
          <w:spacing w:val="-4"/>
          <w:sz w:val="28"/>
        </w:rPr>
        <w:t>ĐỊNH</w:t>
      </w:r>
    </w:p>
    <w:p w:rsidR="00F402F7" w:rsidRDefault="00000000">
      <w:pPr>
        <w:pStyle w:val="Heading1"/>
        <w:spacing w:line="322" w:lineRule="exact"/>
        <w:ind w:left="0" w:right="419"/>
      </w:pPr>
      <w:r>
        <w:t>Về</w:t>
      </w:r>
      <w:r>
        <w:rPr>
          <w:spacing w:val="-3"/>
        </w:rPr>
        <w:t xml:space="preserve"> </w:t>
      </w:r>
      <w:r>
        <w:t>việc</w:t>
      </w:r>
      <w:r>
        <w:rPr>
          <w:spacing w:val="-2"/>
        </w:rPr>
        <w:t xml:space="preserve"> </w:t>
      </w:r>
      <w:r>
        <w:t>quy</w:t>
      </w:r>
      <w:r>
        <w:rPr>
          <w:spacing w:val="-1"/>
        </w:rPr>
        <w:t xml:space="preserve"> </w:t>
      </w:r>
      <w:r>
        <w:t>định</w:t>
      </w:r>
      <w:r>
        <w:rPr>
          <w:spacing w:val="-2"/>
        </w:rPr>
        <w:t xml:space="preserve"> </w:t>
      </w:r>
      <w:r>
        <w:t>chức</w:t>
      </w:r>
      <w:r>
        <w:rPr>
          <w:spacing w:val="-2"/>
        </w:rPr>
        <w:t xml:space="preserve"> </w:t>
      </w:r>
      <w:r>
        <w:t>năng,</w:t>
      </w:r>
      <w:r>
        <w:rPr>
          <w:spacing w:val="-2"/>
        </w:rPr>
        <w:t xml:space="preserve"> </w:t>
      </w:r>
      <w:r>
        <w:t>nhiệm</w:t>
      </w:r>
      <w:r>
        <w:rPr>
          <w:spacing w:val="-6"/>
        </w:rPr>
        <w:t xml:space="preserve"> </w:t>
      </w:r>
      <w:r>
        <w:t>vụ,</w:t>
      </w:r>
      <w:r>
        <w:rPr>
          <w:spacing w:val="-2"/>
        </w:rPr>
        <w:t xml:space="preserve"> </w:t>
      </w:r>
      <w:r>
        <w:t>quyền</w:t>
      </w:r>
      <w:r>
        <w:rPr>
          <w:spacing w:val="-1"/>
        </w:rPr>
        <w:t xml:space="preserve"> </w:t>
      </w:r>
      <w:r>
        <w:rPr>
          <w:spacing w:val="-5"/>
        </w:rPr>
        <w:t>hạn</w:t>
      </w:r>
    </w:p>
    <w:p w:rsidR="00F402F7" w:rsidRDefault="00000000">
      <w:pPr>
        <w:ind w:left="2" w:right="422"/>
        <w:jc w:val="center"/>
        <w:rPr>
          <w:b/>
          <w:sz w:val="28"/>
        </w:rPr>
      </w:pPr>
      <w:r>
        <w:rPr>
          <w:b/>
          <w:sz w:val="28"/>
        </w:rPr>
        <w:t>và</w:t>
      </w:r>
      <w:r>
        <w:rPr>
          <w:b/>
          <w:spacing w:val="-3"/>
          <w:sz w:val="28"/>
        </w:rPr>
        <w:t xml:space="preserve"> </w:t>
      </w:r>
      <w:r>
        <w:rPr>
          <w:b/>
          <w:sz w:val="28"/>
        </w:rPr>
        <w:t>cơ</w:t>
      </w:r>
      <w:r>
        <w:rPr>
          <w:b/>
          <w:spacing w:val="-3"/>
          <w:sz w:val="28"/>
        </w:rPr>
        <w:t xml:space="preserve"> </w:t>
      </w:r>
      <w:r>
        <w:rPr>
          <w:b/>
          <w:sz w:val="28"/>
        </w:rPr>
        <w:t>cấu</w:t>
      </w:r>
      <w:r>
        <w:rPr>
          <w:b/>
          <w:spacing w:val="-3"/>
          <w:sz w:val="28"/>
        </w:rPr>
        <w:t xml:space="preserve"> </w:t>
      </w:r>
      <w:r>
        <w:rPr>
          <w:b/>
          <w:sz w:val="28"/>
        </w:rPr>
        <w:t>tổ</w:t>
      </w:r>
      <w:r>
        <w:rPr>
          <w:b/>
          <w:spacing w:val="-3"/>
          <w:sz w:val="28"/>
        </w:rPr>
        <w:t xml:space="preserve"> </w:t>
      </w:r>
      <w:r>
        <w:rPr>
          <w:b/>
          <w:sz w:val="28"/>
        </w:rPr>
        <w:t>chức</w:t>
      </w:r>
      <w:r>
        <w:rPr>
          <w:b/>
          <w:spacing w:val="-3"/>
          <w:sz w:val="28"/>
        </w:rPr>
        <w:t xml:space="preserve"> </w:t>
      </w:r>
      <w:r>
        <w:rPr>
          <w:b/>
          <w:sz w:val="28"/>
        </w:rPr>
        <w:t>của</w:t>
      </w:r>
      <w:r>
        <w:rPr>
          <w:b/>
          <w:spacing w:val="-2"/>
          <w:sz w:val="28"/>
        </w:rPr>
        <w:t xml:space="preserve"> </w:t>
      </w:r>
      <w:r>
        <w:rPr>
          <w:b/>
          <w:sz w:val="28"/>
        </w:rPr>
        <w:t>Sở</w:t>
      </w:r>
      <w:r>
        <w:rPr>
          <w:b/>
          <w:spacing w:val="-3"/>
          <w:sz w:val="28"/>
        </w:rPr>
        <w:t xml:space="preserve"> </w:t>
      </w:r>
      <w:r>
        <w:rPr>
          <w:b/>
          <w:sz w:val="28"/>
        </w:rPr>
        <w:t>Nông</w:t>
      </w:r>
      <w:r>
        <w:rPr>
          <w:b/>
          <w:spacing w:val="-3"/>
          <w:sz w:val="28"/>
        </w:rPr>
        <w:t xml:space="preserve"> </w:t>
      </w:r>
      <w:r>
        <w:rPr>
          <w:b/>
          <w:sz w:val="28"/>
        </w:rPr>
        <w:t>nghiệp</w:t>
      </w:r>
      <w:r>
        <w:rPr>
          <w:b/>
          <w:spacing w:val="-3"/>
          <w:sz w:val="28"/>
        </w:rPr>
        <w:t xml:space="preserve"> </w:t>
      </w:r>
      <w:r>
        <w:rPr>
          <w:b/>
          <w:sz w:val="28"/>
        </w:rPr>
        <w:t>và</w:t>
      </w:r>
      <w:r>
        <w:rPr>
          <w:b/>
          <w:spacing w:val="-3"/>
          <w:sz w:val="28"/>
        </w:rPr>
        <w:t xml:space="preserve"> </w:t>
      </w:r>
      <w:r>
        <w:rPr>
          <w:b/>
          <w:sz w:val="28"/>
        </w:rPr>
        <w:t>Môi</w:t>
      </w:r>
      <w:r>
        <w:rPr>
          <w:b/>
          <w:spacing w:val="-2"/>
          <w:sz w:val="28"/>
        </w:rPr>
        <w:t xml:space="preserve"> </w:t>
      </w:r>
      <w:r>
        <w:rPr>
          <w:b/>
          <w:sz w:val="28"/>
        </w:rPr>
        <w:t>trường</w:t>
      </w:r>
      <w:r>
        <w:rPr>
          <w:b/>
          <w:spacing w:val="-3"/>
          <w:sz w:val="28"/>
        </w:rPr>
        <w:t xml:space="preserve"> </w:t>
      </w:r>
      <w:r>
        <w:rPr>
          <w:b/>
          <w:sz w:val="28"/>
        </w:rPr>
        <w:t>tỉnh</w:t>
      </w:r>
      <w:r>
        <w:rPr>
          <w:b/>
          <w:spacing w:val="-3"/>
          <w:sz w:val="28"/>
        </w:rPr>
        <w:t xml:space="preserve"> </w:t>
      </w:r>
      <w:r>
        <w:rPr>
          <w:b/>
          <w:sz w:val="28"/>
        </w:rPr>
        <w:t>Sơn</w:t>
      </w:r>
      <w:r>
        <w:rPr>
          <w:b/>
          <w:spacing w:val="-3"/>
          <w:sz w:val="28"/>
        </w:rPr>
        <w:t xml:space="preserve"> </w:t>
      </w:r>
      <w:r>
        <w:rPr>
          <w:b/>
          <w:spacing w:val="-5"/>
          <w:sz w:val="28"/>
        </w:rPr>
        <w:t>La</w:t>
      </w:r>
    </w:p>
    <w:p w:rsidR="00F402F7" w:rsidRDefault="00000000">
      <w:pPr>
        <w:pStyle w:val="BodyText"/>
        <w:spacing w:before="5"/>
        <w:ind w:left="0" w:firstLine="0"/>
        <w:jc w:val="left"/>
        <w:rPr>
          <w:b/>
          <w:sz w:val="4"/>
        </w:rPr>
      </w:pPr>
      <w:r>
        <w:rPr>
          <w:b/>
          <w:noProof/>
          <w:sz w:val="4"/>
        </w:rPr>
        <mc:AlternateContent>
          <mc:Choice Requires="wps">
            <w:drawing>
              <wp:anchor distT="0" distB="0" distL="0" distR="0" simplePos="0" relativeHeight="487588864" behindDoc="1" locked="0" layoutInCell="1" allowOverlap="1">
                <wp:simplePos x="0" y="0"/>
                <wp:positionH relativeFrom="page">
                  <wp:posOffset>3223260</wp:posOffset>
                </wp:positionH>
                <wp:positionV relativeFrom="paragraph">
                  <wp:posOffset>48049</wp:posOffset>
                </wp:positionV>
                <wp:extent cx="1295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8BDD70" id="Graphic 5" o:spid="_x0000_s1026" style="position:absolute;margin-left:253.8pt;margin-top:3.8pt;width:10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" path="m,l1295400,e" filled="f" strokeweight=".72pt">
                <v:path arrowok="t"/>
                <w10:wrap type="topAndBottom" anchorx="page"/>
              </v:shape>
            </w:pict>
          </mc:Fallback>
        </mc:AlternateContent>
      </w:r>
    </w:p>
    <w:p w:rsidR="00F402F7" w:rsidRDefault="00000000">
      <w:pPr>
        <w:spacing w:before="247"/>
        <w:ind w:left="6" w:right="422"/>
        <w:jc w:val="center"/>
        <w:rPr>
          <w:b/>
          <w:sz w:val="28"/>
        </w:rPr>
      </w:pPr>
      <w:r>
        <w:rPr>
          <w:b/>
          <w:sz w:val="28"/>
        </w:rPr>
        <w:t>ỦY</w:t>
      </w:r>
      <w:r>
        <w:rPr>
          <w:b/>
          <w:spacing w:val="-5"/>
          <w:sz w:val="28"/>
        </w:rPr>
        <w:t xml:space="preserve"> </w:t>
      </w:r>
      <w:r>
        <w:rPr>
          <w:b/>
          <w:sz w:val="28"/>
        </w:rPr>
        <w:t>BAN</w:t>
      </w:r>
      <w:r>
        <w:rPr>
          <w:b/>
          <w:spacing w:val="-3"/>
          <w:sz w:val="28"/>
        </w:rPr>
        <w:t xml:space="preserve"> </w:t>
      </w:r>
      <w:r>
        <w:rPr>
          <w:b/>
          <w:sz w:val="28"/>
        </w:rPr>
        <w:t>NHÂN</w:t>
      </w:r>
      <w:r>
        <w:rPr>
          <w:b/>
          <w:spacing w:val="-2"/>
          <w:sz w:val="28"/>
        </w:rPr>
        <w:t xml:space="preserve"> </w:t>
      </w:r>
      <w:r>
        <w:rPr>
          <w:b/>
          <w:sz w:val="28"/>
        </w:rPr>
        <w:t>DÂN</w:t>
      </w:r>
      <w:r>
        <w:rPr>
          <w:b/>
          <w:spacing w:val="-3"/>
          <w:sz w:val="28"/>
        </w:rPr>
        <w:t xml:space="preserve"> </w:t>
      </w:r>
      <w:r>
        <w:rPr>
          <w:b/>
          <w:sz w:val="28"/>
        </w:rPr>
        <w:t>TỈNH</w:t>
      </w:r>
      <w:r>
        <w:rPr>
          <w:b/>
          <w:spacing w:val="-2"/>
          <w:sz w:val="28"/>
        </w:rPr>
        <w:t xml:space="preserve"> </w:t>
      </w:r>
      <w:r>
        <w:rPr>
          <w:b/>
          <w:sz w:val="28"/>
        </w:rPr>
        <w:t>SƠN</w:t>
      </w:r>
      <w:r>
        <w:rPr>
          <w:b/>
          <w:spacing w:val="-2"/>
          <w:sz w:val="28"/>
        </w:rPr>
        <w:t xml:space="preserve"> </w:t>
      </w:r>
      <w:r>
        <w:rPr>
          <w:b/>
          <w:spacing w:val="-5"/>
          <w:sz w:val="28"/>
        </w:rPr>
        <w:t>LA</w:t>
      </w:r>
    </w:p>
    <w:p w:rsidR="00F402F7" w:rsidRPr="00B56C31" w:rsidRDefault="00000000" w:rsidP="00B56C31">
      <w:pPr>
        <w:spacing w:before="120"/>
        <w:ind w:firstLine="720"/>
        <w:jc w:val="both"/>
        <w:rPr>
          <w:i/>
          <w:sz w:val="28"/>
        </w:rPr>
      </w:pPr>
      <w:r w:rsidRPr="00B56C31">
        <w:rPr>
          <w:i/>
          <w:sz w:val="28"/>
        </w:rPr>
        <w:t xml:space="preserve">Căn cứ Luật Tổ chức </w:t>
      </w:r>
      <w:r w:rsidR="00B56C31">
        <w:rPr>
          <w:i/>
          <w:sz w:val="28"/>
          <w:lang w:val="en-US"/>
        </w:rPr>
        <w:t>C</w:t>
      </w:r>
      <w:r w:rsidRPr="00B56C31">
        <w:rPr>
          <w:i/>
          <w:sz w:val="28"/>
        </w:rPr>
        <w:t>hính quyền địa phương số 72/2025/QH15;</w:t>
      </w:r>
    </w:p>
    <w:p w:rsidR="00F402F7" w:rsidRPr="00B56C31" w:rsidRDefault="00000000" w:rsidP="00B56C31">
      <w:pPr>
        <w:spacing w:before="120"/>
        <w:ind w:firstLine="720"/>
        <w:jc w:val="both"/>
        <w:rPr>
          <w:i/>
          <w:sz w:val="28"/>
        </w:rPr>
      </w:pPr>
      <w:r w:rsidRPr="00B56C31">
        <w:rPr>
          <w:i/>
          <w:sz w:val="28"/>
        </w:rPr>
        <w:t xml:space="preserve">Căn cứ Nghị định số 150/2025/NĐ-CP ngày 12 tháng 6 năm 2025 của Chính phủ quy định tổ chức các cơ quan chuyên môn thuộc </w:t>
      </w:r>
      <w:r w:rsidR="00B56C31">
        <w:rPr>
          <w:i/>
          <w:sz w:val="28"/>
          <w:lang w:val="en-US"/>
        </w:rPr>
        <w:t>UBND</w:t>
      </w:r>
      <w:r w:rsidRPr="00B56C31">
        <w:rPr>
          <w:i/>
          <w:sz w:val="28"/>
        </w:rPr>
        <w:t xml:space="preserve"> tỉnh, thành phố trực thuộc trung ương và </w:t>
      </w:r>
      <w:r w:rsidR="00B56C31">
        <w:rPr>
          <w:i/>
          <w:sz w:val="28"/>
          <w:lang w:val="en-US"/>
        </w:rPr>
        <w:t>UBND</w:t>
      </w:r>
      <w:r w:rsidRPr="00B56C31">
        <w:rPr>
          <w:i/>
          <w:sz w:val="28"/>
        </w:rPr>
        <w:t xml:space="preserve"> huyện, quận, thị xã, thành phố thuộc tỉnh, thành phố thuộc thành phố trực thuộc trung ương được sửa đổi, bổ sung bởi Nghị định số 370/2025/NĐ-CP ngày 31</w:t>
      </w:r>
      <w:r w:rsidR="00B56C31">
        <w:rPr>
          <w:i/>
          <w:sz w:val="28"/>
          <w:lang w:val="en-US"/>
        </w:rPr>
        <w:t xml:space="preserve"> tháng </w:t>
      </w:r>
      <w:r w:rsidRPr="00B56C31">
        <w:rPr>
          <w:i/>
          <w:sz w:val="28"/>
        </w:rPr>
        <w:t>12</w:t>
      </w:r>
      <w:r w:rsidR="00B56C31">
        <w:rPr>
          <w:i/>
          <w:sz w:val="28"/>
          <w:lang w:val="en-US"/>
        </w:rPr>
        <w:t xml:space="preserve"> năm </w:t>
      </w:r>
      <w:r w:rsidRPr="00B56C31">
        <w:rPr>
          <w:i/>
          <w:sz w:val="28"/>
        </w:rPr>
        <w:t>2025 của Chính phủ;</w:t>
      </w:r>
    </w:p>
    <w:p w:rsidR="00F402F7" w:rsidRPr="00B56C31" w:rsidRDefault="00000000" w:rsidP="00B56C31">
      <w:pPr>
        <w:spacing w:before="120"/>
        <w:ind w:firstLine="720"/>
        <w:jc w:val="both"/>
        <w:rPr>
          <w:i/>
          <w:sz w:val="28"/>
        </w:rPr>
      </w:pPr>
      <w:r w:rsidRPr="00B56C31">
        <w:rPr>
          <w:i/>
          <w:sz w:val="28"/>
        </w:rPr>
        <w:t xml:space="preserve">Căn cứ Thông tư số 19/2025/TT-BNNMT ngày 19 tháng 6 năm 2025 của Bộ trưởng Bộ Nông nghiệp và Môi trường </w:t>
      </w:r>
      <w:r w:rsidR="00B56C31">
        <w:rPr>
          <w:i/>
          <w:sz w:val="28"/>
          <w:lang w:val="en-US"/>
        </w:rPr>
        <w:t>h</w:t>
      </w:r>
      <w:r w:rsidRPr="00B56C31">
        <w:rPr>
          <w:i/>
          <w:sz w:val="28"/>
        </w:rPr>
        <w:t xml:space="preserve">ướng dẫn chức năng, nhiệm vụ, quyền hạn của cơ quan chuyên môn về Nông nghiệp và Môi trường thuộc </w:t>
      </w:r>
      <w:r w:rsidR="00B56C31">
        <w:rPr>
          <w:i/>
          <w:sz w:val="28"/>
          <w:lang w:val="en-US"/>
        </w:rPr>
        <w:t>UBND</w:t>
      </w:r>
      <w:r w:rsidRPr="00B56C31">
        <w:rPr>
          <w:i/>
          <w:sz w:val="28"/>
        </w:rPr>
        <w:t xml:space="preserve"> tỉnh, thành phố trực thuộc trung ương và </w:t>
      </w:r>
      <w:r w:rsidR="00B56C31">
        <w:rPr>
          <w:i/>
          <w:sz w:val="28"/>
          <w:lang w:val="en-US"/>
        </w:rPr>
        <w:t>UBND</w:t>
      </w:r>
      <w:r w:rsidRPr="00B56C31">
        <w:rPr>
          <w:i/>
          <w:sz w:val="28"/>
        </w:rPr>
        <w:t xml:space="preserve"> xã, phường, đặc khu thuộc tỉnh, thành phố trực thuộc trung ương;</w:t>
      </w:r>
    </w:p>
    <w:p w:rsidR="00F402F7" w:rsidRPr="00B56C31" w:rsidRDefault="00000000" w:rsidP="00B56C31">
      <w:pPr>
        <w:spacing w:before="120"/>
        <w:ind w:firstLine="720"/>
        <w:jc w:val="both"/>
        <w:rPr>
          <w:i/>
          <w:sz w:val="28"/>
        </w:rPr>
      </w:pPr>
      <w:r w:rsidRPr="00B56C31">
        <w:rPr>
          <w:i/>
          <w:sz w:val="28"/>
        </w:rPr>
        <w:t>Căn cứ Kết luận số 21-KL/TU ngày 30 tháng 10 năm 2025 của Ban Thường vụ Tỉnh ủy về việc sắp xếp tổ chức bên trong các cơ quan hành chính, các đơn vị sự nghiệp trên địa bàn tỉnh;</w:t>
      </w:r>
    </w:p>
    <w:p w:rsidR="00F402F7" w:rsidRPr="00B56C31" w:rsidRDefault="00000000" w:rsidP="00B56C31">
      <w:pPr>
        <w:spacing w:before="120"/>
        <w:ind w:firstLine="720"/>
        <w:jc w:val="both"/>
        <w:rPr>
          <w:i/>
          <w:sz w:val="28"/>
        </w:rPr>
      </w:pPr>
      <w:r w:rsidRPr="00B56C31">
        <w:rPr>
          <w:i/>
          <w:sz w:val="28"/>
        </w:rPr>
        <w:t>Theo đề nghị của Giám đốc Sở Nông nghiệp và Môi trường tại Tờ trình số 107/TTr-SNNMT ngày 02 tháng 02 năm 2026.</w:t>
      </w:r>
    </w:p>
    <w:p w:rsidR="00F402F7" w:rsidRDefault="00000000">
      <w:pPr>
        <w:spacing w:before="139"/>
        <w:ind w:left="4" w:right="422"/>
        <w:jc w:val="center"/>
        <w:rPr>
          <w:b/>
          <w:sz w:val="28"/>
        </w:rPr>
      </w:pPr>
      <w:r>
        <w:rPr>
          <w:b/>
          <w:sz w:val="28"/>
        </w:rPr>
        <w:t>QUYẾT</w:t>
      </w:r>
      <w:r>
        <w:rPr>
          <w:b/>
          <w:spacing w:val="-5"/>
          <w:sz w:val="28"/>
        </w:rPr>
        <w:t xml:space="preserve"> </w:t>
      </w:r>
      <w:r>
        <w:rPr>
          <w:b/>
          <w:spacing w:val="-2"/>
          <w:sz w:val="28"/>
        </w:rPr>
        <w:t>ĐỊNH:</w:t>
      </w:r>
    </w:p>
    <w:p w:rsidR="00F402F7" w:rsidRPr="00B56C31" w:rsidRDefault="00000000" w:rsidP="00B56C31">
      <w:pPr>
        <w:pStyle w:val="BodyText"/>
        <w:spacing w:before="120"/>
        <w:ind w:left="0" w:firstLine="720"/>
      </w:pPr>
      <w:r w:rsidRPr="00B56C31">
        <w:rPr>
          <w:b/>
        </w:rPr>
        <w:t xml:space="preserve">Điều 1. </w:t>
      </w:r>
      <w:r w:rsidRPr="00B56C31">
        <w:t>Ban hành Quy định chức năng, nhiệm vụ, quyền hạn và cơ cấu tổ chức của Sở Nông nghiệp và Môi trường tỉnh Sơn La kèm theo Quyết định này.</w:t>
      </w:r>
    </w:p>
    <w:p w:rsidR="00F402F7" w:rsidRPr="00B56C31" w:rsidRDefault="00000000" w:rsidP="00B56C31">
      <w:pPr>
        <w:pStyle w:val="BodyText"/>
        <w:spacing w:before="120"/>
        <w:ind w:left="0" w:firstLine="720"/>
      </w:pPr>
      <w:r w:rsidRPr="00B56C31">
        <w:rPr>
          <w:b/>
        </w:rPr>
        <w:t xml:space="preserve">Điều 2. </w:t>
      </w:r>
      <w:r w:rsidRPr="00B56C31">
        <w:t>Quyết định này có hiệu lực thi hành kể từ ngày ký ban hành.</w:t>
      </w:r>
    </w:p>
    <w:p w:rsidR="00F402F7" w:rsidRPr="00B56C31" w:rsidRDefault="00000000" w:rsidP="00B56C31">
      <w:pPr>
        <w:pStyle w:val="BodyText"/>
        <w:spacing w:before="120"/>
        <w:ind w:left="0" w:firstLine="720"/>
      </w:pPr>
      <w:r w:rsidRPr="00B56C31">
        <w:rPr>
          <w:b/>
        </w:rPr>
        <w:t xml:space="preserve">Điều 3. </w:t>
      </w:r>
      <w:r w:rsidRPr="00B56C31">
        <w:t xml:space="preserve">Chánh Văn phòng </w:t>
      </w:r>
      <w:r w:rsidR="00B56C31">
        <w:rPr>
          <w:lang w:val="en-US"/>
        </w:rPr>
        <w:t>UBND</w:t>
      </w:r>
      <w:r w:rsidRPr="00B56C31">
        <w:t xml:space="preserve"> tỉnh; Giám đốc các </w:t>
      </w:r>
      <w:r w:rsidR="00B56C31">
        <w:rPr>
          <w:lang w:val="en-US"/>
        </w:rPr>
        <w:t>s</w:t>
      </w:r>
      <w:r w:rsidRPr="00B56C31">
        <w:t xml:space="preserve">ở, ban, ngành của tỉnh; Chủ tịch </w:t>
      </w:r>
      <w:r w:rsidR="00B56C31">
        <w:rPr>
          <w:lang w:val="en-US"/>
        </w:rPr>
        <w:t>UBND</w:t>
      </w:r>
      <w:r w:rsidRPr="00B56C31">
        <w:t xml:space="preserve"> các xã, phường; Thủ trưởng cơ quan, đơn vị và cá nhân có liên quan chịu trách nhiệm thi hành Quyết định này./.</w:t>
      </w:r>
    </w:p>
    <w:p w:rsidR="00F402F7" w:rsidRDefault="00F402F7">
      <w:pPr>
        <w:pStyle w:val="BodyText"/>
        <w:spacing w:before="67"/>
        <w:ind w:left="0" w:firstLine="0"/>
        <w:jc w:val="left"/>
        <w:rPr>
          <w:sz w:val="20"/>
        </w:rPr>
      </w:pPr>
    </w:p>
    <w:tbl>
      <w:tblPr>
        <w:tblW w:w="0" w:type="auto"/>
        <w:tblInd w:w="101" w:type="dxa"/>
        <w:tblLayout w:type="fixed"/>
        <w:tblCellMar>
          <w:left w:w="0" w:type="dxa"/>
          <w:right w:w="0" w:type="dxa"/>
        </w:tblCellMar>
        <w:tblLook w:val="01E0" w:firstRow="1" w:lastRow="1" w:firstColumn="1" w:lastColumn="1" w:noHBand="0" w:noVBand="0"/>
      </w:tblPr>
      <w:tblGrid>
        <w:gridCol w:w="4368"/>
        <w:gridCol w:w="4148"/>
      </w:tblGrid>
      <w:tr w:rsidR="00F402F7">
        <w:trPr>
          <w:trHeight w:val="2544"/>
        </w:trPr>
        <w:tc>
          <w:tcPr>
            <w:tcW w:w="4368" w:type="dxa"/>
          </w:tcPr>
          <w:p w:rsidR="00F402F7" w:rsidRDefault="00F402F7" w:rsidP="00B56C31">
            <w:pPr>
              <w:pStyle w:val="TableParagraph"/>
              <w:tabs>
                <w:tab w:val="left" w:pos="174"/>
              </w:tabs>
              <w:spacing w:before="2" w:line="239" w:lineRule="exact"/>
            </w:pPr>
          </w:p>
        </w:tc>
        <w:tc>
          <w:tcPr>
            <w:tcW w:w="4148" w:type="dxa"/>
          </w:tcPr>
          <w:p w:rsidR="00F402F7" w:rsidRPr="00B56C31" w:rsidRDefault="00000000">
            <w:pPr>
              <w:pStyle w:val="TableParagraph"/>
              <w:ind w:left="826" w:right="2"/>
              <w:jc w:val="center"/>
              <w:rPr>
                <w:b/>
                <w:sz w:val="26"/>
                <w:szCs w:val="20"/>
              </w:rPr>
            </w:pPr>
            <w:r w:rsidRPr="00B56C31">
              <w:rPr>
                <w:b/>
                <w:sz w:val="26"/>
                <w:szCs w:val="20"/>
              </w:rPr>
              <w:t>TM.</w:t>
            </w:r>
            <w:r w:rsidRPr="00B56C31">
              <w:rPr>
                <w:b/>
                <w:spacing w:val="-10"/>
                <w:sz w:val="26"/>
                <w:szCs w:val="20"/>
              </w:rPr>
              <w:t xml:space="preserve"> </w:t>
            </w:r>
            <w:r w:rsidRPr="00B56C31">
              <w:rPr>
                <w:b/>
                <w:sz w:val="26"/>
                <w:szCs w:val="20"/>
              </w:rPr>
              <w:t>ỦY</w:t>
            </w:r>
            <w:r w:rsidRPr="00B56C31">
              <w:rPr>
                <w:b/>
                <w:spacing w:val="-10"/>
                <w:sz w:val="26"/>
                <w:szCs w:val="20"/>
              </w:rPr>
              <w:t xml:space="preserve"> </w:t>
            </w:r>
            <w:r w:rsidRPr="00B56C31">
              <w:rPr>
                <w:b/>
                <w:sz w:val="26"/>
                <w:szCs w:val="20"/>
              </w:rPr>
              <w:t>BAN</w:t>
            </w:r>
            <w:r w:rsidRPr="00B56C31">
              <w:rPr>
                <w:b/>
                <w:spacing w:val="-9"/>
                <w:sz w:val="26"/>
                <w:szCs w:val="20"/>
              </w:rPr>
              <w:t xml:space="preserve"> </w:t>
            </w:r>
            <w:r w:rsidRPr="00B56C31">
              <w:rPr>
                <w:b/>
                <w:sz w:val="26"/>
                <w:szCs w:val="20"/>
              </w:rPr>
              <w:t>NHÂN</w:t>
            </w:r>
            <w:r w:rsidRPr="00B56C31">
              <w:rPr>
                <w:b/>
                <w:spacing w:val="-10"/>
                <w:sz w:val="26"/>
                <w:szCs w:val="20"/>
              </w:rPr>
              <w:t xml:space="preserve"> </w:t>
            </w:r>
            <w:r w:rsidRPr="00B56C31">
              <w:rPr>
                <w:b/>
                <w:sz w:val="26"/>
                <w:szCs w:val="20"/>
              </w:rPr>
              <w:t>DÂN CHỦ TỊCH</w:t>
            </w:r>
          </w:p>
          <w:p w:rsidR="00F402F7" w:rsidRDefault="00F402F7">
            <w:pPr>
              <w:pStyle w:val="TableParagraph"/>
              <w:ind w:left="0"/>
              <w:rPr>
                <w:sz w:val="28"/>
              </w:rPr>
            </w:pPr>
          </w:p>
          <w:p w:rsidR="00F402F7" w:rsidRDefault="00F402F7">
            <w:pPr>
              <w:pStyle w:val="TableParagraph"/>
              <w:spacing w:before="290"/>
              <w:ind w:left="0"/>
              <w:rPr>
                <w:sz w:val="28"/>
              </w:rPr>
            </w:pPr>
          </w:p>
          <w:p w:rsidR="00F402F7" w:rsidRDefault="00000000">
            <w:pPr>
              <w:pStyle w:val="TableParagraph"/>
              <w:spacing w:before="1" w:line="302" w:lineRule="exact"/>
              <w:ind w:left="826"/>
              <w:jc w:val="center"/>
              <w:rPr>
                <w:b/>
                <w:sz w:val="28"/>
              </w:rPr>
            </w:pPr>
            <w:r>
              <w:rPr>
                <w:b/>
                <w:sz w:val="28"/>
              </w:rPr>
              <w:t>Nguyễn</w:t>
            </w:r>
            <w:r>
              <w:rPr>
                <w:b/>
                <w:spacing w:val="-4"/>
                <w:sz w:val="28"/>
              </w:rPr>
              <w:t xml:space="preserve"> </w:t>
            </w:r>
            <w:r>
              <w:rPr>
                <w:b/>
                <w:sz w:val="28"/>
              </w:rPr>
              <w:t>Đình</w:t>
            </w:r>
            <w:r>
              <w:rPr>
                <w:b/>
                <w:spacing w:val="-4"/>
                <w:sz w:val="28"/>
              </w:rPr>
              <w:t xml:space="preserve"> Việt</w:t>
            </w:r>
          </w:p>
        </w:tc>
      </w:tr>
    </w:tbl>
    <w:p w:rsidR="00F402F7" w:rsidRDefault="00F402F7">
      <w:pPr>
        <w:pStyle w:val="TableParagraph"/>
        <w:spacing w:line="302" w:lineRule="exact"/>
        <w:jc w:val="center"/>
        <w:rPr>
          <w:b/>
          <w:sz w:val="28"/>
        </w:rPr>
        <w:sectPr w:rsidR="00F402F7">
          <w:type w:val="continuous"/>
          <w:pgSz w:w="11910" w:h="16850"/>
          <w:pgMar w:top="1120" w:right="708" w:bottom="280" w:left="1700" w:header="720" w:footer="720" w:gutter="0"/>
          <w:cols w:space="720"/>
        </w:sectPr>
      </w:pPr>
    </w:p>
    <w:tbl>
      <w:tblPr>
        <w:tblW w:w="0" w:type="auto"/>
        <w:tblInd w:w="427" w:type="dxa"/>
        <w:tblLayout w:type="fixed"/>
        <w:tblCellMar>
          <w:left w:w="0" w:type="dxa"/>
          <w:right w:w="0" w:type="dxa"/>
        </w:tblCellMar>
        <w:tblLook w:val="01E0" w:firstRow="1" w:lastRow="1" w:firstColumn="1" w:lastColumn="1" w:noHBand="0" w:noVBand="0"/>
      </w:tblPr>
      <w:tblGrid>
        <w:gridCol w:w="2797"/>
        <w:gridCol w:w="5774"/>
      </w:tblGrid>
      <w:tr w:rsidR="00F402F7">
        <w:trPr>
          <w:trHeight w:val="643"/>
        </w:trPr>
        <w:tc>
          <w:tcPr>
            <w:tcW w:w="2797" w:type="dxa"/>
          </w:tcPr>
          <w:p w:rsidR="00F402F7" w:rsidRDefault="00000000">
            <w:pPr>
              <w:pStyle w:val="TableParagraph"/>
              <w:ind w:left="429" w:right="299" w:hanging="380"/>
              <w:rPr>
                <w:b/>
                <w:sz w:val="26"/>
              </w:rPr>
            </w:pPr>
            <w:r>
              <w:rPr>
                <w:b/>
                <w:noProof/>
                <w:sz w:val="26"/>
              </w:rPr>
              <w:lastRenderedPageBreak/>
              <mc:AlternateContent>
                <mc:Choice Requires="wpg">
                  <w:drawing>
                    <wp:anchor distT="0" distB="0" distL="0" distR="0" simplePos="0" relativeHeight="15731712" behindDoc="0" locked="0" layoutInCell="1" allowOverlap="1">
                      <wp:simplePos x="0" y="0"/>
                      <wp:positionH relativeFrom="column">
                        <wp:posOffset>589280</wp:posOffset>
                      </wp:positionH>
                      <wp:positionV relativeFrom="paragraph">
                        <wp:posOffset>401024</wp:posOffset>
                      </wp:positionV>
                      <wp:extent cx="467995" cy="95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 cy="9525"/>
                                <a:chOff x="0" y="0"/>
                                <a:chExt cx="467995" cy="9525"/>
                              </a:xfrm>
                            </wpg:grpSpPr>
                            <wps:wsp>
                              <wps:cNvPr id="12" name="Graphic 12"/>
                              <wps:cNvSpPr/>
                              <wps:spPr>
                                <a:xfrm>
                                  <a:off x="0" y="4572"/>
                                  <a:ext cx="467995" cy="1270"/>
                                </a:xfrm>
                                <a:custGeom>
                                  <a:avLst/>
                                  <a:gdLst/>
                                  <a:ahLst/>
                                  <a:cxnLst/>
                                  <a:rect l="l" t="t" r="r" b="b"/>
                                  <a:pathLst>
                                    <a:path w="467995">
                                      <a:moveTo>
                                        <a:pt x="0" y="0"/>
                                      </a:moveTo>
                                      <a:lnTo>
                                        <a:pt x="467994"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8385E7" id="Group 11" o:spid="_x0000_s1026" style="position:absolute;margin-left:46.4pt;margin-top:31.6pt;width:36.85pt;height:.75pt;z-index:15731712;mso-wrap-distance-left:0;mso-wrap-distance-right:0" coordsize="4679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">
                      <v:shape id="Graphic 12" o:spid="_x0000_s1027" style="position:absolute;top:4572;width:467995;height:1270;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" path="m,l467994,e" filled="f" strokeweight=".72pt">
                        <v:path arrowok="t"/>
                      </v:shape>
                    </v:group>
                  </w:pict>
                </mc:Fallback>
              </mc:AlternateContent>
            </w:r>
            <w:r>
              <w:rPr>
                <w:b/>
                <w:sz w:val="26"/>
              </w:rPr>
              <w:t>ỦY</w:t>
            </w:r>
            <w:r>
              <w:rPr>
                <w:b/>
                <w:spacing w:val="-15"/>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DÂN TỈNH SƠN LA</w:t>
            </w:r>
          </w:p>
        </w:tc>
        <w:tc>
          <w:tcPr>
            <w:tcW w:w="5774" w:type="dxa"/>
          </w:tcPr>
          <w:p w:rsidR="00F402F7" w:rsidRDefault="00000000">
            <w:pPr>
              <w:pStyle w:val="TableParagraph"/>
              <w:spacing w:line="287" w:lineRule="exact"/>
              <w:ind w:left="251"/>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5"/>
                <w:sz w:val="26"/>
              </w:rPr>
              <w:t xml:space="preserve"> </w:t>
            </w:r>
            <w:r>
              <w:rPr>
                <w:b/>
                <w:sz w:val="26"/>
              </w:rPr>
              <w:t>HỘI</w:t>
            </w:r>
            <w:r>
              <w:rPr>
                <w:b/>
                <w:spacing w:val="-5"/>
                <w:sz w:val="26"/>
              </w:rPr>
              <w:t xml:space="preserve"> </w:t>
            </w:r>
            <w:r>
              <w:rPr>
                <w:b/>
                <w:sz w:val="26"/>
              </w:rPr>
              <w:t>CHỦ</w:t>
            </w:r>
            <w:r>
              <w:rPr>
                <w:b/>
                <w:spacing w:val="-8"/>
                <w:sz w:val="26"/>
              </w:rPr>
              <w:t xml:space="preserve"> </w:t>
            </w:r>
            <w:r>
              <w:rPr>
                <w:b/>
                <w:sz w:val="26"/>
              </w:rPr>
              <w:t>NGHĨA</w:t>
            </w:r>
            <w:r>
              <w:rPr>
                <w:b/>
                <w:spacing w:val="-7"/>
                <w:sz w:val="26"/>
              </w:rPr>
              <w:t xml:space="preserve"> </w:t>
            </w:r>
            <w:r>
              <w:rPr>
                <w:b/>
                <w:sz w:val="26"/>
              </w:rPr>
              <w:t>VIỆT</w:t>
            </w:r>
            <w:r>
              <w:rPr>
                <w:b/>
                <w:spacing w:val="-5"/>
                <w:sz w:val="26"/>
              </w:rPr>
              <w:t xml:space="preserve"> NAM</w:t>
            </w:r>
          </w:p>
          <w:p w:rsidR="00F402F7" w:rsidRDefault="00000000">
            <w:pPr>
              <w:pStyle w:val="TableParagraph"/>
              <w:spacing w:line="322" w:lineRule="exact"/>
              <w:ind w:left="251"/>
              <w:jc w:val="center"/>
              <w:rPr>
                <w:b/>
                <w:sz w:val="28"/>
              </w:rPr>
            </w:pPr>
            <w:r>
              <w:rPr>
                <w:b/>
                <w:noProof/>
                <w:sz w:val="28"/>
              </w:rPr>
              <mc:AlternateContent>
                <mc:Choice Requires="wpg">
                  <w:drawing>
                    <wp:anchor distT="0" distB="0" distL="0" distR="0" simplePos="0" relativeHeight="15732224" behindDoc="0" locked="0" layoutInCell="1" allowOverlap="1">
                      <wp:simplePos x="0" y="0"/>
                      <wp:positionH relativeFrom="column">
                        <wp:posOffset>846266</wp:posOffset>
                      </wp:positionH>
                      <wp:positionV relativeFrom="paragraph">
                        <wp:posOffset>217413</wp:posOffset>
                      </wp:positionV>
                      <wp:extent cx="2160270" cy="952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9525"/>
                                <a:chOff x="0" y="0"/>
                                <a:chExt cx="2160270" cy="9525"/>
                              </a:xfrm>
                            </wpg:grpSpPr>
                            <wps:wsp>
                              <wps:cNvPr id="14" name="Graphic 14"/>
                              <wps:cNvSpPr/>
                              <wps:spPr>
                                <a:xfrm>
                                  <a:off x="0" y="4572"/>
                                  <a:ext cx="2160270" cy="1270"/>
                                </a:xfrm>
                                <a:custGeom>
                                  <a:avLst/>
                                  <a:gdLst/>
                                  <a:ahLst/>
                                  <a:cxnLst/>
                                  <a:rect l="l" t="t" r="r" b="b"/>
                                  <a:pathLst>
                                    <a:path w="2160270">
                                      <a:moveTo>
                                        <a:pt x="0" y="0"/>
                                      </a:moveTo>
                                      <a:lnTo>
                                        <a:pt x="2160269"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774977" id="Group 13" o:spid="_x0000_s1026" style="position:absolute;margin-left:66.65pt;margin-top:17.1pt;width:170.1pt;height:.75pt;z-index:15732224;mso-wrap-distance-left:0;mso-wrap-distance-right:0" coordsize="216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">
                      <v:shape id="Graphic 14" o:spid="_x0000_s1027" style="position:absolute;top:45;width:21602;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" path="m,l2160269,e" filled="f" strokeweight=".72pt">
                        <v:path arrowok="t"/>
                      </v:shape>
                    </v:group>
                  </w:pict>
                </mc:Fallback>
              </mc:AlternateContent>
            </w: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tc>
      </w:tr>
    </w:tbl>
    <w:p w:rsidR="00F402F7" w:rsidRDefault="00F402F7">
      <w:pPr>
        <w:pStyle w:val="BodyText"/>
        <w:spacing w:before="289"/>
        <w:ind w:left="0" w:firstLine="0"/>
        <w:jc w:val="left"/>
      </w:pPr>
    </w:p>
    <w:p w:rsidR="00F402F7" w:rsidRDefault="00000000">
      <w:pPr>
        <w:spacing w:line="322" w:lineRule="exact"/>
        <w:ind w:left="1" w:right="422"/>
        <w:jc w:val="center"/>
        <w:rPr>
          <w:b/>
          <w:sz w:val="28"/>
        </w:rPr>
      </w:pPr>
      <w:r>
        <w:rPr>
          <w:b/>
          <w:sz w:val="28"/>
        </w:rPr>
        <w:t>QUY</w:t>
      </w:r>
      <w:r>
        <w:rPr>
          <w:b/>
          <w:spacing w:val="-4"/>
          <w:sz w:val="28"/>
        </w:rPr>
        <w:t xml:space="preserve"> ĐỊNH</w:t>
      </w:r>
    </w:p>
    <w:p w:rsidR="00F402F7" w:rsidRDefault="00000000">
      <w:pPr>
        <w:pStyle w:val="Heading1"/>
        <w:ind w:left="1321" w:right="1743"/>
      </w:pPr>
      <w:r>
        <w:t>Chức</w:t>
      </w:r>
      <w:r>
        <w:rPr>
          <w:spacing w:val="-4"/>
        </w:rPr>
        <w:t xml:space="preserve"> </w:t>
      </w:r>
      <w:r>
        <w:t>năng,</w:t>
      </w:r>
      <w:r>
        <w:rPr>
          <w:spacing w:val="-4"/>
        </w:rPr>
        <w:t xml:space="preserve"> </w:t>
      </w:r>
      <w:r>
        <w:t>nhiệm</w:t>
      </w:r>
      <w:r>
        <w:rPr>
          <w:spacing w:val="-7"/>
        </w:rPr>
        <w:t xml:space="preserve"> </w:t>
      </w:r>
      <w:r>
        <w:t>vụ,</w:t>
      </w:r>
      <w:r>
        <w:rPr>
          <w:spacing w:val="-3"/>
        </w:rPr>
        <w:t xml:space="preserve"> </w:t>
      </w:r>
      <w:r>
        <w:t>quyền</w:t>
      </w:r>
      <w:r>
        <w:rPr>
          <w:spacing w:val="-3"/>
        </w:rPr>
        <w:t xml:space="preserve"> </w:t>
      </w:r>
      <w:r>
        <w:t>hạn</w:t>
      </w:r>
      <w:r>
        <w:rPr>
          <w:spacing w:val="-3"/>
        </w:rPr>
        <w:t xml:space="preserve"> </w:t>
      </w:r>
      <w:r>
        <w:t>và</w:t>
      </w:r>
      <w:r>
        <w:rPr>
          <w:spacing w:val="-2"/>
        </w:rPr>
        <w:t xml:space="preserve"> </w:t>
      </w:r>
      <w:r>
        <w:t>cơ</w:t>
      </w:r>
      <w:r>
        <w:rPr>
          <w:spacing w:val="-3"/>
        </w:rPr>
        <w:t xml:space="preserve"> </w:t>
      </w:r>
      <w:r>
        <w:t>cấu</w:t>
      </w:r>
      <w:r>
        <w:rPr>
          <w:spacing w:val="-3"/>
        </w:rPr>
        <w:t xml:space="preserve"> </w:t>
      </w:r>
      <w:r>
        <w:t>tổ</w:t>
      </w:r>
      <w:r>
        <w:rPr>
          <w:spacing w:val="-3"/>
        </w:rPr>
        <w:t xml:space="preserve"> </w:t>
      </w:r>
      <w:r>
        <w:t>chức của Sở Nông nghiệp và Môi trường tỉnh Sơn La</w:t>
      </w:r>
    </w:p>
    <w:p w:rsidR="00F402F7" w:rsidRDefault="00000000" w:rsidP="00085706">
      <w:pPr>
        <w:spacing w:line="292" w:lineRule="exact"/>
        <w:ind w:left="7" w:right="422"/>
        <w:jc w:val="center"/>
        <w:rPr>
          <w:i/>
          <w:sz w:val="26"/>
          <w:szCs w:val="20"/>
          <w:lang w:val="en-US"/>
        </w:rPr>
      </w:pPr>
      <w:r w:rsidRPr="00E708A4">
        <w:rPr>
          <w:i/>
          <w:spacing w:val="-2"/>
          <w:sz w:val="26"/>
          <w:szCs w:val="20"/>
        </w:rPr>
        <w:t>(Ban</w:t>
      </w:r>
      <w:r w:rsidRPr="00E708A4">
        <w:rPr>
          <w:i/>
          <w:spacing w:val="-16"/>
          <w:sz w:val="26"/>
          <w:szCs w:val="20"/>
        </w:rPr>
        <w:t xml:space="preserve"> </w:t>
      </w:r>
      <w:r w:rsidRPr="00E708A4">
        <w:rPr>
          <w:i/>
          <w:spacing w:val="-2"/>
          <w:sz w:val="26"/>
          <w:szCs w:val="20"/>
        </w:rPr>
        <w:t>hành</w:t>
      </w:r>
      <w:r w:rsidRPr="00E708A4">
        <w:rPr>
          <w:i/>
          <w:spacing w:val="-15"/>
          <w:sz w:val="26"/>
          <w:szCs w:val="20"/>
        </w:rPr>
        <w:t xml:space="preserve"> </w:t>
      </w:r>
      <w:r w:rsidRPr="00E708A4">
        <w:rPr>
          <w:i/>
          <w:spacing w:val="-2"/>
          <w:sz w:val="26"/>
          <w:szCs w:val="20"/>
        </w:rPr>
        <w:t>kèm</w:t>
      </w:r>
      <w:r w:rsidRPr="00E708A4">
        <w:rPr>
          <w:i/>
          <w:spacing w:val="-16"/>
          <w:sz w:val="26"/>
          <w:szCs w:val="20"/>
        </w:rPr>
        <w:t xml:space="preserve"> </w:t>
      </w:r>
      <w:r w:rsidRPr="00E708A4">
        <w:rPr>
          <w:i/>
          <w:spacing w:val="-2"/>
          <w:sz w:val="26"/>
          <w:szCs w:val="20"/>
        </w:rPr>
        <w:t>theo</w:t>
      </w:r>
      <w:r w:rsidRPr="00E708A4">
        <w:rPr>
          <w:i/>
          <w:spacing w:val="-15"/>
          <w:sz w:val="26"/>
          <w:szCs w:val="20"/>
        </w:rPr>
        <w:t xml:space="preserve"> </w:t>
      </w:r>
      <w:r w:rsidRPr="00E708A4">
        <w:rPr>
          <w:i/>
          <w:spacing w:val="-2"/>
          <w:sz w:val="26"/>
          <w:szCs w:val="20"/>
        </w:rPr>
        <w:t>Quyết</w:t>
      </w:r>
      <w:r w:rsidRPr="00E708A4">
        <w:rPr>
          <w:i/>
          <w:spacing w:val="-16"/>
          <w:sz w:val="26"/>
          <w:szCs w:val="20"/>
        </w:rPr>
        <w:t xml:space="preserve"> </w:t>
      </w:r>
      <w:r w:rsidRPr="00E708A4">
        <w:rPr>
          <w:i/>
          <w:spacing w:val="-2"/>
          <w:sz w:val="26"/>
          <w:szCs w:val="20"/>
        </w:rPr>
        <w:t>định</w:t>
      </w:r>
      <w:r w:rsidRPr="00E708A4">
        <w:rPr>
          <w:i/>
          <w:spacing w:val="-15"/>
          <w:sz w:val="26"/>
          <w:szCs w:val="20"/>
        </w:rPr>
        <w:t xml:space="preserve"> </w:t>
      </w:r>
      <w:r w:rsidRPr="00E708A4">
        <w:rPr>
          <w:i/>
          <w:spacing w:val="-2"/>
          <w:sz w:val="26"/>
          <w:szCs w:val="20"/>
        </w:rPr>
        <w:t>số</w:t>
      </w:r>
      <w:r w:rsidRPr="00E708A4">
        <w:rPr>
          <w:i/>
          <w:spacing w:val="10"/>
          <w:sz w:val="26"/>
          <w:szCs w:val="20"/>
        </w:rPr>
        <w:t xml:space="preserve"> </w:t>
      </w:r>
      <w:r w:rsidRPr="00E708A4">
        <w:rPr>
          <w:spacing w:val="-2"/>
          <w:position w:val="1"/>
          <w:sz w:val="26"/>
          <w:szCs w:val="20"/>
        </w:rPr>
        <w:t>552</w:t>
      </w:r>
      <w:r w:rsidRPr="00E708A4">
        <w:rPr>
          <w:i/>
          <w:spacing w:val="-2"/>
          <w:sz w:val="26"/>
          <w:szCs w:val="20"/>
        </w:rPr>
        <w:t>/QĐ-</w:t>
      </w:r>
      <w:r w:rsidRPr="00E708A4">
        <w:rPr>
          <w:i/>
          <w:spacing w:val="-4"/>
          <w:sz w:val="26"/>
          <w:szCs w:val="20"/>
        </w:rPr>
        <w:t>UBND</w:t>
      </w:r>
      <w:r w:rsidR="00085706">
        <w:rPr>
          <w:i/>
          <w:sz w:val="26"/>
          <w:szCs w:val="20"/>
          <w:lang w:val="en-US"/>
        </w:rPr>
        <w:t xml:space="preserve"> ngày 24/02/2026 củ UBND tỉnh</w:t>
      </w:r>
    </w:p>
    <w:p w:rsidR="00580CCD" w:rsidRPr="00E708A4" w:rsidRDefault="00580CCD" w:rsidP="00085706">
      <w:pPr>
        <w:spacing w:line="292" w:lineRule="exact"/>
        <w:ind w:left="7" w:right="422"/>
        <w:jc w:val="center"/>
        <w:rPr>
          <w:i/>
          <w:sz w:val="26"/>
          <w:szCs w:val="20"/>
        </w:rPr>
      </w:pPr>
      <w:r>
        <w:rPr>
          <w:i/>
          <w:noProof/>
          <w:sz w:val="26"/>
          <w:szCs w:val="20"/>
        </w:rPr>
        <mc:AlternateContent>
          <mc:Choice Requires="wps">
            <w:drawing>
              <wp:anchor distT="0" distB="0" distL="114300" distR="114300" simplePos="0" relativeHeight="487589888" behindDoc="0" locked="0" layoutInCell="1" allowOverlap="1">
                <wp:simplePos x="0" y="0"/>
                <wp:positionH relativeFrom="column">
                  <wp:posOffset>1966595</wp:posOffset>
                </wp:positionH>
                <wp:positionV relativeFrom="paragraph">
                  <wp:posOffset>29662</wp:posOffset>
                </wp:positionV>
                <wp:extent cx="1908660" cy="7986"/>
                <wp:effectExtent l="0" t="0" r="34925" b="30480"/>
                <wp:wrapNone/>
                <wp:docPr id="1356758732" name="Straight Connector 8"/>
                <wp:cNvGraphicFramePr/>
                <a:graphic xmlns:a="http://schemas.openxmlformats.org/drawingml/2006/main">
                  <a:graphicData uri="http://schemas.microsoft.com/office/word/2010/wordprocessingShape">
                    <wps:wsp>
                      <wps:cNvCnPr/>
                      <wps:spPr>
                        <a:xfrm flipV="1">
                          <a:off x="0" y="0"/>
                          <a:ext cx="1908660" cy="79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E913DB" id="Straight Connector 8" o:spid="_x0000_s1026" style="position:absolute;flip:y;z-index:487589888;visibility:visible;mso-wrap-style:square;mso-wrap-distance-left:9pt;mso-wrap-distance-top:0;mso-wrap-distance-right:9pt;mso-wrap-distance-bottom:0;mso-position-horizontal:absolute;mso-position-horizontal-relative:text;mso-position-vertical:absolute;mso-position-vertical-relative:text" from="154.85pt,2.35pt" to="305.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" strokecolor="black [3040]"/>
            </w:pict>
          </mc:Fallback>
        </mc:AlternateContent>
      </w:r>
    </w:p>
    <w:p w:rsidR="00F402F7" w:rsidRDefault="00F402F7">
      <w:pPr>
        <w:pStyle w:val="BodyText"/>
        <w:spacing w:before="7"/>
        <w:ind w:left="0" w:firstLine="0"/>
        <w:jc w:val="left"/>
        <w:rPr>
          <w:i/>
          <w:sz w:val="3"/>
        </w:rPr>
      </w:pPr>
    </w:p>
    <w:p w:rsidR="00F402F7" w:rsidRPr="00580CCD" w:rsidRDefault="00000000" w:rsidP="00580CCD">
      <w:pPr>
        <w:pStyle w:val="Heading1"/>
        <w:spacing w:before="120"/>
        <w:ind w:left="0" w:firstLine="720"/>
        <w:jc w:val="both"/>
        <w:rPr>
          <w:rFonts w:asciiTheme="majorHAnsi" w:hAnsiTheme="majorHAnsi" w:cstheme="majorHAnsi"/>
        </w:rPr>
      </w:pPr>
      <w:r w:rsidRPr="00580CCD">
        <w:rPr>
          <w:rFonts w:asciiTheme="majorHAnsi" w:hAnsiTheme="majorHAnsi" w:cstheme="majorHAnsi"/>
        </w:rPr>
        <w:t>Điều</w:t>
      </w:r>
      <w:r w:rsidRPr="00580CCD">
        <w:rPr>
          <w:rFonts w:asciiTheme="majorHAnsi" w:hAnsiTheme="majorHAnsi" w:cstheme="majorHAnsi"/>
          <w:spacing w:val="-2"/>
        </w:rPr>
        <w:t xml:space="preserve"> </w:t>
      </w:r>
      <w:r w:rsidRPr="00580CCD">
        <w:rPr>
          <w:rFonts w:asciiTheme="majorHAnsi" w:hAnsiTheme="majorHAnsi" w:cstheme="majorHAnsi"/>
        </w:rPr>
        <w:t>1.</w:t>
      </w:r>
      <w:r w:rsidRPr="00580CCD">
        <w:rPr>
          <w:rFonts w:asciiTheme="majorHAnsi" w:hAnsiTheme="majorHAnsi" w:cstheme="majorHAnsi"/>
          <w:spacing w:val="-1"/>
        </w:rPr>
        <w:t xml:space="preserve"> </w:t>
      </w:r>
      <w:r w:rsidRPr="00580CCD">
        <w:rPr>
          <w:rFonts w:asciiTheme="majorHAnsi" w:hAnsiTheme="majorHAnsi" w:cstheme="majorHAnsi"/>
        </w:rPr>
        <w:t>Vị</w:t>
      </w:r>
      <w:r w:rsidRPr="00580CCD">
        <w:rPr>
          <w:rFonts w:asciiTheme="majorHAnsi" w:hAnsiTheme="majorHAnsi" w:cstheme="majorHAnsi"/>
          <w:spacing w:val="-2"/>
        </w:rPr>
        <w:t xml:space="preserve"> </w:t>
      </w:r>
      <w:r w:rsidRPr="00580CCD">
        <w:rPr>
          <w:rFonts w:asciiTheme="majorHAnsi" w:hAnsiTheme="majorHAnsi" w:cstheme="majorHAnsi"/>
        </w:rPr>
        <w:t>trí,</w:t>
      </w:r>
      <w:r w:rsidRPr="00580CCD">
        <w:rPr>
          <w:rFonts w:asciiTheme="majorHAnsi" w:hAnsiTheme="majorHAnsi" w:cstheme="majorHAnsi"/>
          <w:spacing w:val="-2"/>
        </w:rPr>
        <w:t xml:space="preserve"> </w:t>
      </w:r>
      <w:r w:rsidRPr="00580CCD">
        <w:rPr>
          <w:rFonts w:asciiTheme="majorHAnsi" w:hAnsiTheme="majorHAnsi" w:cstheme="majorHAnsi"/>
        </w:rPr>
        <w:t>chức</w:t>
      </w:r>
      <w:r w:rsidRPr="00580CCD">
        <w:rPr>
          <w:rFonts w:asciiTheme="majorHAnsi" w:hAnsiTheme="majorHAnsi" w:cstheme="majorHAnsi"/>
          <w:spacing w:val="-4"/>
        </w:rPr>
        <w:t xml:space="preserve"> năng</w:t>
      </w:r>
    </w:p>
    <w:p w:rsidR="00F402F7" w:rsidRPr="00580CCD" w:rsidRDefault="00000000" w:rsidP="00580CCD">
      <w:pPr>
        <w:pStyle w:val="ListParagraph"/>
        <w:numPr>
          <w:ilvl w:val="0"/>
          <w:numId w:val="19"/>
        </w:numPr>
        <w:tabs>
          <w:tab w:val="left" w:pos="102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Sở Nông nghiệp và Môi trường là cơ quan chuyên môn thuộc </w:t>
      </w:r>
      <w:r w:rsidR="00FF3A85">
        <w:rPr>
          <w:rFonts w:asciiTheme="majorHAnsi" w:hAnsiTheme="majorHAnsi" w:cstheme="majorHAnsi"/>
          <w:sz w:val="28"/>
          <w:szCs w:val="28"/>
          <w:lang w:val="en-US"/>
        </w:rPr>
        <w:t>UBND</w:t>
      </w:r>
      <w:r w:rsidRPr="00580CCD">
        <w:rPr>
          <w:rFonts w:asciiTheme="majorHAnsi" w:hAnsiTheme="majorHAnsi" w:cstheme="majorHAnsi"/>
          <w:sz w:val="28"/>
          <w:szCs w:val="28"/>
        </w:rPr>
        <w:t xml:space="preserve"> tỉnh, thực hiện chức năng tham mưu, giúp </w:t>
      </w:r>
      <w:r w:rsidR="00FF3A85">
        <w:rPr>
          <w:rFonts w:asciiTheme="majorHAnsi" w:hAnsiTheme="majorHAnsi" w:cstheme="majorHAnsi"/>
          <w:sz w:val="28"/>
          <w:szCs w:val="28"/>
          <w:lang w:val="en-US"/>
        </w:rPr>
        <w:t>UBND</w:t>
      </w:r>
      <w:r w:rsidRPr="00580CCD">
        <w:rPr>
          <w:rFonts w:asciiTheme="majorHAnsi" w:hAnsiTheme="majorHAnsi" w:cstheme="majorHAnsi"/>
          <w:sz w:val="28"/>
          <w:szCs w:val="28"/>
        </w:rPr>
        <w:t xml:space="preserve"> tỉnh thực hiện chức năng quản lý nhà nước về: nông nghiệp; lâm nghiệp; thủy sản; thủy lợi;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chống thiên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tai;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giảm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nghèo;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phát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triển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thôn;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đai;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tài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nguyên nước; tài nguyên khoáng sản, địa chất; môi trường; khí tượng thủy văn; biến đổi khí hậu; đo đạc và bản đồ; viễn thám; quản lý nhà nước các dịch vụ công trong các lĩnh vực thuộc phạm vi quản lý theo quy định của pháp luật.</w:t>
      </w:r>
    </w:p>
    <w:p w:rsidR="00F402F7" w:rsidRPr="00580CCD" w:rsidRDefault="00000000" w:rsidP="00580CCD">
      <w:pPr>
        <w:pStyle w:val="ListParagraph"/>
        <w:numPr>
          <w:ilvl w:val="0"/>
          <w:numId w:val="19"/>
        </w:numPr>
        <w:tabs>
          <w:tab w:val="left" w:pos="100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Sở Nông nghiệp và Môi trường </w:t>
      </w:r>
      <w:r w:rsidRPr="00580CCD">
        <w:rPr>
          <w:rFonts w:asciiTheme="majorHAnsi" w:hAnsiTheme="majorHAnsi" w:cstheme="majorHAnsi"/>
          <w:i/>
          <w:sz w:val="28"/>
          <w:szCs w:val="28"/>
        </w:rPr>
        <w:t xml:space="preserve">(sau đây viết tắt là Sở) </w:t>
      </w:r>
      <w:r w:rsidRPr="00580CCD">
        <w:rPr>
          <w:rFonts w:asciiTheme="majorHAnsi" w:hAnsiTheme="majorHAnsi" w:cstheme="majorHAnsi"/>
          <w:sz w:val="28"/>
          <w:szCs w:val="28"/>
        </w:rPr>
        <w:t xml:space="preserve">có tư cách pháp nhân, có con dấu, tài khoản riêng, chịu sự chỉ đạo, quản lý của </w:t>
      </w:r>
      <w:r w:rsidR="00877FE8">
        <w:rPr>
          <w:rFonts w:asciiTheme="majorHAnsi" w:hAnsiTheme="majorHAnsi" w:cstheme="majorHAnsi"/>
          <w:sz w:val="28"/>
          <w:szCs w:val="28"/>
          <w:lang w:val="en-US"/>
        </w:rPr>
        <w:t>UBND</w:t>
      </w:r>
      <w:r w:rsidRPr="00580CCD">
        <w:rPr>
          <w:rFonts w:asciiTheme="majorHAnsi" w:hAnsiTheme="majorHAnsi" w:cstheme="majorHAnsi"/>
          <w:sz w:val="28"/>
          <w:szCs w:val="28"/>
        </w:rPr>
        <w:t xml:space="preserve"> tỉnh, đồng thời chịu sự chỉ đạo, hướng dẫn, kiểm tra về chuyên môn, nghiệp vụ của Bộ Nông nghiệp và Môi trường.</w:t>
      </w:r>
    </w:p>
    <w:p w:rsidR="00F402F7" w:rsidRPr="00580CCD" w:rsidRDefault="00000000" w:rsidP="00580CCD">
      <w:pPr>
        <w:pStyle w:val="Heading1"/>
        <w:spacing w:before="120"/>
        <w:ind w:left="0" w:firstLine="720"/>
        <w:jc w:val="both"/>
        <w:rPr>
          <w:rFonts w:asciiTheme="majorHAnsi" w:hAnsiTheme="majorHAnsi" w:cstheme="majorHAnsi"/>
        </w:rPr>
      </w:pPr>
      <w:r w:rsidRPr="00580CCD">
        <w:rPr>
          <w:rFonts w:asciiTheme="majorHAnsi" w:hAnsiTheme="majorHAnsi" w:cstheme="majorHAnsi"/>
        </w:rPr>
        <w:t>Điều</w:t>
      </w:r>
      <w:r w:rsidRPr="00580CCD">
        <w:rPr>
          <w:rFonts w:asciiTheme="majorHAnsi" w:hAnsiTheme="majorHAnsi" w:cstheme="majorHAnsi"/>
          <w:spacing w:val="-3"/>
        </w:rPr>
        <w:t xml:space="preserve"> </w:t>
      </w:r>
      <w:r w:rsidRPr="00580CCD">
        <w:rPr>
          <w:rFonts w:asciiTheme="majorHAnsi" w:hAnsiTheme="majorHAnsi" w:cstheme="majorHAnsi"/>
        </w:rPr>
        <w:t>2.</w:t>
      </w:r>
      <w:r w:rsidRPr="00580CCD">
        <w:rPr>
          <w:rFonts w:asciiTheme="majorHAnsi" w:hAnsiTheme="majorHAnsi" w:cstheme="majorHAnsi"/>
          <w:spacing w:val="-1"/>
        </w:rPr>
        <w:t xml:space="preserve"> </w:t>
      </w:r>
      <w:r w:rsidRPr="00580CCD">
        <w:rPr>
          <w:rFonts w:asciiTheme="majorHAnsi" w:hAnsiTheme="majorHAnsi" w:cstheme="majorHAnsi"/>
        </w:rPr>
        <w:t>Nhiệm</w:t>
      </w:r>
      <w:r w:rsidRPr="00580CCD">
        <w:rPr>
          <w:rFonts w:asciiTheme="majorHAnsi" w:hAnsiTheme="majorHAnsi" w:cstheme="majorHAnsi"/>
          <w:spacing w:val="-5"/>
        </w:rPr>
        <w:t xml:space="preserve"> </w:t>
      </w:r>
      <w:r w:rsidRPr="00580CCD">
        <w:rPr>
          <w:rFonts w:asciiTheme="majorHAnsi" w:hAnsiTheme="majorHAnsi" w:cstheme="majorHAnsi"/>
        </w:rPr>
        <w:t>vụ</w:t>
      </w:r>
      <w:r w:rsidRPr="00580CCD">
        <w:rPr>
          <w:rFonts w:asciiTheme="majorHAnsi" w:hAnsiTheme="majorHAnsi" w:cstheme="majorHAnsi"/>
          <w:spacing w:val="-2"/>
        </w:rPr>
        <w:t xml:space="preserve"> </w:t>
      </w:r>
      <w:r w:rsidRPr="00580CCD">
        <w:rPr>
          <w:rFonts w:asciiTheme="majorHAnsi" w:hAnsiTheme="majorHAnsi" w:cstheme="majorHAnsi"/>
        </w:rPr>
        <w:t>và</w:t>
      </w:r>
      <w:r w:rsidRPr="00580CCD">
        <w:rPr>
          <w:rFonts w:asciiTheme="majorHAnsi" w:hAnsiTheme="majorHAnsi" w:cstheme="majorHAnsi"/>
          <w:spacing w:val="-2"/>
        </w:rPr>
        <w:t xml:space="preserve"> </w:t>
      </w:r>
      <w:r w:rsidRPr="00580CCD">
        <w:rPr>
          <w:rFonts w:asciiTheme="majorHAnsi" w:hAnsiTheme="majorHAnsi" w:cstheme="majorHAnsi"/>
        </w:rPr>
        <w:t xml:space="preserve">quyền </w:t>
      </w:r>
      <w:r w:rsidRPr="00580CCD">
        <w:rPr>
          <w:rFonts w:asciiTheme="majorHAnsi" w:hAnsiTheme="majorHAnsi" w:cstheme="majorHAnsi"/>
          <w:spacing w:val="-5"/>
        </w:rPr>
        <w:t>hạn</w:t>
      </w:r>
    </w:p>
    <w:p w:rsidR="00F402F7" w:rsidRPr="00580CCD" w:rsidRDefault="00000000" w:rsidP="00580CCD">
      <w:pPr>
        <w:pStyle w:val="ListParagraph"/>
        <w:numPr>
          <w:ilvl w:val="0"/>
          <w:numId w:val="18"/>
        </w:numPr>
        <w:tabs>
          <w:tab w:val="left" w:pos="1000"/>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Trình</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UBND</w:t>
      </w:r>
      <w:r w:rsidRPr="00580CCD">
        <w:rPr>
          <w:rFonts w:asciiTheme="majorHAnsi" w:hAnsiTheme="majorHAnsi" w:cstheme="majorHAnsi"/>
          <w:spacing w:val="-4"/>
          <w:sz w:val="28"/>
          <w:szCs w:val="28"/>
        </w:rPr>
        <w:t xml:space="preserve"> tỉnh</w:t>
      </w:r>
    </w:p>
    <w:p w:rsidR="00F402F7" w:rsidRPr="00580CCD" w:rsidRDefault="00000000" w:rsidP="00580CCD">
      <w:pPr>
        <w:pStyle w:val="ListParagraph"/>
        <w:numPr>
          <w:ilvl w:val="1"/>
          <w:numId w:val="18"/>
        </w:numPr>
        <w:tabs>
          <w:tab w:val="left" w:pos="101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Dự</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thảo</w:t>
      </w:r>
      <w:r w:rsidRPr="00580CCD">
        <w:rPr>
          <w:rFonts w:asciiTheme="majorHAnsi" w:hAnsiTheme="majorHAnsi" w:cstheme="majorHAnsi"/>
          <w:spacing w:val="-3"/>
          <w:sz w:val="28"/>
          <w:szCs w:val="28"/>
        </w:rPr>
        <w:t xml:space="preserve"> </w:t>
      </w:r>
      <w:r w:rsidR="005732E9">
        <w:rPr>
          <w:rFonts w:asciiTheme="majorHAnsi" w:hAnsiTheme="majorHAnsi" w:cstheme="majorHAnsi"/>
          <w:sz w:val="28"/>
          <w:szCs w:val="28"/>
          <w:lang w:val="en-US"/>
        </w:rPr>
        <w:t>N</w:t>
      </w:r>
      <w:r w:rsidRPr="00580CCD">
        <w:rPr>
          <w:rFonts w:asciiTheme="majorHAnsi" w:hAnsiTheme="majorHAnsi" w:cstheme="majorHAnsi"/>
          <w:sz w:val="28"/>
          <w:szCs w:val="28"/>
        </w:rPr>
        <w:t>ghị</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quyết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2"/>
          <w:sz w:val="28"/>
          <w:szCs w:val="28"/>
        </w:rPr>
        <w:t xml:space="preserve"> </w:t>
      </w:r>
      <w:r w:rsidR="005732E9">
        <w:rPr>
          <w:rFonts w:asciiTheme="majorHAnsi" w:hAnsiTheme="majorHAnsi" w:cstheme="majorHAnsi"/>
          <w:sz w:val="28"/>
          <w:szCs w:val="28"/>
          <w:lang w:val="en-US"/>
        </w:rPr>
        <w:t>HĐND</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dự</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thảo</w:t>
      </w:r>
      <w:r w:rsidRPr="00580CCD">
        <w:rPr>
          <w:rFonts w:asciiTheme="majorHAnsi" w:hAnsiTheme="majorHAnsi" w:cstheme="majorHAnsi"/>
          <w:spacing w:val="-2"/>
          <w:sz w:val="28"/>
          <w:szCs w:val="28"/>
        </w:rPr>
        <w:t xml:space="preserve"> </w:t>
      </w:r>
      <w:r w:rsidR="005732E9">
        <w:rPr>
          <w:rFonts w:asciiTheme="majorHAnsi" w:hAnsiTheme="majorHAnsi" w:cstheme="majorHAnsi"/>
          <w:sz w:val="28"/>
          <w:szCs w:val="28"/>
          <w:lang w:val="en-US"/>
        </w:rPr>
        <w:t>Q</w:t>
      </w:r>
      <w:r w:rsidRPr="00580CCD">
        <w:rPr>
          <w:rFonts w:asciiTheme="majorHAnsi" w:hAnsiTheme="majorHAnsi" w:cstheme="majorHAnsi"/>
          <w:sz w:val="28"/>
          <w:szCs w:val="28"/>
        </w:rPr>
        <w:t>uyết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 UBND tỉnh liên quan đến các lĩnh vực thuộc phạm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 xml:space="preserve">vi quản lý của </w:t>
      </w:r>
      <w:r w:rsidR="005732E9">
        <w:rPr>
          <w:rFonts w:asciiTheme="majorHAnsi" w:hAnsiTheme="majorHAnsi" w:cstheme="majorHAnsi"/>
          <w:sz w:val="28"/>
          <w:szCs w:val="28"/>
          <w:lang w:val="en-US"/>
        </w:rPr>
        <w:t>S</w:t>
      </w:r>
      <w:r w:rsidRPr="00580CCD">
        <w:rPr>
          <w:rFonts w:asciiTheme="majorHAnsi" w:hAnsiTheme="majorHAnsi" w:cstheme="majorHAnsi"/>
          <w:sz w:val="28"/>
          <w:szCs w:val="28"/>
        </w:rPr>
        <w:t>ở và các văn bản khác theo phân công của UBND tỉnh;</w:t>
      </w:r>
    </w:p>
    <w:p w:rsidR="00F402F7" w:rsidRPr="00580CCD" w:rsidRDefault="00000000" w:rsidP="00580CCD">
      <w:pPr>
        <w:pStyle w:val="ListParagraph"/>
        <w:numPr>
          <w:ilvl w:val="1"/>
          <w:numId w:val="18"/>
        </w:numPr>
        <w:tabs>
          <w:tab w:val="left" w:pos="102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Dự</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thảo</w:t>
      </w:r>
      <w:r w:rsidRPr="00580CCD">
        <w:rPr>
          <w:rFonts w:asciiTheme="majorHAnsi" w:hAnsiTheme="majorHAnsi" w:cstheme="majorHAnsi"/>
          <w:spacing w:val="-2"/>
          <w:sz w:val="28"/>
          <w:szCs w:val="28"/>
        </w:rPr>
        <w:t xml:space="preserve"> </w:t>
      </w:r>
      <w:r w:rsidR="00D41CA6">
        <w:rPr>
          <w:rFonts w:asciiTheme="majorHAnsi" w:hAnsiTheme="majorHAnsi" w:cstheme="majorHAnsi"/>
          <w:sz w:val="28"/>
          <w:szCs w:val="28"/>
          <w:lang w:val="en-US"/>
        </w:rPr>
        <w:t>K</w:t>
      </w:r>
      <w:r w:rsidRPr="00580CCD">
        <w:rPr>
          <w:rFonts w:asciiTheme="majorHAnsi" w:hAnsiTheme="majorHAnsi" w:cstheme="majorHAnsi"/>
          <w:sz w:val="28"/>
          <w:szCs w:val="28"/>
        </w:rPr>
        <w:t>ế</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hoạch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phát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triển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ngành,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lĩnh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vực;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chương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trình,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biện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pháp</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tổ chức thực hiện các nhiệm vụ về ngành, lĩnh vực trên địa bàn tỉnh trong phạm vi quản lý của Sở;</w:t>
      </w:r>
    </w:p>
    <w:p w:rsidR="00F402F7" w:rsidRPr="00580CCD" w:rsidRDefault="00000000" w:rsidP="00580CCD">
      <w:pPr>
        <w:pStyle w:val="ListParagraph"/>
        <w:numPr>
          <w:ilvl w:val="1"/>
          <w:numId w:val="18"/>
        </w:numPr>
        <w:tabs>
          <w:tab w:val="left" w:pos="101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Dự thảo </w:t>
      </w:r>
      <w:r w:rsidR="00D41CA6">
        <w:rPr>
          <w:rFonts w:asciiTheme="majorHAnsi" w:hAnsiTheme="majorHAnsi" w:cstheme="majorHAnsi"/>
          <w:sz w:val="28"/>
          <w:szCs w:val="28"/>
          <w:lang w:val="en-US"/>
        </w:rPr>
        <w:t>Q</w:t>
      </w:r>
      <w:r w:rsidRPr="00580CCD">
        <w:rPr>
          <w:rFonts w:asciiTheme="majorHAnsi" w:hAnsiTheme="majorHAnsi" w:cstheme="majorHAnsi"/>
          <w:sz w:val="28"/>
          <w:szCs w:val="28"/>
        </w:rPr>
        <w:t>uyết định quy</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định cụ thể chức năng, nhiệm</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vụ, quyền hạn và cơ cấu tổ chức của Sở; dự thảo quyết định 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định chức năng, nhiệm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 xml:space="preserve">vụ, quyền hạn và cơ cấu tổ chức của </w:t>
      </w:r>
      <w:r w:rsidR="00D41CA6">
        <w:rPr>
          <w:rFonts w:asciiTheme="majorHAnsi" w:hAnsiTheme="majorHAnsi" w:cstheme="majorHAnsi"/>
          <w:sz w:val="28"/>
          <w:szCs w:val="28"/>
          <w:lang w:val="en-US"/>
        </w:rPr>
        <w:t>C</w:t>
      </w:r>
      <w:r w:rsidRPr="00580CCD">
        <w:rPr>
          <w:rFonts w:asciiTheme="majorHAnsi" w:hAnsiTheme="majorHAnsi" w:cstheme="majorHAnsi"/>
          <w:sz w:val="28"/>
          <w:szCs w:val="28"/>
        </w:rPr>
        <w:t xml:space="preserve">hi cục và đơn vị sự nghiệp công lập </w:t>
      </w:r>
      <w:r w:rsidRPr="00580CCD">
        <w:rPr>
          <w:rFonts w:asciiTheme="majorHAnsi" w:hAnsiTheme="majorHAnsi" w:cstheme="majorHAnsi"/>
          <w:i/>
          <w:sz w:val="28"/>
          <w:szCs w:val="28"/>
        </w:rPr>
        <w:t xml:space="preserve">(trừ trường hợp pháp luật chuyên ngành có quy định khác) </w:t>
      </w:r>
      <w:r w:rsidRPr="00580CCD">
        <w:rPr>
          <w:rFonts w:asciiTheme="majorHAnsi" w:hAnsiTheme="majorHAnsi" w:cstheme="majorHAnsi"/>
          <w:sz w:val="28"/>
          <w:szCs w:val="28"/>
        </w:rPr>
        <w:t xml:space="preserve">thuộc Sở </w:t>
      </w:r>
      <w:r w:rsidRPr="00580CCD">
        <w:rPr>
          <w:rFonts w:asciiTheme="majorHAnsi" w:hAnsiTheme="majorHAnsi" w:cstheme="majorHAnsi"/>
          <w:i/>
          <w:sz w:val="28"/>
          <w:szCs w:val="28"/>
        </w:rPr>
        <w:t>(nếu có)</w:t>
      </w:r>
      <w:r w:rsidRPr="00580CCD">
        <w:rPr>
          <w:rFonts w:asciiTheme="majorHAnsi" w:hAnsiTheme="majorHAnsi" w:cstheme="majorHAnsi"/>
          <w:sz w:val="28"/>
          <w:szCs w:val="28"/>
        </w:rPr>
        <w:t>;</w:t>
      </w:r>
    </w:p>
    <w:p w:rsidR="00F402F7" w:rsidRPr="00580CCD" w:rsidRDefault="00000000" w:rsidP="00580CCD">
      <w:pPr>
        <w:pStyle w:val="ListParagraph"/>
        <w:numPr>
          <w:ilvl w:val="1"/>
          <w:numId w:val="18"/>
        </w:numPr>
        <w:tabs>
          <w:tab w:val="left" w:pos="104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Dự thảo </w:t>
      </w:r>
      <w:r w:rsidR="00D41CA6">
        <w:rPr>
          <w:rFonts w:asciiTheme="majorHAnsi" w:hAnsiTheme="majorHAnsi" w:cstheme="majorHAnsi"/>
          <w:sz w:val="28"/>
          <w:szCs w:val="28"/>
          <w:lang w:val="en-US"/>
        </w:rPr>
        <w:t>Q</w:t>
      </w:r>
      <w:r w:rsidRPr="00580CCD">
        <w:rPr>
          <w:rFonts w:asciiTheme="majorHAnsi" w:hAnsiTheme="majorHAnsi" w:cstheme="majorHAnsi"/>
          <w:sz w:val="28"/>
          <w:szCs w:val="28"/>
        </w:rPr>
        <w:t>uyết định thực hiện xã hội hóa các hoạt động cung ứng dịch vụ sự nghiệp công theo ngành, lĩnh vực thuộc thẩm quyền của UBND tỉnh.</w:t>
      </w:r>
    </w:p>
    <w:p w:rsidR="00F402F7" w:rsidRPr="00580CCD" w:rsidRDefault="00000000" w:rsidP="00580CCD">
      <w:pPr>
        <w:pStyle w:val="ListParagraph"/>
        <w:numPr>
          <w:ilvl w:val="0"/>
          <w:numId w:val="18"/>
        </w:numPr>
        <w:tabs>
          <w:tab w:val="left" w:pos="101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Trình Chủ tịch UBND tỉnh dự thảo các văn bản thuộc thẩm quyền ban hành của Chủ tịch UBND tỉnh theo phân công.</w:t>
      </w:r>
    </w:p>
    <w:p w:rsidR="00F402F7" w:rsidRPr="00580CCD" w:rsidRDefault="00F402F7" w:rsidP="00580CCD">
      <w:pPr>
        <w:pStyle w:val="ListParagraph"/>
        <w:spacing w:before="120"/>
        <w:ind w:left="0" w:firstLine="720"/>
        <w:rPr>
          <w:rFonts w:asciiTheme="majorHAnsi" w:hAnsiTheme="majorHAnsi" w:cstheme="majorHAnsi"/>
          <w:sz w:val="28"/>
          <w:szCs w:val="28"/>
        </w:rPr>
        <w:sectPr w:rsidR="00F402F7" w:rsidRPr="00580CCD" w:rsidSect="00580CCD">
          <w:headerReference w:type="default" r:id="rId8"/>
          <w:pgSz w:w="11910" w:h="16850"/>
          <w:pgMar w:top="1474" w:right="1134" w:bottom="1134" w:left="1418" w:header="431" w:footer="0" w:gutter="0"/>
          <w:pgNumType w:start="2"/>
          <w:cols w:space="720"/>
        </w:sectPr>
      </w:pPr>
    </w:p>
    <w:p w:rsidR="00F402F7" w:rsidRPr="00580CCD" w:rsidRDefault="00000000" w:rsidP="00580CCD">
      <w:pPr>
        <w:pStyle w:val="ListParagraph"/>
        <w:numPr>
          <w:ilvl w:val="0"/>
          <w:numId w:val="18"/>
        </w:numPr>
        <w:tabs>
          <w:tab w:val="left" w:pos="103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các văn bản quy phạm pháp luật, chiến lược, quy hoạch, kế hoạch, chương trình, đề án, dự án, tiêu chuẩn quốc gia, quy chuẩn kỹ thuật quốc gia, định mức kinh tế - kỹ thuật trong lĩnh vực Nông nghiệp và Môi trường được cấp có thẩm quyền quyết định, phê duyệt; thông tin, truyền thông, phổ biến, giáo dục pháp luật, giáo dục nâng cao nhận thức cộng đồng, hướng dẫn, kiểm tra, theo dõi thi hành pháp luật về các lĩnh vực thuộc phạm vi quản lý nhà nước được giao.</w:t>
      </w:r>
    </w:p>
    <w:p w:rsidR="00F402F7" w:rsidRPr="00580CCD" w:rsidRDefault="00000000" w:rsidP="00580CCD">
      <w:pPr>
        <w:pStyle w:val="ListParagraph"/>
        <w:numPr>
          <w:ilvl w:val="0"/>
          <w:numId w:val="18"/>
        </w:numPr>
        <w:tabs>
          <w:tab w:val="left" w:pos="100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trọt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vệ</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5"/>
          <w:sz w:val="28"/>
          <w:szCs w:val="28"/>
        </w:rPr>
        <w:t xml:space="preserve"> vật</w:t>
      </w:r>
    </w:p>
    <w:p w:rsidR="00F402F7" w:rsidRPr="00580CCD" w:rsidRDefault="00000000" w:rsidP="00580CCD">
      <w:pPr>
        <w:pStyle w:val="ListParagraph"/>
        <w:numPr>
          <w:ilvl w:val="1"/>
          <w:numId w:val="18"/>
        </w:numPr>
        <w:tabs>
          <w:tab w:val="left" w:pos="1018"/>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UBND tỉnh ban hành theo thẩm quyền hoặc trình cấp có thẩm quyền ban hành và tổ chức thực hiện: kế hoạch chuyển đổi cơ cấu cây trồng trên đất trồng lúa; kế hoạch sản xuất trồng trọt của địa phương; chính sách hỗ trợ sản xuất, buôn bán, sử dụng giống cây trồng, phân bón, thuốc bảo vệ thực vật, phát triển nông nghiệp công nghệ cao, chuyển đổi số trong lĩnh vực nông nghiệp; kế hoạch phòng, chống sinh vật gây hại, kiểm dịch thực vật nội địa;</w:t>
      </w:r>
    </w:p>
    <w:p w:rsidR="00F402F7" w:rsidRPr="00580CCD" w:rsidRDefault="00000000" w:rsidP="00580CCD">
      <w:pPr>
        <w:pStyle w:val="ListParagraph"/>
        <w:numPr>
          <w:ilvl w:val="1"/>
          <w:numId w:val="18"/>
        </w:numPr>
        <w:tabs>
          <w:tab w:val="left" w:pos="102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mưu,</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giúp UBND cấp tỉnh chỉ đạo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hiện cơ</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cấu cây</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cơ cấu giống, canh tác, kỹ thuật trồng trọt, thu hoạch, bảo quản, chế biến sản phẩm cây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xây</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dựng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hiện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vùng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không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nhiễm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sinh</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gây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hại</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trên địa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bàn tỉnh; tổ chức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chống dịch,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hiện các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biện pháp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bảo vệ</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sản xuất khi</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xảy</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ra</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dịch</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hại</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thống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kê,</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đánh</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giá</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thiệt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hại</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do</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dịch</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gây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ra;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hiện chính sách hỗ trợ ổn định đời sống, khôi phục sản xuất; chỉ đạo, hướng dẫn tổ chức thu gom bao gói thuốc bảo vệ thực vật sau sử dụng, thi hành các biện pháp quản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lý</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nhà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nước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hộ</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quyền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đối với giống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cây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tại địa</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phương;</w:t>
      </w:r>
    </w:p>
    <w:p w:rsidR="00F402F7" w:rsidRPr="00580CCD" w:rsidRDefault="00000000" w:rsidP="00580CCD">
      <w:pPr>
        <w:pStyle w:val="ListParagraph"/>
        <w:numPr>
          <w:ilvl w:val="1"/>
          <w:numId w:val="18"/>
        </w:numPr>
        <w:tabs>
          <w:tab w:val="left" w:pos="104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chỉ đạo, hướng dẫn, kiểm tra thực hiện hoạt động trồng trọt; phát triển vùng sản xuất cây trồng, sản xuất nông sản thực phẩm an toàn; tổ chức thực hiện kế hoạch sử dụng đất, bảo vệ và cải tạo độ phì của đất nông nghiệp, chống xói mòn, sa mạc hóa và sạt lở đất thuộc nhiệm vụ của Sở và quy định của pháp luật; sản xuất trồng trọt giảm phát thải, sản xuất tuần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hoàn,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thích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ứng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với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biến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đổi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khí</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hậu;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trọt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hữu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cơ;</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hoạt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động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vệ</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 kiểm dịch thực vật; thực hiện cấp mã số vùng trồng, cơ sở đóng gói trên địa bàn tỉnh theo quy định của pháp luật;</w:t>
      </w:r>
    </w:p>
    <w:p w:rsidR="00F402F7" w:rsidRPr="00580CCD" w:rsidRDefault="00000000" w:rsidP="00580CCD">
      <w:pPr>
        <w:pStyle w:val="ListParagraph"/>
        <w:numPr>
          <w:ilvl w:val="1"/>
          <w:numId w:val="18"/>
        </w:numPr>
        <w:tabs>
          <w:tab w:val="left" w:pos="106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Chủ tịch UBND tỉnh quyết định công bố dịch hại</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thực vật; quyết định công nhận, thu hồi hoặc hủy bỏ quyết định công nhận, giấy phép, giấy chứng nhận, chứng chỉ hành nghề trong lĩnh vực trồng trọt và bảo vệ thực vật thuộc thẩm quyền của Chủ tịch UBND cấp tỉnh;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Hướng dẫn và tổ chức thực hiện kiểm dịch nội địa về thực vật trên địa bàn tỉnh theo quy định;</w:t>
      </w:r>
    </w:p>
    <w:p w:rsidR="00F402F7" w:rsidRPr="00580CCD" w:rsidRDefault="00000000" w:rsidP="00580CCD">
      <w:pPr>
        <w:pStyle w:val="ListParagraph"/>
        <w:numPr>
          <w:ilvl w:val="1"/>
          <w:numId w:val="18"/>
        </w:numPr>
        <w:tabs>
          <w:tab w:val="left" w:pos="102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công tác thu thập, lưu trữ, bảo tồn, khai thác nguồn gen giống cây trồng; thực hiện quản lý nhà nước về giống cây trồng, phân bón, thuốc bảo vệ thực vật và các vật tư khác phục vụ sản xuất nông nghiệp theo quy định của pháp luật;</w:t>
      </w:r>
    </w:p>
    <w:p w:rsidR="00F402F7" w:rsidRPr="00580CCD" w:rsidRDefault="00F402F7" w:rsidP="00580CCD">
      <w:pPr>
        <w:pStyle w:val="ListParagraph"/>
        <w:spacing w:before="120"/>
        <w:ind w:left="0" w:firstLine="720"/>
        <w:rPr>
          <w:rFonts w:asciiTheme="majorHAnsi" w:hAnsiTheme="majorHAnsi" w:cstheme="majorHAnsi"/>
          <w:sz w:val="28"/>
          <w:szCs w:val="28"/>
        </w:rPr>
        <w:sectPr w:rsidR="00F402F7" w:rsidRPr="00580CCD" w:rsidSect="00580CCD">
          <w:pgSz w:w="11910" w:h="16850"/>
          <w:pgMar w:top="1474" w:right="1134" w:bottom="1134" w:left="1418" w:header="431" w:footer="0" w:gutter="0"/>
          <w:cols w:space="720"/>
        </w:sectPr>
      </w:pPr>
    </w:p>
    <w:p w:rsidR="00F402F7" w:rsidRPr="00580CCD" w:rsidRDefault="00000000" w:rsidP="0077498B">
      <w:pPr>
        <w:pStyle w:val="ListParagraph"/>
        <w:numPr>
          <w:ilvl w:val="0"/>
          <w:numId w:val="17"/>
        </w:numPr>
        <w:tabs>
          <w:tab w:val="left" w:pos="1025"/>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 lý và</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dụng dự</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trữ địa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phương về giống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cây</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thuốc bảo vệ thực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tư</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hàng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hóa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thuộc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lĩnh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vực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trọt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bàn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sau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khi được UBND cấp tỉnh phê duyệt;</w:t>
      </w:r>
    </w:p>
    <w:p w:rsidR="00F402F7" w:rsidRPr="00580CCD" w:rsidRDefault="00000000" w:rsidP="0077498B">
      <w:pPr>
        <w:pStyle w:val="ListParagraph"/>
        <w:numPr>
          <w:ilvl w:val="0"/>
          <w:numId w:val="17"/>
        </w:numPr>
        <w:tabs>
          <w:tab w:val="left" w:pos="1069"/>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và tổ chức xây dựng mô hình thực hành sản xuất nông nghiệp tốt (GAP) trong nông nghiệp.</w:t>
      </w:r>
    </w:p>
    <w:p w:rsidR="00F402F7" w:rsidRPr="00580CCD" w:rsidRDefault="00000000" w:rsidP="0077498B">
      <w:pPr>
        <w:pStyle w:val="ListParagraph"/>
        <w:numPr>
          <w:ilvl w:val="0"/>
          <w:numId w:val="18"/>
        </w:numPr>
        <w:tabs>
          <w:tab w:val="left" w:pos="1000"/>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chăn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nuôi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thú</w:t>
      </w:r>
      <w:r w:rsidRPr="00580CCD">
        <w:rPr>
          <w:rFonts w:asciiTheme="majorHAnsi" w:hAnsiTheme="majorHAnsi" w:cstheme="majorHAnsi"/>
          <w:spacing w:val="-1"/>
          <w:sz w:val="28"/>
          <w:szCs w:val="28"/>
        </w:rPr>
        <w:t xml:space="preserve"> </w:t>
      </w:r>
      <w:r w:rsidRPr="00580CCD">
        <w:rPr>
          <w:rFonts w:asciiTheme="majorHAnsi" w:hAnsiTheme="majorHAnsi" w:cstheme="majorHAnsi"/>
          <w:spacing w:val="-10"/>
          <w:sz w:val="28"/>
          <w:szCs w:val="28"/>
        </w:rPr>
        <w:t>y</w:t>
      </w:r>
    </w:p>
    <w:p w:rsidR="00F402F7" w:rsidRPr="00580CCD" w:rsidRDefault="00000000" w:rsidP="0077498B">
      <w:pPr>
        <w:pStyle w:val="ListParagraph"/>
        <w:numPr>
          <w:ilvl w:val="1"/>
          <w:numId w:val="18"/>
        </w:numPr>
        <w:tabs>
          <w:tab w:val="left" w:pos="1019"/>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Tham mưu, trình UBND tỉnh ban hành theo thẩm quyền hoặc trình cấp có thẩm quyền ban hành và tổ chức thực hiện: chiến lược, kế hoạch phát triển chăn nuôi, quy định mật độ chăn nuôi của địa phương; nghị quyết của </w:t>
      </w:r>
      <w:r w:rsidR="00EF1269">
        <w:rPr>
          <w:rFonts w:asciiTheme="majorHAnsi" w:hAnsiTheme="majorHAnsi" w:cstheme="majorHAnsi"/>
          <w:sz w:val="28"/>
          <w:szCs w:val="28"/>
          <w:lang w:val="en-US"/>
        </w:rPr>
        <w:t>HĐND</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khu</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không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được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phép</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chăn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nuôi</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chính</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sách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hỗ</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trợ</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di dời cơ sở chăn nuôi ra khỏi khu vực không được phép chăn nuôi; chính sách hỗ trợ</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xuất,</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buôn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bán,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dụng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thuốc</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thú</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y;</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các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chính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sách,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hướng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dẫn về hoạt động giết mổ, kiểm soát giết mổ động vật, kiểm tra vệ sinh thú y; kế hoạch</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chống</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dịch</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bệnh</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động</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chương</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trình</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giám</w:t>
      </w:r>
      <w:r w:rsidRPr="00580CCD">
        <w:rPr>
          <w:rFonts w:asciiTheme="majorHAnsi" w:hAnsiTheme="majorHAnsi" w:cstheme="majorHAnsi"/>
          <w:spacing w:val="-10"/>
          <w:sz w:val="28"/>
          <w:szCs w:val="28"/>
        </w:rPr>
        <w:t xml:space="preserve"> </w:t>
      </w:r>
      <w:r w:rsidRPr="00580CCD">
        <w:rPr>
          <w:rFonts w:asciiTheme="majorHAnsi" w:hAnsiTheme="majorHAnsi" w:cstheme="majorHAnsi"/>
          <w:sz w:val="28"/>
          <w:szCs w:val="28"/>
        </w:rPr>
        <w:t>sát,</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khống</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chế,</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thanh toán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dịch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bệnh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động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xây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dựng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vùng,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cơ</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sở</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toàn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dịch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bệnh</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động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vật;</w:t>
      </w:r>
    </w:p>
    <w:p w:rsidR="00F402F7" w:rsidRPr="00580CCD" w:rsidRDefault="00000000" w:rsidP="0077498B">
      <w:pPr>
        <w:pStyle w:val="ListParagraph"/>
        <w:numPr>
          <w:ilvl w:val="1"/>
          <w:numId w:val="18"/>
        </w:numPr>
        <w:tabs>
          <w:tab w:val="left" w:pos="1057"/>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chỉ đạo xây dựng và tổ chức thực hiện xây dựng vùng cơ sở an toàn dịch bệnh động vật, vùng chăn nuôi, sản xuất, chế biến thức ăn chăn nuôi; chăn nuôi, giết mổ động vật tập trung, sơ chế, chế biến 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phẩm</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có</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nguồn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gốc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động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vật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theo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hướng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nghiệp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gắn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với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vùng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chăn nuôi bảo đảm việc truy xuất nguồn gốc động vật, sản phẩm động vật; thực hiện phòng, chống dịch động vật trên cạn; thống kê, đánh giá thiệt hại do dịch bệnh động vật trên cạn gây ra; xây dựng cơ sở dữ liệu, cập nhật số liệu, khai thác, quản lý cơ sở dữ liệu quốc gia về chăn nuôi; cơ sở dữ liệu về giám sát dịch bệnh động vật và thông tin dự báo, cảnh báo dịch bệnh động vật tại địa phương; thực hiện chính sách hỗ trợ ổn định đời sống, khôi phục chăn nuôi sau dịch bệnh</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động vật trên cạn;</w:t>
      </w:r>
    </w:p>
    <w:p w:rsidR="00F402F7" w:rsidRPr="00580CCD" w:rsidRDefault="00000000" w:rsidP="0077498B">
      <w:pPr>
        <w:pStyle w:val="ListParagraph"/>
        <w:numPr>
          <w:ilvl w:val="1"/>
          <w:numId w:val="18"/>
        </w:numPr>
        <w:tabs>
          <w:tab w:val="left" w:pos="1032"/>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Chủ tịch UBND tỉnh quyết định công bố dịch bệnh, công bố hết dịch bệnh động vật trên cạn theo quy định; quyết định công nhận, thu hồi hoặc hủy bỏ quyết định công nhận, cấp, gia hạn, thu hồi giấy phép, giấy chứng nhận, chứng chỉ hành nghề trong lĩnh vực chăn nuôi và thú y thuộc thẩm quyền của Chủ tịch UBND tỉnh theo phân công;</w:t>
      </w:r>
    </w:p>
    <w:p w:rsidR="00F402F7" w:rsidRPr="00580CCD" w:rsidRDefault="00000000" w:rsidP="0077498B">
      <w:pPr>
        <w:pStyle w:val="ListParagraph"/>
        <w:numPr>
          <w:ilvl w:val="1"/>
          <w:numId w:val="18"/>
        </w:numPr>
        <w:tabs>
          <w:tab w:val="left" w:pos="1049"/>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thực hiện hoạt động chăn nuôi, hoạt động thú y trên địa bàn tỉnh theo quy định của pháp luật;</w:t>
      </w:r>
    </w:p>
    <w:p w:rsidR="00F402F7" w:rsidRPr="00580CCD" w:rsidRDefault="00000000" w:rsidP="0077498B">
      <w:pPr>
        <w:pStyle w:val="BodyText"/>
        <w:spacing w:before="100"/>
        <w:ind w:left="0" w:firstLine="720"/>
        <w:rPr>
          <w:rFonts w:asciiTheme="majorHAnsi" w:hAnsiTheme="majorHAnsi" w:cstheme="majorHAnsi"/>
        </w:rPr>
      </w:pPr>
      <w:r w:rsidRPr="00580CCD">
        <w:rPr>
          <w:rFonts w:asciiTheme="majorHAnsi" w:hAnsiTheme="majorHAnsi" w:cstheme="majorHAnsi"/>
        </w:rPr>
        <w:t>đ) Hướng dẫn và tổ chức thực hiện kiểm dịch động vật, sản phẩm động</w:t>
      </w:r>
      <w:r w:rsidRPr="00580CCD">
        <w:rPr>
          <w:rFonts w:asciiTheme="majorHAnsi" w:hAnsiTheme="majorHAnsi" w:cstheme="majorHAnsi"/>
          <w:spacing w:val="40"/>
        </w:rPr>
        <w:t xml:space="preserve"> </w:t>
      </w:r>
      <w:r w:rsidRPr="00580CCD">
        <w:rPr>
          <w:rFonts w:asciiTheme="majorHAnsi" w:hAnsiTheme="majorHAnsi" w:cstheme="majorHAnsi"/>
        </w:rPr>
        <w:t>vật</w:t>
      </w:r>
      <w:r w:rsidRPr="00580CCD">
        <w:rPr>
          <w:rFonts w:asciiTheme="majorHAnsi" w:hAnsiTheme="majorHAnsi" w:cstheme="majorHAnsi"/>
          <w:spacing w:val="-2"/>
        </w:rPr>
        <w:t xml:space="preserve"> </w:t>
      </w:r>
      <w:r w:rsidRPr="00580CCD">
        <w:rPr>
          <w:rFonts w:asciiTheme="majorHAnsi" w:hAnsiTheme="majorHAnsi" w:cstheme="majorHAnsi"/>
        </w:rPr>
        <w:t>vận chuyển ra</w:t>
      </w:r>
      <w:r w:rsidRPr="00580CCD">
        <w:rPr>
          <w:rFonts w:asciiTheme="majorHAnsi" w:hAnsiTheme="majorHAnsi" w:cstheme="majorHAnsi"/>
          <w:spacing w:val="-1"/>
        </w:rPr>
        <w:t xml:space="preserve"> </w:t>
      </w:r>
      <w:r w:rsidRPr="00580CCD">
        <w:rPr>
          <w:rFonts w:asciiTheme="majorHAnsi" w:hAnsiTheme="majorHAnsi" w:cstheme="majorHAnsi"/>
        </w:rPr>
        <w:t>khỏi</w:t>
      </w:r>
      <w:r w:rsidRPr="00580CCD">
        <w:rPr>
          <w:rFonts w:asciiTheme="majorHAnsi" w:hAnsiTheme="majorHAnsi" w:cstheme="majorHAnsi"/>
          <w:spacing w:val="-1"/>
        </w:rPr>
        <w:t xml:space="preserve"> </w:t>
      </w:r>
      <w:r w:rsidRPr="00580CCD">
        <w:rPr>
          <w:rFonts w:asciiTheme="majorHAnsi" w:hAnsiTheme="majorHAnsi" w:cstheme="majorHAnsi"/>
        </w:rPr>
        <w:t>địa</w:t>
      </w:r>
      <w:r w:rsidRPr="00580CCD">
        <w:rPr>
          <w:rFonts w:asciiTheme="majorHAnsi" w:hAnsiTheme="majorHAnsi" w:cstheme="majorHAnsi"/>
          <w:spacing w:val="-2"/>
        </w:rPr>
        <w:t xml:space="preserve"> </w:t>
      </w:r>
      <w:r w:rsidRPr="00580CCD">
        <w:rPr>
          <w:rFonts w:asciiTheme="majorHAnsi" w:hAnsiTheme="majorHAnsi" w:cstheme="majorHAnsi"/>
        </w:rPr>
        <w:t>bàn</w:t>
      </w:r>
      <w:r w:rsidRPr="00580CCD">
        <w:rPr>
          <w:rFonts w:asciiTheme="majorHAnsi" w:hAnsiTheme="majorHAnsi" w:cstheme="majorHAnsi"/>
          <w:spacing w:val="-2"/>
        </w:rPr>
        <w:t xml:space="preserve"> </w:t>
      </w:r>
      <w:r w:rsidRPr="00580CCD">
        <w:rPr>
          <w:rFonts w:asciiTheme="majorHAnsi" w:hAnsiTheme="majorHAnsi" w:cstheme="majorHAnsi"/>
        </w:rPr>
        <w:t>tỉnh; kiểm</w:t>
      </w:r>
      <w:r w:rsidRPr="00580CCD">
        <w:rPr>
          <w:rFonts w:asciiTheme="majorHAnsi" w:hAnsiTheme="majorHAnsi" w:cstheme="majorHAnsi"/>
          <w:spacing w:val="-3"/>
        </w:rPr>
        <w:t xml:space="preserve"> </w:t>
      </w:r>
      <w:r w:rsidRPr="00580CCD">
        <w:rPr>
          <w:rFonts w:asciiTheme="majorHAnsi" w:hAnsiTheme="majorHAnsi" w:cstheme="majorHAnsi"/>
        </w:rPr>
        <w:t>dịch</w:t>
      </w:r>
      <w:r w:rsidRPr="00580CCD">
        <w:rPr>
          <w:rFonts w:asciiTheme="majorHAnsi" w:hAnsiTheme="majorHAnsi" w:cstheme="majorHAnsi"/>
          <w:spacing w:val="-1"/>
        </w:rPr>
        <w:t xml:space="preserve"> </w:t>
      </w:r>
      <w:r w:rsidRPr="00580CCD">
        <w:rPr>
          <w:rFonts w:asciiTheme="majorHAnsi" w:hAnsiTheme="majorHAnsi" w:cstheme="majorHAnsi"/>
        </w:rPr>
        <w:t>động</w:t>
      </w:r>
      <w:r w:rsidRPr="00580CCD">
        <w:rPr>
          <w:rFonts w:asciiTheme="majorHAnsi" w:hAnsiTheme="majorHAnsi" w:cstheme="majorHAnsi"/>
          <w:spacing w:val="-1"/>
        </w:rPr>
        <w:t xml:space="preserve"> </w:t>
      </w:r>
      <w:r w:rsidRPr="00580CCD">
        <w:rPr>
          <w:rFonts w:asciiTheme="majorHAnsi" w:hAnsiTheme="majorHAnsi" w:cstheme="majorHAnsi"/>
        </w:rPr>
        <w:t>vật,</w:t>
      </w:r>
      <w:r w:rsidRPr="00580CCD">
        <w:rPr>
          <w:rFonts w:asciiTheme="majorHAnsi" w:hAnsiTheme="majorHAnsi" w:cstheme="majorHAnsi"/>
          <w:spacing w:val="-3"/>
        </w:rPr>
        <w:t xml:space="preserve"> </w:t>
      </w:r>
      <w:r w:rsidRPr="00580CCD">
        <w:rPr>
          <w:rFonts w:asciiTheme="majorHAnsi" w:hAnsiTheme="majorHAnsi" w:cstheme="majorHAnsi"/>
        </w:rPr>
        <w:t>sản</w:t>
      </w:r>
      <w:r w:rsidRPr="00580CCD">
        <w:rPr>
          <w:rFonts w:asciiTheme="majorHAnsi" w:hAnsiTheme="majorHAnsi" w:cstheme="majorHAnsi"/>
          <w:spacing w:val="-1"/>
        </w:rPr>
        <w:t xml:space="preserve"> </w:t>
      </w:r>
      <w:r w:rsidRPr="00580CCD">
        <w:rPr>
          <w:rFonts w:asciiTheme="majorHAnsi" w:hAnsiTheme="majorHAnsi" w:cstheme="majorHAnsi"/>
        </w:rPr>
        <w:t>phẩm</w:t>
      </w:r>
      <w:r w:rsidRPr="00580CCD">
        <w:rPr>
          <w:rFonts w:asciiTheme="majorHAnsi" w:hAnsiTheme="majorHAnsi" w:cstheme="majorHAnsi"/>
          <w:spacing w:val="-6"/>
        </w:rPr>
        <w:t xml:space="preserve"> </w:t>
      </w:r>
      <w:r w:rsidRPr="00580CCD">
        <w:rPr>
          <w:rFonts w:asciiTheme="majorHAnsi" w:hAnsiTheme="majorHAnsi" w:cstheme="majorHAnsi"/>
        </w:rPr>
        <w:t>động</w:t>
      </w:r>
      <w:r w:rsidRPr="00580CCD">
        <w:rPr>
          <w:rFonts w:asciiTheme="majorHAnsi" w:hAnsiTheme="majorHAnsi" w:cstheme="majorHAnsi"/>
          <w:spacing w:val="-1"/>
        </w:rPr>
        <w:t xml:space="preserve"> </w:t>
      </w:r>
      <w:r w:rsidRPr="00580CCD">
        <w:rPr>
          <w:rFonts w:asciiTheme="majorHAnsi" w:hAnsiTheme="majorHAnsi" w:cstheme="majorHAnsi"/>
        </w:rPr>
        <w:t>vật xuất khẩu, nhập khẩu, tạm nhập tái xuất, tạm xuất tái nhập, chuyển cửa khẩu, kho ngoại quan, quá cảnh qua lãnh thổ Việt Nam khi được ủy quyền theo quy định của pháp luật;</w:t>
      </w:r>
    </w:p>
    <w:p w:rsidR="00F402F7" w:rsidRPr="00580CCD" w:rsidRDefault="00000000" w:rsidP="0077498B">
      <w:pPr>
        <w:pStyle w:val="ListParagraph"/>
        <w:numPr>
          <w:ilvl w:val="1"/>
          <w:numId w:val="18"/>
        </w:numPr>
        <w:tabs>
          <w:tab w:val="left" w:pos="1022"/>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công tác thu thập, lưu trữ, bảo tồn, khai thác nguồn gen giống vật nuôi; quản lý giống vật nuôi; quản lý thức ăn chăn nuôi và các vật tư khác thuộc lĩnh vực chăn nuôi và thú y theo quy định của pháp luật;</w:t>
      </w:r>
    </w:p>
    <w:p w:rsidR="00F402F7" w:rsidRPr="00580CCD" w:rsidRDefault="00000000" w:rsidP="0077498B">
      <w:pPr>
        <w:pStyle w:val="ListParagraph"/>
        <w:numPr>
          <w:ilvl w:val="0"/>
          <w:numId w:val="16"/>
        </w:numPr>
        <w:tabs>
          <w:tab w:val="left" w:pos="1038"/>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Quản lý và sử dụng dự trữ địa phương về thuốc thú y, vật tư, hàng hóa </w:t>
      </w:r>
      <w:r w:rsidRPr="00580CCD">
        <w:rPr>
          <w:rFonts w:asciiTheme="majorHAnsi" w:hAnsiTheme="majorHAnsi" w:cstheme="majorHAnsi"/>
          <w:spacing w:val="-4"/>
          <w:sz w:val="28"/>
          <w:szCs w:val="28"/>
        </w:rPr>
        <w:t>thuộc</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4"/>
          <w:sz w:val="28"/>
          <w:szCs w:val="28"/>
        </w:rPr>
        <w:t>lĩnh</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vực</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chăn</w:t>
      </w:r>
      <w:r w:rsidRPr="00580CCD">
        <w:rPr>
          <w:rFonts w:asciiTheme="majorHAnsi" w:hAnsiTheme="majorHAnsi" w:cstheme="majorHAnsi"/>
          <w:spacing w:val="-10"/>
          <w:sz w:val="28"/>
          <w:szCs w:val="28"/>
        </w:rPr>
        <w:t xml:space="preserve"> </w:t>
      </w:r>
      <w:r w:rsidRPr="00580CCD">
        <w:rPr>
          <w:rFonts w:asciiTheme="majorHAnsi" w:hAnsiTheme="majorHAnsi" w:cstheme="majorHAnsi"/>
          <w:spacing w:val="-4"/>
          <w:sz w:val="28"/>
          <w:szCs w:val="28"/>
        </w:rPr>
        <w:t>nuôi,</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4"/>
          <w:sz w:val="28"/>
          <w:szCs w:val="28"/>
        </w:rPr>
        <w:t>thú</w:t>
      </w:r>
      <w:r w:rsidRPr="00580CCD">
        <w:rPr>
          <w:rFonts w:asciiTheme="majorHAnsi" w:hAnsiTheme="majorHAnsi" w:cstheme="majorHAnsi"/>
          <w:spacing w:val="-10"/>
          <w:sz w:val="28"/>
          <w:szCs w:val="28"/>
        </w:rPr>
        <w:t xml:space="preserve"> </w:t>
      </w:r>
      <w:r w:rsidRPr="00580CCD">
        <w:rPr>
          <w:rFonts w:asciiTheme="majorHAnsi" w:hAnsiTheme="majorHAnsi" w:cstheme="majorHAnsi"/>
          <w:spacing w:val="-4"/>
          <w:sz w:val="28"/>
          <w:szCs w:val="28"/>
        </w:rPr>
        <w:t>y</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trên</w:t>
      </w:r>
      <w:r w:rsidRPr="00580CCD">
        <w:rPr>
          <w:rFonts w:asciiTheme="majorHAnsi" w:hAnsiTheme="majorHAnsi" w:cstheme="majorHAnsi"/>
          <w:spacing w:val="-10"/>
          <w:sz w:val="28"/>
          <w:szCs w:val="28"/>
        </w:rPr>
        <w:t xml:space="preserve"> </w:t>
      </w:r>
      <w:r w:rsidRPr="00580CCD">
        <w:rPr>
          <w:rFonts w:asciiTheme="majorHAnsi" w:hAnsiTheme="majorHAnsi" w:cstheme="majorHAnsi"/>
          <w:spacing w:val="-4"/>
          <w:sz w:val="28"/>
          <w:szCs w:val="28"/>
        </w:rPr>
        <w:t>địa</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bàn</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tỉnh</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sau</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khi</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được</w:t>
      </w:r>
      <w:r w:rsidRPr="00580CCD">
        <w:rPr>
          <w:rFonts w:asciiTheme="majorHAnsi" w:hAnsiTheme="majorHAnsi" w:cstheme="majorHAnsi"/>
          <w:spacing w:val="-8"/>
          <w:sz w:val="28"/>
          <w:szCs w:val="28"/>
        </w:rPr>
        <w:t xml:space="preserve"> </w:t>
      </w:r>
      <w:r w:rsidRPr="00580CCD">
        <w:rPr>
          <w:rFonts w:asciiTheme="majorHAnsi" w:hAnsiTheme="majorHAnsi" w:cstheme="majorHAnsi"/>
          <w:spacing w:val="-4"/>
          <w:sz w:val="28"/>
          <w:szCs w:val="28"/>
        </w:rPr>
        <w:t>UBND</w:t>
      </w:r>
      <w:r w:rsidRPr="00580CCD">
        <w:rPr>
          <w:rFonts w:asciiTheme="majorHAnsi" w:hAnsiTheme="majorHAnsi" w:cstheme="majorHAnsi"/>
          <w:spacing w:val="-16"/>
          <w:sz w:val="28"/>
          <w:szCs w:val="28"/>
        </w:rPr>
        <w:t xml:space="preserve"> </w:t>
      </w:r>
      <w:r w:rsidRPr="00580CCD">
        <w:rPr>
          <w:rFonts w:asciiTheme="majorHAnsi" w:hAnsiTheme="majorHAnsi" w:cstheme="majorHAnsi"/>
          <w:spacing w:val="-4"/>
          <w:sz w:val="28"/>
          <w:szCs w:val="28"/>
        </w:rPr>
        <w:t>tỉnh</w:t>
      </w:r>
      <w:r w:rsidRPr="00580CCD">
        <w:rPr>
          <w:rFonts w:asciiTheme="majorHAnsi" w:hAnsiTheme="majorHAnsi" w:cstheme="majorHAnsi"/>
          <w:spacing w:val="-10"/>
          <w:sz w:val="28"/>
          <w:szCs w:val="28"/>
        </w:rPr>
        <w:t xml:space="preserve"> </w:t>
      </w:r>
      <w:r w:rsidRPr="00580CCD">
        <w:rPr>
          <w:rFonts w:asciiTheme="majorHAnsi" w:hAnsiTheme="majorHAnsi" w:cstheme="majorHAnsi"/>
          <w:spacing w:val="-4"/>
          <w:sz w:val="28"/>
          <w:szCs w:val="28"/>
        </w:rPr>
        <w:t>phê</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4"/>
          <w:sz w:val="28"/>
          <w:szCs w:val="28"/>
        </w:rPr>
        <w:t>duyệt;</w:t>
      </w:r>
    </w:p>
    <w:p w:rsidR="00F402F7" w:rsidRPr="00580CCD" w:rsidRDefault="00000000" w:rsidP="00580CCD">
      <w:pPr>
        <w:pStyle w:val="ListParagraph"/>
        <w:numPr>
          <w:ilvl w:val="0"/>
          <w:numId w:val="16"/>
        </w:numPr>
        <w:tabs>
          <w:tab w:val="left" w:pos="104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chỉ đạo thực hiện nhiệm vụ quản lý, kiểm tra, kiểm soát giết mổ động vật theo quy trình và giám sát vệ sinh thú y tại các cơ sở giết mổ, sơ chế, bảo quản động vật, sản phẩm động vật; kiểm tra vệ sinh thú y; hành nghề thú y; quản lý thuốc thú y theo quy định của pháp luật;</w:t>
      </w:r>
    </w:p>
    <w:p w:rsidR="00F402F7" w:rsidRPr="00044D9B" w:rsidRDefault="00000000" w:rsidP="00580CCD">
      <w:pPr>
        <w:pStyle w:val="ListParagraph"/>
        <w:numPr>
          <w:ilvl w:val="0"/>
          <w:numId w:val="16"/>
        </w:numPr>
        <w:tabs>
          <w:tab w:val="left" w:pos="995"/>
        </w:tabs>
        <w:spacing w:before="120"/>
        <w:ind w:left="0" w:firstLine="720"/>
        <w:jc w:val="both"/>
        <w:rPr>
          <w:rFonts w:asciiTheme="majorHAnsi" w:hAnsiTheme="majorHAnsi" w:cstheme="majorHAnsi"/>
          <w:spacing w:val="4"/>
          <w:sz w:val="28"/>
          <w:szCs w:val="28"/>
        </w:rPr>
      </w:pPr>
      <w:r w:rsidRPr="00044D9B">
        <w:rPr>
          <w:rFonts w:asciiTheme="majorHAnsi" w:hAnsiTheme="majorHAnsi" w:cstheme="majorHAnsi"/>
          <w:spacing w:val="4"/>
          <w:sz w:val="28"/>
          <w:szCs w:val="28"/>
        </w:rPr>
        <w:t>Thực hiện quản lý nhà nước về thức ăn chăn nuôi theo quy định của pháp luật.</w:t>
      </w:r>
    </w:p>
    <w:p w:rsidR="00F402F7" w:rsidRPr="00580CCD" w:rsidRDefault="00000000" w:rsidP="00580CCD">
      <w:pPr>
        <w:pStyle w:val="ListParagraph"/>
        <w:numPr>
          <w:ilvl w:val="0"/>
          <w:numId w:val="18"/>
        </w:numPr>
        <w:tabs>
          <w:tab w:val="left" w:pos="100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lâm</w:t>
      </w:r>
      <w:r w:rsidRPr="00580CCD">
        <w:rPr>
          <w:rFonts w:asciiTheme="majorHAnsi" w:hAnsiTheme="majorHAnsi" w:cstheme="majorHAnsi"/>
          <w:spacing w:val="-4"/>
          <w:sz w:val="28"/>
          <w:szCs w:val="28"/>
        </w:rPr>
        <w:t xml:space="preserve"> </w:t>
      </w:r>
      <w:r w:rsidRPr="00580CCD">
        <w:rPr>
          <w:rFonts w:asciiTheme="majorHAnsi" w:hAnsiTheme="majorHAnsi" w:cstheme="majorHAnsi"/>
          <w:spacing w:val="-2"/>
          <w:sz w:val="28"/>
          <w:szCs w:val="28"/>
        </w:rPr>
        <w:t>nghiệp</w:t>
      </w:r>
    </w:p>
    <w:p w:rsidR="00F402F7" w:rsidRPr="00580CCD" w:rsidRDefault="00000000" w:rsidP="00580CCD">
      <w:pPr>
        <w:pStyle w:val="ListParagraph"/>
        <w:numPr>
          <w:ilvl w:val="1"/>
          <w:numId w:val="18"/>
        </w:numPr>
        <w:tabs>
          <w:tab w:val="left" w:pos="103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Tham mưu, trình </w:t>
      </w:r>
      <w:r w:rsidR="00C910E3">
        <w:rPr>
          <w:rFonts w:asciiTheme="majorHAnsi" w:hAnsiTheme="majorHAnsi" w:cstheme="majorHAnsi"/>
          <w:sz w:val="28"/>
          <w:szCs w:val="28"/>
          <w:lang w:val="en-US"/>
        </w:rPr>
        <w:t>UBND</w:t>
      </w:r>
      <w:r w:rsidRPr="00580CCD">
        <w:rPr>
          <w:rFonts w:asciiTheme="majorHAnsi" w:hAnsiTheme="majorHAnsi" w:cstheme="majorHAnsi"/>
          <w:sz w:val="28"/>
          <w:szCs w:val="28"/>
        </w:rPr>
        <w:t xml:space="preserve"> tỉnh hoặc cấp có thẩm quyền ban hành và tổ chức thực hiện các chương trình, kế hoạch, dự án phát triển lâm nghiệp bền vững tại địa phương; phân định ranh giới các loại rừng; quyết định thành lập khu rừng đặc dụng, khu rừng phòng hộ và việc đóng, mở cửa rừng tự nhiên theo quy định. Tham mưu việc giao rừng, cho thuê rừng, thu hồi rừng, chuyển loại rừng; chuyển mục đích sử dụng rừng sang mục đích khác; định khung giá rừng, quyết định đơn giá trồng rừng thay thế, phê duyệt phương án đấu giá cho thuê rừng (đối với trường hợp cho thuê rừng là tổ chức) và kế hoạch sử dụng tiền trồng rừng thay thế trên địa bàn tỉnh. Xây dựng chính sách chi trả dịch vụ môi trường rừng, bao gồm dịch vụ hấp thụ và lưu giữ các-bon, quản lý tín chỉ các-bon rừng, kế hoạch giảm phát thải khí nhà kính từ hạn chế mất rừng và suy thoái rừng; báo cáo định kỳ, đột xuất về tình hình quản lý, sử dụng Quỹ Bảo vệ và phát triển rừng cấp tỉnh;</w:t>
      </w:r>
    </w:p>
    <w:p w:rsidR="00F402F7" w:rsidRPr="00580CCD" w:rsidRDefault="00000000" w:rsidP="00580CCD">
      <w:pPr>
        <w:pStyle w:val="ListParagraph"/>
        <w:numPr>
          <w:ilvl w:val="1"/>
          <w:numId w:val="18"/>
        </w:numPr>
        <w:tabs>
          <w:tab w:val="left" w:pos="105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chỉ đạo, hướng dẫn, kiểm tra việc thực hiện chính sách chi trả dịch vụ môi trường rừng tại địa phương, bao gồm</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cả dịch vụ hấp thụ và lưu giữ các-bon của rừng, giảm phát thải khí nhà kính từ hạn chế mất rừng và suy thoái rừng, quản lý tín chỉ các-bon rừng tại địa phương; Chỉ đạo, hướng dẫn, kiểm tra việc trồng rừng, nuôi dưỡng rừng, làm giàu rừng, cải tạo rừng tự nhiên và khoanh nuôi tái sinh rừng; bảo vệ rừng đặc dụng, rừng phòng hộ, rừng thuộc sở hữu toàn dân nơi Nhà nước chưa giao, chưa cho thuê; phát triển cây lâm nghiệp phân tán theo quy định;</w:t>
      </w:r>
    </w:p>
    <w:p w:rsidR="00F402F7" w:rsidRPr="007558A8" w:rsidRDefault="00000000" w:rsidP="000A0AB0">
      <w:pPr>
        <w:pStyle w:val="ListParagraph"/>
        <w:numPr>
          <w:ilvl w:val="1"/>
          <w:numId w:val="18"/>
        </w:numPr>
        <w:tabs>
          <w:tab w:val="left" w:pos="1032"/>
        </w:tabs>
        <w:spacing w:before="120"/>
        <w:ind w:left="0" w:firstLine="720"/>
        <w:jc w:val="both"/>
        <w:rPr>
          <w:rFonts w:asciiTheme="majorHAnsi" w:hAnsiTheme="majorHAnsi" w:cstheme="majorHAnsi"/>
          <w:sz w:val="28"/>
          <w:szCs w:val="28"/>
        </w:rPr>
      </w:pPr>
      <w:r w:rsidRPr="007558A8">
        <w:rPr>
          <w:rFonts w:asciiTheme="majorHAnsi" w:hAnsiTheme="majorHAnsi" w:cstheme="majorHAnsi"/>
          <w:sz w:val="28"/>
          <w:szCs w:val="28"/>
        </w:rPr>
        <w:t>Tham mưu, giúp UBND tỉnh tổ chức thực hiện điều tra rừng, kiểm kê rừng, theo dõi diễn biến rừng; rà soát diện tích rừng tự nhiên hiện có để xác lập rừng</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đặc</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dụng,</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phòng</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hộ,</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sản</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xuất</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quản</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lý</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theo</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quy</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định;</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lập</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hồ</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sơ</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quản lý</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lập</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và</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quản</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lý</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cơ</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sở</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dữ</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liệu</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ở</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địa</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phương;</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bảo</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vệ</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bảo</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tồn</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thiên nhiên</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và</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đa</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dạng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sinh</w:t>
      </w:r>
      <w:r w:rsidRPr="007558A8">
        <w:rPr>
          <w:rFonts w:asciiTheme="majorHAnsi" w:hAnsiTheme="majorHAnsi" w:cstheme="majorHAnsi"/>
          <w:spacing w:val="-3"/>
          <w:sz w:val="28"/>
          <w:szCs w:val="28"/>
        </w:rPr>
        <w:t xml:space="preserve"> </w:t>
      </w:r>
      <w:r w:rsidRPr="007558A8">
        <w:rPr>
          <w:rFonts w:asciiTheme="majorHAnsi" w:hAnsiTheme="majorHAnsi" w:cstheme="majorHAnsi"/>
          <w:sz w:val="28"/>
          <w:szCs w:val="28"/>
        </w:rPr>
        <w:t>học</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trong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phòng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cháy</w:t>
      </w:r>
      <w:r w:rsidRPr="007558A8">
        <w:rPr>
          <w:rFonts w:asciiTheme="majorHAnsi" w:hAnsiTheme="majorHAnsi" w:cstheme="majorHAnsi"/>
          <w:spacing w:val="-6"/>
          <w:sz w:val="28"/>
          <w:szCs w:val="28"/>
        </w:rPr>
        <w:t xml:space="preserve"> </w:t>
      </w:r>
      <w:r w:rsidRPr="007558A8">
        <w:rPr>
          <w:rFonts w:asciiTheme="majorHAnsi" w:hAnsiTheme="majorHAnsi" w:cstheme="majorHAnsi"/>
          <w:sz w:val="28"/>
          <w:szCs w:val="28"/>
        </w:rPr>
        <w:t>và</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chữa cháy</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phòng,</w:t>
      </w:r>
      <w:r w:rsidRPr="007558A8">
        <w:rPr>
          <w:rFonts w:asciiTheme="majorHAnsi" w:hAnsiTheme="majorHAnsi" w:cstheme="majorHAnsi"/>
          <w:spacing w:val="-3"/>
          <w:sz w:val="28"/>
          <w:szCs w:val="28"/>
        </w:rPr>
        <w:t xml:space="preserve"> </w:t>
      </w:r>
      <w:r w:rsidRPr="007558A8">
        <w:rPr>
          <w:rFonts w:asciiTheme="majorHAnsi" w:hAnsiTheme="majorHAnsi" w:cstheme="majorHAnsi"/>
          <w:sz w:val="28"/>
          <w:szCs w:val="28"/>
        </w:rPr>
        <w:t>trừ sinh</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vật</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gây</w:t>
      </w:r>
      <w:r w:rsidRPr="007558A8">
        <w:rPr>
          <w:rFonts w:asciiTheme="majorHAnsi" w:hAnsiTheme="majorHAnsi" w:cstheme="majorHAnsi"/>
          <w:spacing w:val="-6"/>
          <w:sz w:val="28"/>
          <w:szCs w:val="28"/>
        </w:rPr>
        <w:t xml:space="preserve"> </w:t>
      </w:r>
      <w:r w:rsidRPr="007558A8">
        <w:rPr>
          <w:rFonts w:asciiTheme="majorHAnsi" w:hAnsiTheme="majorHAnsi" w:cstheme="majorHAnsi"/>
          <w:sz w:val="28"/>
          <w:szCs w:val="28"/>
        </w:rPr>
        <w:t>hại</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thực</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hiện</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các</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biện</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pháp</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phòng</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ngừa</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động</w:t>
      </w:r>
      <w:r w:rsidRPr="007558A8">
        <w:rPr>
          <w:rFonts w:asciiTheme="majorHAnsi" w:hAnsiTheme="majorHAnsi" w:cstheme="majorHAnsi"/>
          <w:spacing w:val="-5"/>
          <w:sz w:val="28"/>
          <w:szCs w:val="28"/>
        </w:rPr>
        <w:t xml:space="preserve"> </w:t>
      </w:r>
      <w:r w:rsidRPr="007558A8">
        <w:rPr>
          <w:rFonts w:asciiTheme="majorHAnsi" w:hAnsiTheme="majorHAnsi" w:cstheme="majorHAnsi"/>
          <w:sz w:val="28"/>
          <w:szCs w:val="28"/>
        </w:rPr>
        <w:t>vật</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gây</w:t>
      </w:r>
      <w:r w:rsidRPr="007558A8">
        <w:rPr>
          <w:rFonts w:asciiTheme="majorHAnsi" w:hAnsiTheme="majorHAnsi" w:cstheme="majorHAnsi"/>
          <w:spacing w:val="-5"/>
          <w:sz w:val="28"/>
          <w:szCs w:val="28"/>
        </w:rPr>
        <w:t xml:space="preserve"> </w:t>
      </w:r>
      <w:r w:rsidRPr="007558A8">
        <w:rPr>
          <w:rFonts w:asciiTheme="majorHAnsi" w:hAnsiTheme="majorHAnsi" w:cstheme="majorHAnsi"/>
          <w:sz w:val="28"/>
          <w:szCs w:val="28"/>
        </w:rPr>
        <w:t>hại cho</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người,</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tài</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sản;</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phát</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triển</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rừng;</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thực</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hiện</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các</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quy</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định</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về</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Hệ</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thống</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bảo</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đảm</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gỗ</w:t>
      </w:r>
      <w:r w:rsidR="007558A8">
        <w:rPr>
          <w:rFonts w:asciiTheme="majorHAnsi" w:hAnsiTheme="majorHAnsi" w:cstheme="majorHAnsi"/>
          <w:sz w:val="28"/>
          <w:szCs w:val="28"/>
          <w:lang w:val="en-US"/>
        </w:rPr>
        <w:t xml:space="preserve"> </w:t>
      </w:r>
      <w:r w:rsidRPr="007558A8">
        <w:rPr>
          <w:rFonts w:asciiTheme="majorHAnsi" w:hAnsiTheme="majorHAnsi" w:cstheme="majorHAnsi"/>
          <w:sz w:val="28"/>
          <w:szCs w:val="28"/>
        </w:rPr>
        <w:t>hợp</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pháp</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Việt</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Nam;</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thực</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thi</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Công</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ước</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về</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buôn</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bán</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quốc</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tế</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các</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loài</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động</w:t>
      </w:r>
      <w:r w:rsidRPr="007558A8">
        <w:rPr>
          <w:rFonts w:asciiTheme="majorHAnsi" w:hAnsiTheme="majorHAnsi" w:cstheme="majorHAnsi"/>
          <w:spacing w:val="-16"/>
          <w:sz w:val="28"/>
          <w:szCs w:val="28"/>
        </w:rPr>
        <w:t xml:space="preserve"> </w:t>
      </w:r>
      <w:r w:rsidRPr="007558A8">
        <w:rPr>
          <w:rFonts w:asciiTheme="majorHAnsi" w:hAnsiTheme="majorHAnsi" w:cstheme="majorHAnsi"/>
          <w:sz w:val="28"/>
          <w:szCs w:val="28"/>
        </w:rPr>
        <w:t>vật,</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thực vật</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hoang</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dã</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nguy</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cấp;</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quản</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lý,</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truy</w:t>
      </w:r>
      <w:r w:rsidRPr="007558A8">
        <w:rPr>
          <w:rFonts w:asciiTheme="majorHAnsi" w:hAnsiTheme="majorHAnsi" w:cstheme="majorHAnsi"/>
          <w:spacing w:val="-17"/>
          <w:sz w:val="28"/>
          <w:szCs w:val="28"/>
        </w:rPr>
        <w:t xml:space="preserve"> </w:t>
      </w:r>
      <w:r w:rsidRPr="007558A8">
        <w:rPr>
          <w:rFonts w:asciiTheme="majorHAnsi" w:hAnsiTheme="majorHAnsi" w:cstheme="majorHAnsi"/>
          <w:sz w:val="28"/>
          <w:szCs w:val="28"/>
        </w:rPr>
        <w:t>xuất</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nguồn</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gốc</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lâm</w:t>
      </w:r>
      <w:r w:rsidRPr="007558A8">
        <w:rPr>
          <w:rFonts w:asciiTheme="majorHAnsi" w:hAnsiTheme="majorHAnsi" w:cstheme="majorHAnsi"/>
          <w:spacing w:val="-18"/>
          <w:sz w:val="28"/>
          <w:szCs w:val="28"/>
        </w:rPr>
        <w:t xml:space="preserve"> </w:t>
      </w:r>
      <w:r w:rsidRPr="007558A8">
        <w:rPr>
          <w:rFonts w:asciiTheme="majorHAnsi" w:hAnsiTheme="majorHAnsi" w:cstheme="majorHAnsi"/>
          <w:sz w:val="28"/>
          <w:szCs w:val="28"/>
        </w:rPr>
        <w:t>sản;</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tổ</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chức</w:t>
      </w:r>
      <w:r w:rsidRPr="007558A8">
        <w:rPr>
          <w:rFonts w:asciiTheme="majorHAnsi" w:hAnsiTheme="majorHAnsi" w:cstheme="majorHAnsi"/>
          <w:spacing w:val="-15"/>
          <w:sz w:val="28"/>
          <w:szCs w:val="28"/>
        </w:rPr>
        <w:t xml:space="preserve"> </w:t>
      </w:r>
      <w:r w:rsidRPr="007558A8">
        <w:rPr>
          <w:rFonts w:asciiTheme="majorHAnsi" w:hAnsiTheme="majorHAnsi" w:cstheme="majorHAnsi"/>
          <w:sz w:val="28"/>
          <w:szCs w:val="28"/>
        </w:rPr>
        <w:t>sản</w:t>
      </w:r>
      <w:r w:rsidRPr="007558A8">
        <w:rPr>
          <w:rFonts w:asciiTheme="majorHAnsi" w:hAnsiTheme="majorHAnsi" w:cstheme="majorHAnsi"/>
          <w:spacing w:val="-14"/>
          <w:sz w:val="28"/>
          <w:szCs w:val="28"/>
        </w:rPr>
        <w:t xml:space="preserve"> </w:t>
      </w:r>
      <w:r w:rsidRPr="007558A8">
        <w:rPr>
          <w:rFonts w:asciiTheme="majorHAnsi" w:hAnsiTheme="majorHAnsi" w:cstheme="majorHAnsi"/>
          <w:sz w:val="28"/>
          <w:szCs w:val="28"/>
        </w:rPr>
        <w:t>xuất</w:t>
      </w:r>
      <w:r w:rsidRPr="007558A8">
        <w:rPr>
          <w:rFonts w:asciiTheme="majorHAnsi" w:hAnsiTheme="majorHAnsi" w:cstheme="majorHAnsi"/>
          <w:spacing w:val="-13"/>
          <w:sz w:val="28"/>
          <w:szCs w:val="28"/>
        </w:rPr>
        <w:t xml:space="preserve"> </w:t>
      </w:r>
      <w:r w:rsidRPr="007558A8">
        <w:rPr>
          <w:rFonts w:asciiTheme="majorHAnsi" w:hAnsiTheme="majorHAnsi" w:cstheme="majorHAnsi"/>
          <w:sz w:val="28"/>
          <w:szCs w:val="28"/>
        </w:rPr>
        <w:t>lâm nghiệp</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gắn</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với</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chế</w:t>
      </w:r>
      <w:r w:rsidRPr="007558A8">
        <w:rPr>
          <w:rFonts w:asciiTheme="majorHAnsi" w:hAnsiTheme="majorHAnsi" w:cstheme="majorHAnsi"/>
          <w:spacing w:val="-9"/>
          <w:sz w:val="28"/>
          <w:szCs w:val="28"/>
        </w:rPr>
        <w:t xml:space="preserve"> </w:t>
      </w:r>
      <w:r w:rsidRPr="007558A8">
        <w:rPr>
          <w:rFonts w:asciiTheme="majorHAnsi" w:hAnsiTheme="majorHAnsi" w:cstheme="majorHAnsi"/>
          <w:sz w:val="28"/>
          <w:szCs w:val="28"/>
        </w:rPr>
        <w:t>biến</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và</w:t>
      </w:r>
      <w:r w:rsidRPr="007558A8">
        <w:rPr>
          <w:rFonts w:asciiTheme="majorHAnsi" w:hAnsiTheme="majorHAnsi" w:cstheme="majorHAnsi"/>
          <w:spacing w:val="-9"/>
          <w:sz w:val="28"/>
          <w:szCs w:val="28"/>
        </w:rPr>
        <w:t xml:space="preserve"> </w:t>
      </w:r>
      <w:r w:rsidRPr="007558A8">
        <w:rPr>
          <w:rFonts w:asciiTheme="majorHAnsi" w:hAnsiTheme="majorHAnsi" w:cstheme="majorHAnsi"/>
          <w:sz w:val="28"/>
          <w:szCs w:val="28"/>
        </w:rPr>
        <w:t>thương</w:t>
      </w:r>
      <w:r w:rsidRPr="007558A8">
        <w:rPr>
          <w:rFonts w:asciiTheme="majorHAnsi" w:hAnsiTheme="majorHAnsi" w:cstheme="majorHAnsi"/>
          <w:spacing w:val="-6"/>
          <w:sz w:val="28"/>
          <w:szCs w:val="28"/>
        </w:rPr>
        <w:t xml:space="preserve"> </w:t>
      </w:r>
      <w:r w:rsidRPr="007558A8">
        <w:rPr>
          <w:rFonts w:asciiTheme="majorHAnsi" w:hAnsiTheme="majorHAnsi" w:cstheme="majorHAnsi"/>
          <w:sz w:val="28"/>
          <w:szCs w:val="28"/>
        </w:rPr>
        <w:t>mại</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lâm</w:t>
      </w:r>
      <w:r w:rsidRPr="007558A8">
        <w:rPr>
          <w:rFonts w:asciiTheme="majorHAnsi" w:hAnsiTheme="majorHAnsi" w:cstheme="majorHAnsi"/>
          <w:spacing w:val="-12"/>
          <w:sz w:val="28"/>
          <w:szCs w:val="28"/>
        </w:rPr>
        <w:t xml:space="preserve"> </w:t>
      </w:r>
      <w:r w:rsidRPr="007558A8">
        <w:rPr>
          <w:rFonts w:asciiTheme="majorHAnsi" w:hAnsiTheme="majorHAnsi" w:cstheme="majorHAnsi"/>
          <w:sz w:val="28"/>
          <w:szCs w:val="28"/>
        </w:rPr>
        <w:t>sản</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tại</w:t>
      </w:r>
      <w:r w:rsidRPr="007558A8">
        <w:rPr>
          <w:rFonts w:asciiTheme="majorHAnsi" w:hAnsiTheme="majorHAnsi" w:cstheme="majorHAnsi"/>
          <w:spacing w:val="-8"/>
          <w:sz w:val="28"/>
          <w:szCs w:val="28"/>
        </w:rPr>
        <w:t xml:space="preserve"> </w:t>
      </w:r>
      <w:r w:rsidRPr="007558A8">
        <w:rPr>
          <w:rFonts w:asciiTheme="majorHAnsi" w:hAnsiTheme="majorHAnsi" w:cstheme="majorHAnsi"/>
          <w:sz w:val="28"/>
          <w:szCs w:val="28"/>
        </w:rPr>
        <w:t>địa</w:t>
      </w:r>
      <w:r w:rsidRPr="007558A8">
        <w:rPr>
          <w:rFonts w:asciiTheme="majorHAnsi" w:hAnsiTheme="majorHAnsi" w:cstheme="majorHAnsi"/>
          <w:spacing w:val="-9"/>
          <w:sz w:val="28"/>
          <w:szCs w:val="28"/>
        </w:rPr>
        <w:t xml:space="preserve"> </w:t>
      </w:r>
      <w:r w:rsidRPr="007558A8">
        <w:rPr>
          <w:rFonts w:asciiTheme="majorHAnsi" w:hAnsiTheme="majorHAnsi" w:cstheme="majorHAnsi"/>
          <w:sz w:val="28"/>
          <w:szCs w:val="28"/>
        </w:rPr>
        <w:t>phương;</w:t>
      </w:r>
    </w:p>
    <w:p w:rsidR="00F402F7" w:rsidRPr="00580CCD" w:rsidRDefault="00000000" w:rsidP="000A0AB0">
      <w:pPr>
        <w:pStyle w:val="ListParagraph"/>
        <w:numPr>
          <w:ilvl w:val="1"/>
          <w:numId w:val="18"/>
        </w:numPr>
        <w:tabs>
          <w:tab w:val="left" w:pos="103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Chủ tịch UBND tỉnh phương án huy động, điều phối và phân công lực lượng, phương tiện, thiết bị, vật tư để chữa cháy rừng; quyết định cấp kinh phí từ ngân sách địa phương và các nguồn tài chính hợp pháp</w:t>
      </w:r>
      <w:r w:rsidRPr="00580CCD">
        <w:rPr>
          <w:rFonts w:asciiTheme="majorHAnsi" w:hAnsiTheme="majorHAnsi" w:cstheme="majorHAnsi"/>
          <w:spacing w:val="80"/>
          <w:sz w:val="28"/>
          <w:szCs w:val="28"/>
        </w:rPr>
        <w:t xml:space="preserve"> </w:t>
      </w:r>
      <w:r w:rsidRPr="00580CCD">
        <w:rPr>
          <w:rFonts w:asciiTheme="majorHAnsi" w:hAnsiTheme="majorHAnsi" w:cstheme="majorHAnsi"/>
          <w:sz w:val="28"/>
          <w:szCs w:val="28"/>
        </w:rPr>
        <w:t>khác nhằm bảo đảm điều kiện phục vụ chữa cháy rừng. Quyết định giao rừng, cho thuê rừng, thu hồi rừng gắn với trường hợp giao đất, cho thuê đất, thu hồi</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đất thuộc thẩm quyền của Chủ tịch UBND tỉnh; cấp, cấp lại giấy phép và các</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văn bản chấp thuận khác trong lĩnh vực lâm nghiệp theo quy định pháp luật;</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Thực</w:t>
      </w:r>
      <w:r w:rsidRPr="00580CCD">
        <w:rPr>
          <w:rFonts w:asciiTheme="majorHAnsi" w:hAnsiTheme="majorHAnsi" w:cstheme="majorHAnsi"/>
          <w:spacing w:val="-1"/>
        </w:rPr>
        <w:t xml:space="preserve"> </w:t>
      </w:r>
      <w:r w:rsidRPr="00580CCD">
        <w:rPr>
          <w:rFonts w:asciiTheme="majorHAnsi" w:hAnsiTheme="majorHAnsi" w:cstheme="majorHAnsi"/>
        </w:rPr>
        <w:t>hiện đầy</w:t>
      </w:r>
      <w:r w:rsidRPr="00580CCD">
        <w:rPr>
          <w:rFonts w:asciiTheme="majorHAnsi" w:hAnsiTheme="majorHAnsi" w:cstheme="majorHAnsi"/>
          <w:spacing w:val="-3"/>
        </w:rPr>
        <w:t xml:space="preserve"> </w:t>
      </w:r>
      <w:r w:rsidRPr="00580CCD">
        <w:rPr>
          <w:rFonts w:asciiTheme="majorHAnsi" w:hAnsiTheme="majorHAnsi" w:cstheme="majorHAnsi"/>
        </w:rPr>
        <w:t>đủ chức năng, nhiệm</w:t>
      </w:r>
      <w:r w:rsidRPr="00580CCD">
        <w:rPr>
          <w:rFonts w:asciiTheme="majorHAnsi" w:hAnsiTheme="majorHAnsi" w:cstheme="majorHAnsi"/>
          <w:spacing w:val="-5"/>
        </w:rPr>
        <w:t xml:space="preserve"> </w:t>
      </w:r>
      <w:r w:rsidRPr="00580CCD">
        <w:rPr>
          <w:rFonts w:asciiTheme="majorHAnsi" w:hAnsiTheme="majorHAnsi" w:cstheme="majorHAnsi"/>
        </w:rPr>
        <w:t>vụ, quyền hạn của</w:t>
      </w:r>
      <w:r w:rsidRPr="00580CCD">
        <w:rPr>
          <w:rFonts w:asciiTheme="majorHAnsi" w:hAnsiTheme="majorHAnsi" w:cstheme="majorHAnsi"/>
          <w:spacing w:val="-1"/>
        </w:rPr>
        <w:t xml:space="preserve"> </w:t>
      </w:r>
      <w:r w:rsidRPr="00580CCD">
        <w:rPr>
          <w:rFonts w:asciiTheme="majorHAnsi" w:hAnsiTheme="majorHAnsi" w:cstheme="majorHAnsi"/>
        </w:rPr>
        <w:t>kiểm</w:t>
      </w:r>
      <w:r w:rsidRPr="00580CCD">
        <w:rPr>
          <w:rFonts w:asciiTheme="majorHAnsi" w:hAnsiTheme="majorHAnsi" w:cstheme="majorHAnsi"/>
          <w:spacing w:val="-3"/>
        </w:rPr>
        <w:t xml:space="preserve"> </w:t>
      </w:r>
      <w:r w:rsidRPr="00580CCD">
        <w:rPr>
          <w:rFonts w:asciiTheme="majorHAnsi" w:hAnsiTheme="majorHAnsi" w:cstheme="majorHAnsi"/>
        </w:rPr>
        <w:t>lâm</w:t>
      </w:r>
      <w:r w:rsidRPr="00580CCD">
        <w:rPr>
          <w:rFonts w:asciiTheme="majorHAnsi" w:hAnsiTheme="majorHAnsi" w:cstheme="majorHAnsi"/>
          <w:spacing w:val="-5"/>
        </w:rPr>
        <w:t xml:space="preserve"> </w:t>
      </w:r>
      <w:r w:rsidRPr="00580CCD">
        <w:rPr>
          <w:rFonts w:asciiTheme="majorHAnsi" w:hAnsiTheme="majorHAnsi" w:cstheme="majorHAnsi"/>
        </w:rPr>
        <w:t>tại địa phương theo quy định của pháp luật;</w:t>
      </w:r>
    </w:p>
    <w:p w:rsidR="00F402F7" w:rsidRPr="00580CCD" w:rsidRDefault="00000000" w:rsidP="00580CCD">
      <w:pPr>
        <w:pStyle w:val="ListParagraph"/>
        <w:numPr>
          <w:ilvl w:val="1"/>
          <w:numId w:val="18"/>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thực hiện các quy định về nuôi, trồng, phát triển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hoạch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cây</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dược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liệu</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trong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rừng.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Chủ</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trì</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hướng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dẫn,</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kiểm</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tra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thẩm định phương án sản xuất lâm nghiệp, nông nghiệp, thủy sản kết hợp trong rừng theo quy định của pháp luật nhằm bảo đảm phát triển rừng bền vững và không làm thay đổi mục đích sử dụng rừng;</w:t>
      </w:r>
    </w:p>
    <w:p w:rsidR="00F402F7" w:rsidRPr="00580CCD" w:rsidRDefault="00000000" w:rsidP="00580CCD">
      <w:pPr>
        <w:pStyle w:val="ListParagraph"/>
        <w:numPr>
          <w:ilvl w:val="0"/>
          <w:numId w:val="15"/>
        </w:numPr>
        <w:tabs>
          <w:tab w:val="left" w:pos="103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thực hiện các quy định, tiêu chuẩn quốc gia, quy chuẩn kỹ thuật quốc gia về lâm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biến và thương mại lâm sản; phòng, chống dịch bệnh gây hại rừng; phòng cháy, chữa cháy rừng;</w:t>
      </w:r>
    </w:p>
    <w:p w:rsidR="00F402F7" w:rsidRPr="00580CCD" w:rsidRDefault="00000000" w:rsidP="00580CCD">
      <w:pPr>
        <w:pStyle w:val="ListParagraph"/>
        <w:numPr>
          <w:ilvl w:val="0"/>
          <w:numId w:val="15"/>
        </w:numPr>
        <w:tabs>
          <w:tab w:val="left" w:pos="104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thẩm định, trình Chủ tịch UBND tỉnh phê duyệt: phương án quản lý rừng bền vững; đề án du lịch sinh thái, nghỉ dưỡng, giải trí trong rừng đặc dụng, rừng phòng hộ, rừng sản xuất thuộc địa phương quản lý; phương án nuôi, trồng,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phát triển, thu hoạch cây</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dược liệu trong rừng đối với chủ rừng là</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tổ chức; phương án tạm sử dụng rừng để thực hiện các công trình tạm phục vụ thi công dự án; thẩm định thiết kế, dự toán công trình lâm sinh theo quy định của pháp luật và phân cấp của UBND tỉnh;</w:t>
      </w:r>
    </w:p>
    <w:p w:rsidR="00F402F7" w:rsidRPr="00580CCD" w:rsidRDefault="00000000" w:rsidP="00580CCD">
      <w:pPr>
        <w:pStyle w:val="ListParagraph"/>
        <w:numPr>
          <w:ilvl w:val="0"/>
          <w:numId w:val="15"/>
        </w:numPr>
        <w:tabs>
          <w:tab w:val="left" w:pos="99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thực hiện các quy định về trách nhiệm của UBND cấp xã và chủ rừng trong quản lý, bảo vệ, phát triển, sử dụng rừng,</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phòng cháy và chữa cháy rừng, giao đất, giao rừng ở địa phương, phối hợp và huy</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động lực lượng, phương tiện của các tổ chức, cá nhân trên địa bàn trong bảo vệ rừng, phòng cháy, chữa cháy rừng, quản lý lâm sản, bảo tồn tài nguyên và đa dạng sinh học trong các loại rừng.</w:t>
      </w:r>
    </w:p>
    <w:p w:rsidR="00F402F7" w:rsidRPr="00580CCD" w:rsidRDefault="00000000" w:rsidP="00580CCD">
      <w:pPr>
        <w:pStyle w:val="ListParagraph"/>
        <w:numPr>
          <w:ilvl w:val="0"/>
          <w:numId w:val="18"/>
        </w:numPr>
        <w:tabs>
          <w:tab w:val="left" w:pos="100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sản</w:t>
      </w:r>
    </w:p>
    <w:p w:rsidR="00F402F7" w:rsidRPr="007558A8" w:rsidRDefault="00000000" w:rsidP="007558A8">
      <w:pPr>
        <w:pStyle w:val="ListParagraph"/>
        <w:numPr>
          <w:ilvl w:val="1"/>
          <w:numId w:val="18"/>
        </w:numPr>
        <w:tabs>
          <w:tab w:val="left" w:pos="1018"/>
        </w:tabs>
        <w:spacing w:before="120"/>
        <w:ind w:left="0" w:firstLine="720"/>
        <w:jc w:val="both"/>
        <w:rPr>
          <w:rFonts w:asciiTheme="majorHAnsi" w:hAnsiTheme="majorHAnsi" w:cstheme="majorHAnsi"/>
          <w:sz w:val="28"/>
          <w:szCs w:val="28"/>
        </w:rPr>
      </w:pPr>
      <w:r w:rsidRPr="007558A8">
        <w:rPr>
          <w:rFonts w:asciiTheme="majorHAnsi" w:hAnsiTheme="majorHAnsi" w:cstheme="majorHAnsi"/>
          <w:sz w:val="28"/>
          <w:szCs w:val="28"/>
        </w:rPr>
        <w:t>Tham mưu, trình UBND tỉnh ban hành theo thẩm quyền hoặc trình cấp có</w:t>
      </w:r>
      <w:r w:rsidRPr="007558A8">
        <w:rPr>
          <w:rFonts w:asciiTheme="majorHAnsi" w:hAnsiTheme="majorHAnsi" w:cstheme="majorHAnsi"/>
          <w:spacing w:val="32"/>
          <w:sz w:val="28"/>
          <w:szCs w:val="28"/>
        </w:rPr>
        <w:t xml:space="preserve"> </w:t>
      </w:r>
      <w:r w:rsidRPr="007558A8">
        <w:rPr>
          <w:rFonts w:asciiTheme="majorHAnsi" w:hAnsiTheme="majorHAnsi" w:cstheme="majorHAnsi"/>
          <w:spacing w:val="-2"/>
          <w:sz w:val="28"/>
          <w:szCs w:val="28"/>
        </w:rPr>
        <w:t>thẩm quyền ban hành và tổ chức thực hiện: kế hoạch bảo vệ và phát triển</w:t>
      </w:r>
      <w:r w:rsidR="007558A8" w:rsidRPr="007558A8">
        <w:rPr>
          <w:rFonts w:asciiTheme="majorHAnsi" w:hAnsiTheme="majorHAnsi" w:cstheme="majorHAnsi"/>
          <w:spacing w:val="-2"/>
          <w:sz w:val="28"/>
          <w:szCs w:val="28"/>
          <w:lang w:val="en-US"/>
        </w:rPr>
        <w:t xml:space="preserve"> </w:t>
      </w:r>
      <w:r w:rsidRPr="007558A8">
        <w:rPr>
          <w:rFonts w:asciiTheme="majorHAnsi" w:hAnsiTheme="majorHAnsi" w:cstheme="majorHAnsi"/>
          <w:spacing w:val="-2"/>
          <w:sz w:val="28"/>
          <w:szCs w:val="28"/>
        </w:rPr>
        <w:t>nguồn</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lợi</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thủy</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sản</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trên</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địa</w:t>
      </w:r>
      <w:r w:rsidRPr="007558A8">
        <w:rPr>
          <w:rFonts w:asciiTheme="majorHAnsi" w:hAnsiTheme="majorHAnsi" w:cstheme="majorHAnsi"/>
          <w:spacing w:val="-3"/>
          <w:sz w:val="28"/>
          <w:szCs w:val="28"/>
        </w:rPr>
        <w:t xml:space="preserve"> </w:t>
      </w:r>
      <w:r w:rsidRPr="007558A8">
        <w:rPr>
          <w:rFonts w:asciiTheme="majorHAnsi" w:hAnsiTheme="majorHAnsi" w:cstheme="majorHAnsi"/>
          <w:sz w:val="28"/>
          <w:szCs w:val="28"/>
        </w:rPr>
        <w:t>bàn</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tỉnh theo</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quy</w:t>
      </w:r>
      <w:r w:rsidRPr="007558A8">
        <w:rPr>
          <w:rFonts w:asciiTheme="majorHAnsi" w:hAnsiTheme="majorHAnsi" w:cstheme="majorHAnsi"/>
          <w:spacing w:val="-5"/>
          <w:sz w:val="28"/>
          <w:szCs w:val="28"/>
        </w:rPr>
        <w:t xml:space="preserve"> </w:t>
      </w:r>
      <w:r w:rsidRPr="007558A8">
        <w:rPr>
          <w:rFonts w:asciiTheme="majorHAnsi" w:hAnsiTheme="majorHAnsi" w:cstheme="majorHAnsi"/>
          <w:sz w:val="28"/>
          <w:szCs w:val="28"/>
        </w:rPr>
        <w:t>định; quyết định công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nhận</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và</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giao quyền quản lý trong bảo vệ nguồn lợi thủy sản tại khu vực thuộc địa bàn từ hai đơn vị hành chính cấp xã</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trở lên; ban hành</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Danh mục nghề, ngư</w:t>
      </w:r>
      <w:r w:rsidRPr="007558A8">
        <w:rPr>
          <w:rFonts w:asciiTheme="majorHAnsi" w:hAnsiTheme="majorHAnsi" w:cstheme="majorHAnsi"/>
          <w:spacing w:val="-3"/>
          <w:sz w:val="28"/>
          <w:szCs w:val="28"/>
        </w:rPr>
        <w:t xml:space="preserve"> </w:t>
      </w:r>
      <w:r w:rsidRPr="007558A8">
        <w:rPr>
          <w:rFonts w:asciiTheme="majorHAnsi" w:hAnsiTheme="majorHAnsi" w:cstheme="majorHAnsi"/>
          <w:sz w:val="28"/>
          <w:szCs w:val="28"/>
        </w:rPr>
        <w:t>cụ cấm</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sử</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dụng khai thác thủy sản, Danh mục khu vực cấm khai thác thủy sản có thời hạn trên địa bàn tỉnh;</w:t>
      </w:r>
    </w:p>
    <w:p w:rsidR="00F402F7" w:rsidRPr="00580CCD" w:rsidRDefault="00000000" w:rsidP="007558A8">
      <w:pPr>
        <w:pStyle w:val="ListParagraph"/>
        <w:numPr>
          <w:ilvl w:val="1"/>
          <w:numId w:val="18"/>
        </w:numPr>
        <w:tabs>
          <w:tab w:val="left" w:pos="1044"/>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chỉ đạo, tổ chức quản lý hoạt động thủy sản trên địa bàn tỉnh;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sản, chống khai thác bất hợp pháp, không báo cáo và không theo quy định; điều tra, xác định bổ sung khu bảo vệ nguồn lợi thủy sản; hướng dẫn, kiểm tra công tác quản lý nguồn lợi thủy sản và hệ sinh</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thái thủy sinh trong rừng đặc dụng, rừng phòng hộ, khu bảo tồn đất ngập nước; công tác nuôi trồng thủy sản, khai thác thủy sản;</w:t>
      </w:r>
    </w:p>
    <w:p w:rsidR="00F402F7" w:rsidRPr="00580CCD" w:rsidRDefault="00000000" w:rsidP="007558A8">
      <w:pPr>
        <w:pStyle w:val="ListParagraph"/>
        <w:numPr>
          <w:ilvl w:val="1"/>
          <w:numId w:val="18"/>
        </w:numPr>
        <w:tabs>
          <w:tab w:val="left" w:pos="1010"/>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mưu,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trình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Chủ tịch UBND</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quyết định danh mục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khu bảo vệ nguồn lợi thủy sản trên địa bàn tỉnh; quyết định thành lập Quỹ bảo vệ và phát triển nguồn lợi thủy sản cấp tỉnh; cấp, cấp</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lại, thu hồi quyết định công nhận, giấy phép, giấy chứng nhận, văn bản chấp thuận trong lĩnh vực thủy sản thuộc thẩm quyền của Chủ tịch UBND tỉnh theo quy định;</w:t>
      </w:r>
    </w:p>
    <w:p w:rsidR="00F402F7" w:rsidRPr="00580CCD" w:rsidRDefault="00000000" w:rsidP="007558A8">
      <w:pPr>
        <w:pStyle w:val="ListParagraph"/>
        <w:numPr>
          <w:ilvl w:val="1"/>
          <w:numId w:val="18"/>
        </w:numPr>
        <w:tabs>
          <w:tab w:val="left" w:pos="1042"/>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 lý giống thủy sản, thức ăn thủy sản, sản phẩm xử lý môi trường nuôi trồng thủy sản; giám sát hoạt động khảo nghiệm thức ăn thủy sản, sản</w:t>
      </w:r>
      <w:r w:rsidRPr="00580CCD">
        <w:rPr>
          <w:rFonts w:asciiTheme="majorHAnsi" w:hAnsiTheme="majorHAnsi" w:cstheme="majorHAnsi"/>
          <w:spacing w:val="80"/>
          <w:sz w:val="28"/>
          <w:szCs w:val="28"/>
        </w:rPr>
        <w:t xml:space="preserve"> </w:t>
      </w:r>
      <w:r w:rsidRPr="00580CCD">
        <w:rPr>
          <w:rFonts w:asciiTheme="majorHAnsi" w:hAnsiTheme="majorHAnsi" w:cstheme="majorHAnsi"/>
          <w:sz w:val="28"/>
          <w:szCs w:val="28"/>
        </w:rPr>
        <w:t>phẩm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xử</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lý môi trường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nuôi trồng thủy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giám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sát việc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tham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gia</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hội chợ,</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triển lãm, nghiên cứu khoa học và xử lý giống thuỷ sản, thức ăn thủy sản, sản phẩm xử lý môi trường nuôi trồng thủy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 xml:space="preserve">sản sau khi hội chợ, triển lãm kết thúc </w:t>
      </w:r>
      <w:r w:rsidRPr="00580CCD">
        <w:rPr>
          <w:rFonts w:asciiTheme="majorHAnsi" w:hAnsiTheme="majorHAnsi" w:cstheme="majorHAnsi"/>
          <w:i/>
          <w:sz w:val="28"/>
          <w:szCs w:val="28"/>
        </w:rPr>
        <w:t xml:space="preserve">(đối với trường hợp nhập khẩu để trưng bày tại hội chợ, triển lãm) </w:t>
      </w:r>
      <w:r w:rsidRPr="00580CCD">
        <w:rPr>
          <w:rFonts w:asciiTheme="majorHAnsi" w:hAnsiTheme="majorHAnsi" w:cstheme="majorHAnsi"/>
          <w:sz w:val="28"/>
          <w:szCs w:val="28"/>
        </w:rPr>
        <w:t>của tổ chức, cá nhân đăng ký nhập khẩu theo phân công của Chủ tịch UBND tỉnh; thực hiện các thủ tục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hành chính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về</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công nhận kết quả</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khảo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nghiệm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giống thủy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sản; công nhận kết quả khảo nghiệm thức ăn thủy sản, sản phẩm xử lý môi trường nuôi trồng thủy sản; quan trắc, cảnh báo môi trường vùng nuôi trồng thủy sản; phòng, chống</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dịch bệnh thủy sản theo quy định của pháp luật;</w:t>
      </w:r>
    </w:p>
    <w:p w:rsidR="00F402F7" w:rsidRPr="00580CCD" w:rsidRDefault="00000000" w:rsidP="007558A8">
      <w:pPr>
        <w:pStyle w:val="BodyText"/>
        <w:spacing w:before="100"/>
        <w:ind w:left="0" w:firstLine="720"/>
        <w:rPr>
          <w:rFonts w:asciiTheme="majorHAnsi" w:hAnsiTheme="majorHAnsi" w:cstheme="majorHAnsi"/>
        </w:rPr>
      </w:pPr>
      <w:r w:rsidRPr="00580CCD">
        <w:rPr>
          <w:rFonts w:asciiTheme="majorHAnsi" w:hAnsiTheme="majorHAnsi" w:cstheme="majorHAnsi"/>
        </w:rPr>
        <w:t>đ) Thực hiện kiểm tra, kiểm soát việc chấp hành quy định của pháp luật</w:t>
      </w:r>
      <w:r w:rsidRPr="00580CCD">
        <w:rPr>
          <w:rFonts w:asciiTheme="majorHAnsi" w:hAnsiTheme="majorHAnsi" w:cstheme="majorHAnsi"/>
          <w:spacing w:val="40"/>
        </w:rPr>
        <w:t xml:space="preserve"> </w:t>
      </w:r>
      <w:r w:rsidRPr="00580CCD">
        <w:rPr>
          <w:rFonts w:asciiTheme="majorHAnsi" w:hAnsiTheme="majorHAnsi" w:cstheme="majorHAnsi"/>
        </w:rPr>
        <w:t>về khai thác thủy sản, bảo vệ nguồn lợi thủy sản.</w:t>
      </w:r>
    </w:p>
    <w:p w:rsidR="00F402F7" w:rsidRPr="00580CCD" w:rsidRDefault="00000000" w:rsidP="007558A8">
      <w:pPr>
        <w:pStyle w:val="ListParagraph"/>
        <w:numPr>
          <w:ilvl w:val="1"/>
          <w:numId w:val="18"/>
        </w:numPr>
        <w:tabs>
          <w:tab w:val="left" w:pos="1037"/>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rsidR="00F402F7" w:rsidRPr="00580CCD" w:rsidRDefault="00000000" w:rsidP="007558A8">
      <w:pPr>
        <w:pStyle w:val="ListParagraph"/>
        <w:numPr>
          <w:ilvl w:val="0"/>
          <w:numId w:val="18"/>
        </w:numPr>
        <w:tabs>
          <w:tab w:val="left" w:pos="1000"/>
        </w:tabs>
        <w:spacing w:before="10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lợi</w:t>
      </w:r>
    </w:p>
    <w:p w:rsidR="00F402F7" w:rsidRPr="007558A8" w:rsidRDefault="00000000" w:rsidP="007558A8">
      <w:pPr>
        <w:pStyle w:val="ListParagraph"/>
        <w:numPr>
          <w:ilvl w:val="1"/>
          <w:numId w:val="18"/>
        </w:numPr>
        <w:tabs>
          <w:tab w:val="left" w:pos="1018"/>
        </w:tabs>
        <w:spacing w:before="100"/>
        <w:ind w:left="0" w:firstLine="720"/>
        <w:jc w:val="both"/>
        <w:rPr>
          <w:rFonts w:asciiTheme="majorHAnsi" w:hAnsiTheme="majorHAnsi" w:cstheme="majorHAnsi"/>
          <w:spacing w:val="-6"/>
          <w:sz w:val="28"/>
          <w:szCs w:val="28"/>
        </w:rPr>
      </w:pPr>
      <w:r w:rsidRPr="007558A8">
        <w:rPr>
          <w:rFonts w:asciiTheme="majorHAnsi" w:hAnsiTheme="majorHAnsi" w:cstheme="majorHAnsi"/>
          <w:sz w:val="28"/>
          <w:szCs w:val="28"/>
        </w:rPr>
        <w:t>Tham mưu, trình UBND tỉnh ban hành theo thẩm quyền hoặc trình cấp có thẩm</w:t>
      </w:r>
      <w:r w:rsidRPr="007558A8">
        <w:rPr>
          <w:rFonts w:asciiTheme="majorHAnsi" w:hAnsiTheme="majorHAnsi" w:cstheme="majorHAnsi"/>
          <w:spacing w:val="-6"/>
          <w:sz w:val="28"/>
          <w:szCs w:val="28"/>
        </w:rPr>
        <w:t xml:space="preserve"> </w:t>
      </w:r>
      <w:r w:rsidRPr="007558A8">
        <w:rPr>
          <w:rFonts w:asciiTheme="majorHAnsi" w:hAnsiTheme="majorHAnsi" w:cstheme="majorHAnsi"/>
          <w:sz w:val="28"/>
          <w:szCs w:val="28"/>
        </w:rPr>
        <w:t>quyền ban hành và</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tổ</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chức thực</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hiện:</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quyết định</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phê</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duyệt,</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công</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bố</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kết quả điều tra cơ bản thủy lợi, quy trình vận hành công trình thủy lợi thuộc phạm</w:t>
      </w:r>
      <w:r w:rsidR="007558A8">
        <w:rPr>
          <w:rFonts w:asciiTheme="majorHAnsi" w:hAnsiTheme="majorHAnsi" w:cstheme="majorHAnsi"/>
          <w:sz w:val="28"/>
          <w:szCs w:val="28"/>
          <w:lang w:val="en-US"/>
        </w:rPr>
        <w:t xml:space="preserve"> </w:t>
      </w:r>
      <w:r w:rsidRPr="007558A8">
        <w:rPr>
          <w:rFonts w:asciiTheme="majorHAnsi" w:hAnsiTheme="majorHAnsi" w:cstheme="majorHAnsi"/>
          <w:sz w:val="28"/>
          <w:szCs w:val="28"/>
        </w:rPr>
        <w:t xml:space="preserve">vi quản lý trên địa bàn tỉnh; quyết định giao tổ chức quản lý hoặc phân cấp quản lý công trình thủy lợi </w:t>
      </w:r>
      <w:r w:rsidRPr="007558A8">
        <w:rPr>
          <w:rFonts w:asciiTheme="majorHAnsi" w:hAnsiTheme="majorHAnsi" w:cstheme="majorHAnsi"/>
          <w:i/>
          <w:sz w:val="28"/>
          <w:szCs w:val="28"/>
        </w:rPr>
        <w:t>(bao gồm công trình thủy lợi mà việc khai thác và bảo vệ liên quan đến 02 tỉnh trở lên theo Danh mục phân giao quản lý công trình thủy lợi</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do</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Bộ</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trưởng Bộ</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Nông</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nghiệp và Môi</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trường</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ban</w:t>
      </w:r>
      <w:r w:rsidRPr="007558A8">
        <w:rPr>
          <w:rFonts w:asciiTheme="majorHAnsi" w:hAnsiTheme="majorHAnsi" w:cstheme="majorHAnsi"/>
          <w:i/>
          <w:spacing w:val="-1"/>
          <w:sz w:val="28"/>
          <w:szCs w:val="28"/>
        </w:rPr>
        <w:t xml:space="preserve"> </w:t>
      </w:r>
      <w:r w:rsidRPr="007558A8">
        <w:rPr>
          <w:rFonts w:asciiTheme="majorHAnsi" w:hAnsiTheme="majorHAnsi" w:cstheme="majorHAnsi"/>
          <w:i/>
          <w:sz w:val="28"/>
          <w:szCs w:val="28"/>
        </w:rPr>
        <w:t>hành)</w:t>
      </w:r>
      <w:r w:rsidRPr="007558A8">
        <w:rPr>
          <w:rFonts w:asciiTheme="majorHAnsi" w:hAnsiTheme="majorHAnsi" w:cstheme="majorHAnsi"/>
          <w:sz w:val="28"/>
          <w:szCs w:val="28"/>
        </w:rPr>
        <w:t>,</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công trình</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cấp</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nước sạch nông thôn trên địa bàn tỉnh theo quy định của pháp luật; quy định cụ thể phạm vi vùng phụ cận, phương án cắm mốc chỉ giới phạm vi bảo vệ công trình thủy</w:t>
      </w:r>
      <w:r w:rsidRPr="007558A8">
        <w:rPr>
          <w:rFonts w:asciiTheme="majorHAnsi" w:hAnsiTheme="majorHAnsi" w:cstheme="majorHAnsi"/>
          <w:spacing w:val="-5"/>
          <w:sz w:val="28"/>
          <w:szCs w:val="28"/>
        </w:rPr>
        <w:t xml:space="preserve"> </w:t>
      </w:r>
      <w:r w:rsidRPr="007558A8">
        <w:rPr>
          <w:rFonts w:asciiTheme="majorHAnsi" w:hAnsiTheme="majorHAnsi" w:cstheme="majorHAnsi"/>
          <w:sz w:val="28"/>
          <w:szCs w:val="28"/>
        </w:rPr>
        <w:t>lợi;</w:t>
      </w:r>
      <w:r w:rsidRPr="007558A8">
        <w:rPr>
          <w:rFonts w:asciiTheme="majorHAnsi" w:hAnsiTheme="majorHAnsi" w:cstheme="majorHAnsi"/>
          <w:spacing w:val="-3"/>
          <w:sz w:val="28"/>
          <w:szCs w:val="28"/>
        </w:rPr>
        <w:t xml:space="preserve"> </w:t>
      </w:r>
      <w:r w:rsidRPr="007558A8">
        <w:rPr>
          <w:rFonts w:asciiTheme="majorHAnsi" w:hAnsiTheme="majorHAnsi" w:cstheme="majorHAnsi"/>
          <w:sz w:val="28"/>
          <w:szCs w:val="28"/>
        </w:rPr>
        <w:t>phê</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duyệt phương án ứng</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phó thiên tai trong</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quá</w:t>
      </w:r>
      <w:r w:rsidRPr="007558A8">
        <w:rPr>
          <w:rFonts w:asciiTheme="majorHAnsi" w:hAnsiTheme="majorHAnsi" w:cstheme="majorHAnsi"/>
          <w:spacing w:val="-4"/>
          <w:sz w:val="28"/>
          <w:szCs w:val="28"/>
        </w:rPr>
        <w:t xml:space="preserve"> </w:t>
      </w:r>
      <w:r w:rsidRPr="007558A8">
        <w:rPr>
          <w:rFonts w:asciiTheme="majorHAnsi" w:hAnsiTheme="majorHAnsi" w:cstheme="majorHAnsi"/>
          <w:sz w:val="28"/>
          <w:szCs w:val="28"/>
        </w:rPr>
        <w:t>trình thi</w:t>
      </w:r>
      <w:r w:rsidRPr="007558A8">
        <w:rPr>
          <w:rFonts w:asciiTheme="majorHAnsi" w:hAnsiTheme="majorHAnsi" w:cstheme="majorHAnsi"/>
          <w:spacing w:val="-1"/>
          <w:sz w:val="28"/>
          <w:szCs w:val="28"/>
        </w:rPr>
        <w:t xml:space="preserve"> </w:t>
      </w:r>
      <w:r w:rsidRPr="007558A8">
        <w:rPr>
          <w:rFonts w:asciiTheme="majorHAnsi" w:hAnsiTheme="majorHAnsi" w:cstheme="majorHAnsi"/>
          <w:sz w:val="28"/>
          <w:szCs w:val="28"/>
        </w:rPr>
        <w:t>công,</w:t>
      </w:r>
      <w:r w:rsidRPr="007558A8">
        <w:rPr>
          <w:rFonts w:asciiTheme="majorHAnsi" w:hAnsiTheme="majorHAnsi" w:cstheme="majorHAnsi"/>
          <w:spacing w:val="-2"/>
          <w:sz w:val="28"/>
          <w:szCs w:val="28"/>
        </w:rPr>
        <w:t xml:space="preserve"> </w:t>
      </w:r>
      <w:r w:rsidRPr="007558A8">
        <w:rPr>
          <w:rFonts w:asciiTheme="majorHAnsi" w:hAnsiTheme="majorHAnsi" w:cstheme="majorHAnsi"/>
          <w:sz w:val="28"/>
          <w:szCs w:val="28"/>
        </w:rPr>
        <w:t xml:space="preserve">phương án ứng phó với tình huống khẩn cấp đối với đập, hồ chứa nước; phương án huy động lực lượng, vật tư, phương tiện bảo vệ công trình thủy lợi khi xảy ra sự cố hoặc có nguy cơ xảy ra sự cố; quy mô thủy lợi nội đồng; kinh phí đầu tư xây dựng, quản lý, khai thác và </w:t>
      </w:r>
      <w:r w:rsidRPr="007558A8">
        <w:rPr>
          <w:rFonts w:asciiTheme="majorHAnsi" w:hAnsiTheme="majorHAnsi" w:cstheme="majorHAnsi"/>
          <w:spacing w:val="-6"/>
          <w:sz w:val="28"/>
          <w:szCs w:val="28"/>
        </w:rPr>
        <w:t>bảo vệ công trình thủy lợi, công trình cấp nước sạch nông thôn do địa phương quản lý;</w:t>
      </w:r>
    </w:p>
    <w:p w:rsidR="00F402F7" w:rsidRPr="00580CCD" w:rsidRDefault="00000000" w:rsidP="00580CCD">
      <w:pPr>
        <w:pStyle w:val="ListParagraph"/>
        <w:numPr>
          <w:ilvl w:val="1"/>
          <w:numId w:val="18"/>
        </w:numPr>
        <w:tabs>
          <w:tab w:val="left" w:pos="1058"/>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Tham mưu, trình Chủ tịch UBND tỉnh phê duyệt hoặc phân cấp phê duyệt phương án bảo vệ đập, hồ chứa nước </w:t>
      </w:r>
      <w:r w:rsidRPr="00580CCD">
        <w:rPr>
          <w:rFonts w:asciiTheme="majorHAnsi" w:hAnsiTheme="majorHAnsi" w:cstheme="majorHAnsi"/>
          <w:i/>
          <w:sz w:val="28"/>
          <w:szCs w:val="28"/>
        </w:rPr>
        <w:t>(bao gồm đập, hồ chứa nước do Bộ Nông nghiệp và Môi trường quản lý)</w:t>
      </w:r>
      <w:r w:rsidRPr="00580CCD">
        <w:rPr>
          <w:rFonts w:asciiTheme="majorHAnsi" w:hAnsiTheme="majorHAnsi" w:cstheme="majorHAnsi"/>
          <w:sz w:val="28"/>
          <w:szCs w:val="28"/>
        </w:rPr>
        <w:t>, công trình thủy lợi khác theo thẩm quyền trên địa bàn tỉnh; cấp, cấp lại, gia hạn, điều chỉnh, đình chỉ, thu hồi giấy phép cho các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hoạt động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trong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lĩnh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vực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lợi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thuộc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thẩm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quyền của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Chủ tịch UBND tỉnh theo quy định;</w:t>
      </w:r>
    </w:p>
    <w:p w:rsidR="00F402F7" w:rsidRPr="00580CCD" w:rsidRDefault="00000000" w:rsidP="00580CCD">
      <w:pPr>
        <w:pStyle w:val="ListParagraph"/>
        <w:numPr>
          <w:ilvl w:val="1"/>
          <w:numId w:val="18"/>
        </w:numPr>
        <w:tabs>
          <w:tab w:val="left" w:pos="103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phối hợp với cơ quan, đơn vị liên quan tại địa phương tham mưu, trình UBND tỉnh định giá cụ thể sản phẩm, dịch vụ công ích thủy lợi; sản phẩm, dịch vụ thủy lợi khác theo quy định;</w:t>
      </w:r>
    </w:p>
    <w:p w:rsidR="00F402F7" w:rsidRPr="00580CCD" w:rsidRDefault="00000000" w:rsidP="00580CCD">
      <w:pPr>
        <w:pStyle w:val="ListParagraph"/>
        <w:numPr>
          <w:ilvl w:val="1"/>
          <w:numId w:val="18"/>
        </w:numPr>
        <w:tabs>
          <w:tab w:val="left" w:pos="105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xây dựng phương án phát triển mạng lưới thủy lợi, cấp nước sạch nông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thôn theo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pháp luật; các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nội dung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liên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đến thủy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lợi, cấp nước sạch nông thôn trong 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hoạch tỉnh, 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hoạch thủy lợi và 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hoạch ngành quốc gia theo quy định;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Hướng dẫn, kiểm tra việc thực hiện các quy định của pháp luật và của UBND 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w:t>
      </w:r>
      <w:r w:rsidRPr="00580CCD">
        <w:rPr>
          <w:rFonts w:asciiTheme="majorHAnsi" w:hAnsiTheme="majorHAnsi" w:cstheme="majorHAnsi"/>
          <w:spacing w:val="-2"/>
        </w:rPr>
        <w:t xml:space="preserve"> </w:t>
      </w:r>
      <w:r w:rsidRPr="00580CCD">
        <w:rPr>
          <w:rFonts w:asciiTheme="majorHAnsi" w:hAnsiTheme="majorHAnsi" w:cstheme="majorHAnsi"/>
        </w:rPr>
        <w:t>vụ của UBND tỉnh; tổ chức thực hiện Chiến lược quốc gia về cấp nước sạch và vệ sinh nông thôn trên địa bàn tỉnh theo phân cấp của UBND tỉnh;</w:t>
      </w:r>
    </w:p>
    <w:p w:rsidR="00F402F7" w:rsidRPr="00580CCD" w:rsidRDefault="00000000" w:rsidP="00580CCD">
      <w:pPr>
        <w:pStyle w:val="ListParagraph"/>
        <w:numPr>
          <w:ilvl w:val="1"/>
          <w:numId w:val="18"/>
        </w:numPr>
        <w:tabs>
          <w:tab w:val="left" w:pos="101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Tiếp nhận và</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lý hồ sơ, giấy</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phép các hoạt động trong phạm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vi bảo vệ công trình thủy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lợi thuộc thẩm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quyền quản lý của UBND tỉnh trên địa bàn; tổ chức thực hiện việc quản lý tài sản kết cấu hạ tầng thủy lợi, cấp nước sạch nông thôn; thống kê, xây dựng và quản lý cơ sở dữ liệu về thủy lợi theo quy định của pháp luật và phân công của UBND tỉnh;</w:t>
      </w:r>
    </w:p>
    <w:p w:rsidR="00F402F7" w:rsidRPr="00580CCD" w:rsidRDefault="00000000" w:rsidP="00580CCD">
      <w:pPr>
        <w:pStyle w:val="ListParagraph"/>
        <w:numPr>
          <w:ilvl w:val="0"/>
          <w:numId w:val="14"/>
        </w:numPr>
        <w:tabs>
          <w:tab w:val="left" w:pos="103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thực hiện các quy định quản lý nhà nước về quản lý, khai thác và</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bảo vệ, bảo đảm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an toàn công trình thủy</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lợi, công trình cấp nước sạch nông thôn;</w:t>
      </w:r>
    </w:p>
    <w:p w:rsidR="00F402F7" w:rsidRPr="00580CCD" w:rsidRDefault="00000000" w:rsidP="00580CCD">
      <w:pPr>
        <w:pStyle w:val="ListParagraph"/>
        <w:numPr>
          <w:ilvl w:val="0"/>
          <w:numId w:val="14"/>
        </w:numPr>
        <w:tabs>
          <w:tab w:val="left" w:pos="104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công tác tưới, tiêu, thoát nước phục vụ sản xuất nông nghiệp trên địa bàn tỉnh theo quy định;</w:t>
      </w:r>
    </w:p>
    <w:p w:rsidR="00F402F7" w:rsidRPr="007C798D" w:rsidRDefault="00000000" w:rsidP="00580CCD">
      <w:pPr>
        <w:pStyle w:val="ListParagraph"/>
        <w:numPr>
          <w:ilvl w:val="0"/>
          <w:numId w:val="14"/>
        </w:numPr>
        <w:tabs>
          <w:tab w:val="left" w:pos="973"/>
        </w:tabs>
        <w:spacing w:before="120"/>
        <w:ind w:left="0" w:firstLine="720"/>
        <w:jc w:val="both"/>
        <w:rPr>
          <w:rFonts w:asciiTheme="majorHAnsi" w:hAnsiTheme="majorHAnsi" w:cstheme="majorHAnsi"/>
          <w:spacing w:val="-4"/>
          <w:sz w:val="28"/>
          <w:szCs w:val="28"/>
        </w:rPr>
      </w:pPr>
      <w:r w:rsidRPr="00580CCD">
        <w:rPr>
          <w:rFonts w:asciiTheme="majorHAnsi" w:hAnsiTheme="majorHAnsi" w:cstheme="majorHAnsi"/>
          <w:sz w:val="28"/>
          <w:szCs w:val="28"/>
        </w:rPr>
        <w:t>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tra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việc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quản lý</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vận hành,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điều tiết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nguồn nước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các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hệ</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thống công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trình thủy lợi; bảo đảm cung cấp nước sạch phục vụ sinh hoạt trong thực hiện phòng, chống,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khắc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phục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hậu</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quả</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hạn hán,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thiếu nước,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xâm</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nhập mặn, sa mạc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hóa,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 xml:space="preserve">ngập lụt, úng trên </w:t>
      </w:r>
      <w:r w:rsidRPr="007C798D">
        <w:rPr>
          <w:rFonts w:asciiTheme="majorHAnsi" w:hAnsiTheme="majorHAnsi" w:cstheme="majorHAnsi"/>
          <w:spacing w:val="-4"/>
          <w:sz w:val="28"/>
          <w:szCs w:val="28"/>
        </w:rPr>
        <w:t>địa bàn tỉnh; tổ chức quan trắc, dự báo, cảnh báo về hạn hán, xâm nhập mặn, ngập lụt, úng, số lượng, chất lượng nước trong hệ thống công trình thủy lợi trên địa bàn tỉnh;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k) Chủ trì xây dựng, trình UBND tỉnh về cơ chế, chính sách, hướng dẫn thực hiện phát triển thủy lợi nhỏ, thủy lợi nội đồng, tưới tiên tiến, tiết kiệm</w:t>
      </w:r>
      <w:r w:rsidRPr="00580CCD">
        <w:rPr>
          <w:rFonts w:asciiTheme="majorHAnsi" w:hAnsiTheme="majorHAnsi" w:cstheme="majorHAnsi"/>
          <w:spacing w:val="40"/>
        </w:rPr>
        <w:t xml:space="preserve"> </w:t>
      </w:r>
      <w:r w:rsidRPr="00580CCD">
        <w:rPr>
          <w:rFonts w:asciiTheme="majorHAnsi" w:hAnsiTheme="majorHAnsi" w:cstheme="majorHAnsi"/>
        </w:rPr>
        <w:t>nước; cấp nước sạch nông thôn trên địa bàn tỉnh theo quy định của pháp luật.</w:t>
      </w:r>
    </w:p>
    <w:p w:rsidR="00F402F7" w:rsidRPr="00580CCD" w:rsidRDefault="00000000" w:rsidP="00580CCD">
      <w:pPr>
        <w:pStyle w:val="ListParagraph"/>
        <w:numPr>
          <w:ilvl w:val="0"/>
          <w:numId w:val="18"/>
        </w:numPr>
        <w:tabs>
          <w:tab w:val="left" w:pos="100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chống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thiên</w:t>
      </w:r>
      <w:r w:rsidRPr="00580CCD">
        <w:rPr>
          <w:rFonts w:asciiTheme="majorHAnsi" w:hAnsiTheme="majorHAnsi" w:cstheme="majorHAnsi"/>
          <w:spacing w:val="-6"/>
          <w:sz w:val="28"/>
          <w:szCs w:val="28"/>
        </w:rPr>
        <w:t xml:space="preserve"> </w:t>
      </w:r>
      <w:r w:rsidRPr="00580CCD">
        <w:rPr>
          <w:rFonts w:asciiTheme="majorHAnsi" w:hAnsiTheme="majorHAnsi" w:cstheme="majorHAnsi"/>
          <w:spacing w:val="-5"/>
          <w:sz w:val="28"/>
          <w:szCs w:val="28"/>
        </w:rPr>
        <w:t>tai</w:t>
      </w:r>
    </w:p>
    <w:p w:rsidR="00F402F7" w:rsidRPr="00580CCD" w:rsidRDefault="00000000" w:rsidP="00580CCD">
      <w:pPr>
        <w:pStyle w:val="ListParagraph"/>
        <w:numPr>
          <w:ilvl w:val="1"/>
          <w:numId w:val="18"/>
        </w:numPr>
        <w:tabs>
          <w:tab w:val="left" w:pos="101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mưu, trình UBND tỉnh, Chủ tịch UBND tỉnh ban hành theo thẩm quyền hoặc trình cấp có thẩm quyền ban hành và tổ chức thực hiện: kế hoạch phòng, chống thiên tai; quy hoạch, kế hoạch đầu tư xây dựng công trình phòng, chống thiên tai của địa phương theo phân công; tiêu chuẩn, định mức sử dụng vật tư, phương tiện, trang thiết bị chuyên dùng phòng, chống thiên tai; tiêu chí bảo đảm yêu cầu phòng, chống thiên tai đối với công trình, nhà ở thuộc quyền</w:t>
      </w:r>
      <w:r w:rsidRPr="00580CCD">
        <w:rPr>
          <w:rFonts w:asciiTheme="majorHAnsi" w:hAnsiTheme="majorHAnsi" w:cstheme="majorHAnsi"/>
          <w:spacing w:val="80"/>
          <w:sz w:val="28"/>
          <w:szCs w:val="28"/>
        </w:rPr>
        <w:t xml:space="preserve"> </w:t>
      </w:r>
      <w:r w:rsidRPr="00580CCD">
        <w:rPr>
          <w:rFonts w:asciiTheme="majorHAnsi" w:hAnsiTheme="majorHAnsi" w:cstheme="majorHAnsi"/>
          <w:sz w:val="28"/>
          <w:szCs w:val="28"/>
        </w:rPr>
        <w:t>sở hữu của hộ gia đình, cá nhân trên địa bàn tỉnh; quyết định về tổ chức xây dựng, quản lý, khai thác, sử dụng cơ sở dữ liệu, hệ thống quan trắc, theo dõi, giám sát chuyên dùng phòng, chống thiên tai; quyết định phê duyệt, công bố kết quả điều tra cơ bản về phòng, chống thiên tai trên địa bàn tỉnh;</w:t>
      </w:r>
    </w:p>
    <w:p w:rsidR="00F402F7" w:rsidRPr="00580CCD" w:rsidRDefault="00000000" w:rsidP="00580CCD">
      <w:pPr>
        <w:pStyle w:val="ListParagraph"/>
        <w:numPr>
          <w:ilvl w:val="1"/>
          <w:numId w:val="18"/>
        </w:numPr>
        <w:tabs>
          <w:tab w:val="left" w:pos="107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thực hiện lồng ghép nội dung phòng, chống thiên tai vào quy hoạch, kế hoạch phát triển kinh tế - xã hội của địa phương; quản lý thực hiện quy hoạch theo pháp luật về quy hoạch đô thị và</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nông thôn đối</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với khu đô thị,</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điểm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dân cư</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nông thôn,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công trình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hạ</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tầng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kỹ</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thuật và quy hoạch sản xuất thích ứng với đặc điểm thiên tai trên địa bàn, bảo đảm phát triển bền vững; tổ chức thường trực, chỉ huy công tác ứng phó thiên tai; kiểm tra, tổng hợp, thống kê, đánh giá, báo cáo, công bố số liệu thiệt hại do</w:t>
      </w:r>
      <w:r w:rsidRPr="00580CCD">
        <w:rPr>
          <w:rFonts w:asciiTheme="majorHAnsi" w:hAnsiTheme="majorHAnsi" w:cstheme="majorHAnsi"/>
          <w:spacing w:val="80"/>
          <w:sz w:val="28"/>
          <w:szCs w:val="28"/>
        </w:rPr>
        <w:t xml:space="preserve"> </w:t>
      </w:r>
      <w:r w:rsidRPr="00580CCD">
        <w:rPr>
          <w:rFonts w:asciiTheme="majorHAnsi" w:hAnsiTheme="majorHAnsi" w:cstheme="majorHAnsi"/>
          <w:sz w:val="28"/>
          <w:szCs w:val="28"/>
        </w:rPr>
        <w:t>thiên tai gây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ra; thực hiện biện pháp bảo vệ sản xuất khi xảy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ra thiên tai để giảm nhẹ thiệt hại, nhanh chóng phục hồi sản xuất;</w:t>
      </w:r>
    </w:p>
    <w:p w:rsidR="00F402F7" w:rsidRPr="00580CCD" w:rsidRDefault="00000000" w:rsidP="00580CCD">
      <w:pPr>
        <w:pStyle w:val="ListParagraph"/>
        <w:numPr>
          <w:ilvl w:val="1"/>
          <w:numId w:val="18"/>
        </w:numPr>
        <w:tabs>
          <w:tab w:val="left" w:pos="103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Chủ tịch UBND tỉnh phê duyệt phương án ứng phó thiên tai; quyết định công bố tình huống khẩn cấp về thiên tai trên địa bàn theo phân công; quyết định phân lũ, làm chậm lũ để hộ đê theo thẩm quyền;</w:t>
      </w:r>
    </w:p>
    <w:p w:rsidR="00F402F7" w:rsidRPr="00580CCD" w:rsidRDefault="00000000" w:rsidP="00580CCD">
      <w:pPr>
        <w:pStyle w:val="ListParagraph"/>
        <w:numPr>
          <w:ilvl w:val="1"/>
          <w:numId w:val="18"/>
        </w:numPr>
        <w:tabs>
          <w:tab w:val="left" w:pos="106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đầu tư xây dựng, duy tu, bảo dưỡng, vận hành và bảo vệ công trình phòng, chống thiên tai trên địa bàn tỉnh theo quy định của pháp luật và phân công của UBND tỉnh;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Tuyên truyền, phổ biến nội dung bảo đảm yêu cầu phòng, chống thiên tai</w:t>
      </w:r>
      <w:r w:rsidRPr="00580CCD">
        <w:rPr>
          <w:rFonts w:asciiTheme="majorHAnsi" w:hAnsiTheme="majorHAnsi" w:cstheme="majorHAnsi"/>
          <w:spacing w:val="-4"/>
        </w:rPr>
        <w:t xml:space="preserve"> </w:t>
      </w:r>
      <w:r w:rsidRPr="00580CCD">
        <w:rPr>
          <w:rFonts w:asciiTheme="majorHAnsi" w:hAnsiTheme="majorHAnsi" w:cstheme="majorHAnsi"/>
        </w:rPr>
        <w:t>đối</w:t>
      </w:r>
      <w:r w:rsidRPr="00580CCD">
        <w:rPr>
          <w:rFonts w:asciiTheme="majorHAnsi" w:hAnsiTheme="majorHAnsi" w:cstheme="majorHAnsi"/>
          <w:spacing w:val="-1"/>
        </w:rPr>
        <w:t xml:space="preserve"> </w:t>
      </w:r>
      <w:r w:rsidRPr="00580CCD">
        <w:rPr>
          <w:rFonts w:asciiTheme="majorHAnsi" w:hAnsiTheme="majorHAnsi" w:cstheme="majorHAnsi"/>
        </w:rPr>
        <w:t>với</w:t>
      </w:r>
      <w:r w:rsidRPr="00580CCD">
        <w:rPr>
          <w:rFonts w:asciiTheme="majorHAnsi" w:hAnsiTheme="majorHAnsi" w:cstheme="majorHAnsi"/>
          <w:spacing w:val="-1"/>
        </w:rPr>
        <w:t xml:space="preserve"> </w:t>
      </w:r>
      <w:r w:rsidRPr="00580CCD">
        <w:rPr>
          <w:rFonts w:asciiTheme="majorHAnsi" w:hAnsiTheme="majorHAnsi" w:cstheme="majorHAnsi"/>
        </w:rPr>
        <w:t>việc</w:t>
      </w:r>
      <w:r w:rsidRPr="00580CCD">
        <w:rPr>
          <w:rFonts w:asciiTheme="majorHAnsi" w:hAnsiTheme="majorHAnsi" w:cstheme="majorHAnsi"/>
          <w:spacing w:val="-5"/>
        </w:rPr>
        <w:t xml:space="preserve"> </w:t>
      </w:r>
      <w:r w:rsidRPr="00580CCD">
        <w:rPr>
          <w:rFonts w:asciiTheme="majorHAnsi" w:hAnsiTheme="majorHAnsi" w:cstheme="majorHAnsi"/>
        </w:rPr>
        <w:t>quản</w:t>
      </w:r>
      <w:r w:rsidRPr="00580CCD">
        <w:rPr>
          <w:rFonts w:asciiTheme="majorHAnsi" w:hAnsiTheme="majorHAnsi" w:cstheme="majorHAnsi"/>
          <w:spacing w:val="-1"/>
        </w:rPr>
        <w:t xml:space="preserve"> </w:t>
      </w:r>
      <w:r w:rsidRPr="00580CCD">
        <w:rPr>
          <w:rFonts w:asciiTheme="majorHAnsi" w:hAnsiTheme="majorHAnsi" w:cstheme="majorHAnsi"/>
        </w:rPr>
        <w:t>lý,</w:t>
      </w:r>
      <w:r w:rsidRPr="00580CCD">
        <w:rPr>
          <w:rFonts w:asciiTheme="majorHAnsi" w:hAnsiTheme="majorHAnsi" w:cstheme="majorHAnsi"/>
          <w:spacing w:val="-3"/>
        </w:rPr>
        <w:t xml:space="preserve"> </w:t>
      </w:r>
      <w:r w:rsidRPr="00580CCD">
        <w:rPr>
          <w:rFonts w:asciiTheme="majorHAnsi" w:hAnsiTheme="majorHAnsi" w:cstheme="majorHAnsi"/>
        </w:rPr>
        <w:t>vận</w:t>
      </w:r>
      <w:r w:rsidRPr="00580CCD">
        <w:rPr>
          <w:rFonts w:asciiTheme="majorHAnsi" w:hAnsiTheme="majorHAnsi" w:cstheme="majorHAnsi"/>
          <w:spacing w:val="-1"/>
        </w:rPr>
        <w:t xml:space="preserve"> </w:t>
      </w:r>
      <w:r w:rsidRPr="00580CCD">
        <w:rPr>
          <w:rFonts w:asciiTheme="majorHAnsi" w:hAnsiTheme="majorHAnsi" w:cstheme="majorHAnsi"/>
        </w:rPr>
        <w:t>hành,</w:t>
      </w:r>
      <w:r w:rsidRPr="00580CCD">
        <w:rPr>
          <w:rFonts w:asciiTheme="majorHAnsi" w:hAnsiTheme="majorHAnsi" w:cstheme="majorHAnsi"/>
          <w:spacing w:val="-6"/>
        </w:rPr>
        <w:t xml:space="preserve"> </w:t>
      </w:r>
      <w:r w:rsidRPr="00580CCD">
        <w:rPr>
          <w:rFonts w:asciiTheme="majorHAnsi" w:hAnsiTheme="majorHAnsi" w:cstheme="majorHAnsi"/>
        </w:rPr>
        <w:t>sử</w:t>
      </w:r>
      <w:r w:rsidRPr="00580CCD">
        <w:rPr>
          <w:rFonts w:asciiTheme="majorHAnsi" w:hAnsiTheme="majorHAnsi" w:cstheme="majorHAnsi"/>
          <w:spacing w:val="-3"/>
        </w:rPr>
        <w:t xml:space="preserve"> </w:t>
      </w:r>
      <w:r w:rsidRPr="00580CCD">
        <w:rPr>
          <w:rFonts w:asciiTheme="majorHAnsi" w:hAnsiTheme="majorHAnsi" w:cstheme="majorHAnsi"/>
        </w:rPr>
        <w:t>dụng</w:t>
      </w:r>
      <w:r w:rsidRPr="00580CCD">
        <w:rPr>
          <w:rFonts w:asciiTheme="majorHAnsi" w:hAnsiTheme="majorHAnsi" w:cstheme="majorHAnsi"/>
          <w:spacing w:val="-1"/>
        </w:rPr>
        <w:t xml:space="preserve"> </w:t>
      </w:r>
      <w:r w:rsidRPr="00580CCD">
        <w:rPr>
          <w:rFonts w:asciiTheme="majorHAnsi" w:hAnsiTheme="majorHAnsi" w:cstheme="majorHAnsi"/>
        </w:rPr>
        <w:t>khu</w:t>
      </w:r>
      <w:r w:rsidRPr="00580CCD">
        <w:rPr>
          <w:rFonts w:asciiTheme="majorHAnsi" w:hAnsiTheme="majorHAnsi" w:cstheme="majorHAnsi"/>
          <w:spacing w:val="-2"/>
        </w:rPr>
        <w:t xml:space="preserve"> </w:t>
      </w:r>
      <w:r w:rsidRPr="00580CCD">
        <w:rPr>
          <w:rFonts w:asciiTheme="majorHAnsi" w:hAnsiTheme="majorHAnsi" w:cstheme="majorHAnsi"/>
        </w:rPr>
        <w:t>khai</w:t>
      </w:r>
      <w:r w:rsidRPr="00580CCD">
        <w:rPr>
          <w:rFonts w:asciiTheme="majorHAnsi" w:hAnsiTheme="majorHAnsi" w:cstheme="majorHAnsi"/>
          <w:spacing w:val="-1"/>
        </w:rPr>
        <w:t xml:space="preserve"> </w:t>
      </w:r>
      <w:r w:rsidRPr="00580CCD">
        <w:rPr>
          <w:rFonts w:asciiTheme="majorHAnsi" w:hAnsiTheme="majorHAnsi" w:cstheme="majorHAnsi"/>
        </w:rPr>
        <w:t>thác</w:t>
      </w:r>
      <w:r w:rsidRPr="00580CCD">
        <w:rPr>
          <w:rFonts w:asciiTheme="majorHAnsi" w:hAnsiTheme="majorHAnsi" w:cstheme="majorHAnsi"/>
          <w:spacing w:val="-2"/>
        </w:rPr>
        <w:t xml:space="preserve"> </w:t>
      </w:r>
      <w:r w:rsidRPr="00580CCD">
        <w:rPr>
          <w:rFonts w:asciiTheme="majorHAnsi" w:hAnsiTheme="majorHAnsi" w:cstheme="majorHAnsi"/>
        </w:rPr>
        <w:t>khoáng</w:t>
      </w:r>
      <w:r w:rsidRPr="00580CCD">
        <w:rPr>
          <w:rFonts w:asciiTheme="majorHAnsi" w:hAnsiTheme="majorHAnsi" w:cstheme="majorHAnsi"/>
          <w:spacing w:val="-3"/>
        </w:rPr>
        <w:t xml:space="preserve"> </w:t>
      </w:r>
      <w:r w:rsidRPr="00580CCD">
        <w:rPr>
          <w:rFonts w:asciiTheme="majorHAnsi" w:hAnsiTheme="majorHAnsi" w:cstheme="majorHAnsi"/>
        </w:rPr>
        <w:t>sản</w:t>
      </w:r>
      <w:r w:rsidRPr="00580CCD">
        <w:rPr>
          <w:rFonts w:asciiTheme="majorHAnsi" w:hAnsiTheme="majorHAnsi" w:cstheme="majorHAnsi"/>
          <w:spacing w:val="-1"/>
        </w:rPr>
        <w:t xml:space="preserve"> </w:t>
      </w:r>
      <w:r w:rsidRPr="00580CCD">
        <w:rPr>
          <w:rFonts w:asciiTheme="majorHAnsi" w:hAnsiTheme="majorHAnsi" w:cstheme="majorHAnsi"/>
        </w:rPr>
        <w:t>và</w:t>
      </w:r>
      <w:r w:rsidRPr="00580CCD">
        <w:rPr>
          <w:rFonts w:asciiTheme="majorHAnsi" w:hAnsiTheme="majorHAnsi" w:cstheme="majorHAnsi"/>
          <w:spacing w:val="-2"/>
        </w:rPr>
        <w:t xml:space="preserve"> </w:t>
      </w:r>
      <w:r w:rsidRPr="00580CCD">
        <w:rPr>
          <w:rFonts w:asciiTheme="majorHAnsi" w:hAnsiTheme="majorHAnsi" w:cstheme="majorHAnsi"/>
        </w:rPr>
        <w:t>khu</w:t>
      </w:r>
      <w:r w:rsidRPr="00580CCD">
        <w:rPr>
          <w:rFonts w:asciiTheme="majorHAnsi" w:hAnsiTheme="majorHAnsi" w:cstheme="majorHAnsi"/>
          <w:spacing w:val="-1"/>
        </w:rPr>
        <w:t xml:space="preserve"> </w:t>
      </w:r>
      <w:r w:rsidRPr="00580CCD">
        <w:rPr>
          <w:rFonts w:asciiTheme="majorHAnsi" w:hAnsiTheme="majorHAnsi" w:cstheme="majorHAnsi"/>
        </w:rPr>
        <w:t>khai thác</w:t>
      </w:r>
      <w:r w:rsidRPr="00580CCD">
        <w:rPr>
          <w:rFonts w:asciiTheme="majorHAnsi" w:hAnsiTheme="majorHAnsi" w:cstheme="majorHAnsi"/>
          <w:spacing w:val="-1"/>
        </w:rPr>
        <w:t xml:space="preserve"> </w:t>
      </w:r>
      <w:r w:rsidRPr="00580CCD">
        <w:rPr>
          <w:rFonts w:asciiTheme="majorHAnsi" w:hAnsiTheme="majorHAnsi" w:cstheme="majorHAnsi"/>
        </w:rPr>
        <w:t>tài</w:t>
      </w:r>
      <w:r w:rsidRPr="00580CCD">
        <w:rPr>
          <w:rFonts w:asciiTheme="majorHAnsi" w:hAnsiTheme="majorHAnsi" w:cstheme="majorHAnsi"/>
          <w:spacing w:val="-1"/>
        </w:rPr>
        <w:t xml:space="preserve"> </w:t>
      </w:r>
      <w:r w:rsidRPr="00580CCD">
        <w:rPr>
          <w:rFonts w:asciiTheme="majorHAnsi" w:hAnsiTheme="majorHAnsi" w:cstheme="majorHAnsi"/>
        </w:rPr>
        <w:t>nguyên thiên</w:t>
      </w:r>
      <w:r w:rsidRPr="00580CCD">
        <w:rPr>
          <w:rFonts w:asciiTheme="majorHAnsi" w:hAnsiTheme="majorHAnsi" w:cstheme="majorHAnsi"/>
          <w:spacing w:val="-1"/>
        </w:rPr>
        <w:t xml:space="preserve"> </w:t>
      </w:r>
      <w:r w:rsidRPr="00580CCD">
        <w:rPr>
          <w:rFonts w:asciiTheme="majorHAnsi" w:hAnsiTheme="majorHAnsi" w:cstheme="majorHAnsi"/>
        </w:rPr>
        <w:t>nhiên</w:t>
      </w:r>
      <w:r w:rsidRPr="00580CCD">
        <w:rPr>
          <w:rFonts w:asciiTheme="majorHAnsi" w:hAnsiTheme="majorHAnsi" w:cstheme="majorHAnsi"/>
          <w:spacing w:val="-1"/>
        </w:rPr>
        <w:t xml:space="preserve"> </w:t>
      </w:r>
      <w:r w:rsidRPr="00580CCD">
        <w:rPr>
          <w:rFonts w:asciiTheme="majorHAnsi" w:hAnsiTheme="majorHAnsi" w:cstheme="majorHAnsi"/>
        </w:rPr>
        <w:t>khác;</w:t>
      </w:r>
      <w:r w:rsidRPr="00580CCD">
        <w:rPr>
          <w:rFonts w:asciiTheme="majorHAnsi" w:hAnsiTheme="majorHAnsi" w:cstheme="majorHAnsi"/>
          <w:spacing w:val="-1"/>
        </w:rPr>
        <w:t xml:space="preserve"> </w:t>
      </w:r>
      <w:r w:rsidRPr="00580CCD">
        <w:rPr>
          <w:rFonts w:asciiTheme="majorHAnsi" w:hAnsiTheme="majorHAnsi" w:cstheme="majorHAnsi"/>
        </w:rPr>
        <w:t>khu</w:t>
      </w:r>
      <w:r w:rsidRPr="00580CCD">
        <w:rPr>
          <w:rFonts w:asciiTheme="majorHAnsi" w:hAnsiTheme="majorHAnsi" w:cstheme="majorHAnsi"/>
          <w:spacing w:val="-1"/>
        </w:rPr>
        <w:t xml:space="preserve"> </w:t>
      </w:r>
      <w:r w:rsidRPr="00580CCD">
        <w:rPr>
          <w:rFonts w:asciiTheme="majorHAnsi" w:hAnsiTheme="majorHAnsi" w:cstheme="majorHAnsi"/>
        </w:rPr>
        <w:t>đô thị;</w:t>
      </w:r>
      <w:r w:rsidRPr="00580CCD">
        <w:rPr>
          <w:rFonts w:asciiTheme="majorHAnsi" w:hAnsiTheme="majorHAnsi" w:cstheme="majorHAnsi"/>
          <w:spacing w:val="-1"/>
        </w:rPr>
        <w:t xml:space="preserve"> </w:t>
      </w:r>
      <w:r w:rsidRPr="00580CCD">
        <w:rPr>
          <w:rFonts w:asciiTheme="majorHAnsi" w:hAnsiTheme="majorHAnsi" w:cstheme="majorHAnsi"/>
        </w:rPr>
        <w:t>điểm</w:t>
      </w:r>
      <w:r w:rsidRPr="00580CCD">
        <w:rPr>
          <w:rFonts w:asciiTheme="majorHAnsi" w:hAnsiTheme="majorHAnsi" w:cstheme="majorHAnsi"/>
          <w:spacing w:val="-6"/>
        </w:rPr>
        <w:t xml:space="preserve"> </w:t>
      </w:r>
      <w:r w:rsidRPr="00580CCD">
        <w:rPr>
          <w:rFonts w:asciiTheme="majorHAnsi" w:hAnsiTheme="majorHAnsi" w:cstheme="majorHAnsi"/>
        </w:rPr>
        <w:t>du lịch,</w:t>
      </w:r>
      <w:r w:rsidRPr="00580CCD">
        <w:rPr>
          <w:rFonts w:asciiTheme="majorHAnsi" w:hAnsiTheme="majorHAnsi" w:cstheme="majorHAnsi"/>
          <w:spacing w:val="-1"/>
        </w:rPr>
        <w:t xml:space="preserve"> </w:t>
      </w:r>
      <w:r w:rsidRPr="00580CCD">
        <w:rPr>
          <w:rFonts w:asciiTheme="majorHAnsi" w:hAnsiTheme="majorHAnsi" w:cstheme="majorHAnsi"/>
        </w:rPr>
        <w:t>khu</w:t>
      </w:r>
      <w:r w:rsidRPr="00580CCD">
        <w:rPr>
          <w:rFonts w:asciiTheme="majorHAnsi" w:hAnsiTheme="majorHAnsi" w:cstheme="majorHAnsi"/>
          <w:spacing w:val="-2"/>
        </w:rPr>
        <w:t xml:space="preserve"> </w:t>
      </w:r>
      <w:r w:rsidRPr="00580CCD">
        <w:rPr>
          <w:rFonts w:asciiTheme="majorHAnsi" w:hAnsiTheme="majorHAnsi" w:cstheme="majorHAnsi"/>
        </w:rPr>
        <w:t>du lịch;</w:t>
      </w:r>
      <w:r w:rsidRPr="00580CCD">
        <w:rPr>
          <w:rFonts w:asciiTheme="majorHAnsi" w:hAnsiTheme="majorHAnsi" w:cstheme="majorHAnsi"/>
          <w:spacing w:val="-1"/>
        </w:rPr>
        <w:t xml:space="preserve"> </w:t>
      </w:r>
      <w:r w:rsidRPr="00580CCD">
        <w:rPr>
          <w:rFonts w:asciiTheme="majorHAnsi" w:hAnsiTheme="majorHAnsi" w:cstheme="majorHAnsi"/>
        </w:rPr>
        <w:t>khu</w:t>
      </w:r>
      <w:r w:rsidRPr="00580CCD">
        <w:rPr>
          <w:rFonts w:asciiTheme="majorHAnsi" w:hAnsiTheme="majorHAnsi" w:cstheme="majorHAnsi"/>
          <w:spacing w:val="-2"/>
        </w:rPr>
        <w:t xml:space="preserve"> </w:t>
      </w:r>
      <w:r w:rsidRPr="00580CCD">
        <w:rPr>
          <w:rFonts w:asciiTheme="majorHAnsi" w:hAnsiTheme="majorHAnsi" w:cstheme="majorHAnsi"/>
        </w:rPr>
        <w:t>công nghiệp; khu di tích lịch sử; điểm dân cư nông thôn và công trình;</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phát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triển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4"/>
          <w:sz w:val="28"/>
          <w:szCs w:val="28"/>
        </w:rPr>
        <w:t>thôn</w:t>
      </w:r>
    </w:p>
    <w:p w:rsidR="00F402F7" w:rsidRPr="00580CCD" w:rsidRDefault="00000000" w:rsidP="00580CCD">
      <w:pPr>
        <w:pStyle w:val="ListParagraph"/>
        <w:numPr>
          <w:ilvl w:val="1"/>
          <w:numId w:val="18"/>
        </w:numPr>
        <w:tabs>
          <w:tab w:val="left" w:pos="1018"/>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UBND tỉnh ban hành theo thẩm quyền hoặc trình cấp có thẩm quyền ban hành và tổ chức thực hiện: cơ chế, chính sách, biện pháp khuyến khích phát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triển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thôn,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giảm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nghèo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an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sinh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xã</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hội;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phát triển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kinh tế trang trại, kinh tế tập thể, hợp tác xã và liên kết trong sản xuất, tiêu thụ sản phẩm nông nghiệp; kế hoạch chuyển dịch cơ cấu kinh tế và chương trình phát triển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thôn;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chính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sách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phát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triển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cơ</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điện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nghiệp;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xuất</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phát triển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vùng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nguyên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liệu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lâm,</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diêm</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nghiệp</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tập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trung;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bố</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trí</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ổn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định dân cư, di dân tái định cư các công trình thủy lợi, thủy điện, định canh; phát</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triển cơ giới hóa, cơ giới hóa đồng bộ trong sản xuất nông nghiệp và chế biến nông sản; bảo tồn và phát triển các làng nghề, nghề truyền thống, làng nghề truyền thống, tôn vinh, công nhận và phát triển nghệ nhân, thợ giỏi lĩnh vực ngành nghề nông thôn; phát triển ngành thủ công mỹ nghệ; đào tạo, phổ biến chính sách công trong nông nghiệp; đào tạo nghề nông nghiệp cho lao động</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nông thôn; an toàn lao động trong sử dụng máy, thiết bị nông nghiệp;</w:t>
      </w:r>
    </w:p>
    <w:p w:rsidR="00F402F7" w:rsidRPr="00580CCD" w:rsidRDefault="00000000" w:rsidP="00580CCD">
      <w:pPr>
        <w:pStyle w:val="ListParagraph"/>
        <w:numPr>
          <w:ilvl w:val="1"/>
          <w:numId w:val="18"/>
        </w:numPr>
        <w:tabs>
          <w:tab w:val="left" w:pos="104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liên kết sản xuất và tiêu thụ sản phẩm nông, lâm, thủy sản và muối; phát triển vùng nguyên liệu nông, lâm, thủy sản và muối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bảo tồn 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phát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triển 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làng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nghề,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nghề</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truyền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thống,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làng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nghề</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truyền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thống,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tôn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vinh, công nhận và phát triển nghệ nhân, thợ giỏi lĩnh vực ngành nghề nông thôn; đào tạo nghề nông nghiệp cho lao động nông thôn theo quy định; theo dõi, tổng hợp báo cáo UBND cấp tỉnh về phát triển nông thôn trên địa bàn tỉnh;</w:t>
      </w:r>
    </w:p>
    <w:p w:rsidR="00F402F7" w:rsidRPr="00580CCD" w:rsidRDefault="00000000" w:rsidP="00580CCD">
      <w:pPr>
        <w:pStyle w:val="ListParagraph"/>
        <w:numPr>
          <w:ilvl w:val="1"/>
          <w:numId w:val="18"/>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thực hiện công tác xóa bỏ cây có chứa chất gây nghiện; định canh; bố trí dân cư và di dân, tái định cư trong nông thôn;</w:t>
      </w:r>
    </w:p>
    <w:p w:rsidR="00F402F7" w:rsidRPr="00580CCD" w:rsidRDefault="00000000" w:rsidP="00580CCD">
      <w:pPr>
        <w:pStyle w:val="ListParagraph"/>
        <w:numPr>
          <w:ilvl w:val="1"/>
          <w:numId w:val="18"/>
        </w:numPr>
        <w:tabs>
          <w:tab w:val="left" w:pos="107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chương trình, dự án hoặc hợp phần của chương trình, dự án an sinh xã hội nông thôn; chương trình hành động không còn nạn đói; bảo hiểm nông nghiệp; xây dựng khu dân cư; xây dựng cơ sở hạ tầng nông thôn theo phân công hoặc ủy quyền của UBND cấp tỉnh;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Hướng dẫn, kiểm tra các chương trình, dự án xây dựng công trình kỹ thuật hạ tầng nông thôn trên địa bàn tỉnh theo phân công và quy định của pháp luật chuyên ngành.</w:t>
      </w:r>
    </w:p>
    <w:p w:rsidR="00F402F7" w:rsidRPr="00580CCD" w:rsidRDefault="00000000" w:rsidP="00580CCD">
      <w:pPr>
        <w:pStyle w:val="ListParagraph"/>
        <w:numPr>
          <w:ilvl w:val="0"/>
          <w:numId w:val="18"/>
        </w:numPr>
        <w:tabs>
          <w:tab w:val="left" w:pos="1123"/>
        </w:tabs>
        <w:spacing w:before="120"/>
        <w:ind w:left="0" w:firstLine="720"/>
        <w:jc w:val="both"/>
        <w:rPr>
          <w:rFonts w:asciiTheme="majorHAnsi" w:hAnsiTheme="majorHAnsi" w:cstheme="majorHAnsi"/>
          <w:sz w:val="28"/>
          <w:szCs w:val="28"/>
        </w:rPr>
      </w:pPr>
      <w:r w:rsidRPr="00580CCD">
        <w:rPr>
          <w:rFonts w:asciiTheme="majorHAnsi" w:hAnsiTheme="majorHAnsi" w:cstheme="majorHAnsi"/>
          <w:spacing w:val="-2"/>
          <w:sz w:val="28"/>
          <w:szCs w:val="28"/>
        </w:rPr>
        <w:t>Về</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chế</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biến</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và</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phát</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triển</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thị</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trường</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nông</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sản,</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lâm</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sản,</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thủy</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sản</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và</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muối</w:t>
      </w:r>
    </w:p>
    <w:p w:rsidR="00F402F7" w:rsidRPr="00580CCD" w:rsidRDefault="00000000" w:rsidP="00580CCD">
      <w:pPr>
        <w:pStyle w:val="ListParagraph"/>
        <w:numPr>
          <w:ilvl w:val="1"/>
          <w:numId w:val="18"/>
        </w:numPr>
        <w:tabs>
          <w:tab w:val="left" w:pos="103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việc thực hiện quy hoạch, chương trình, cơ chế, chính sách phát triển lĩnh vực chế biến gắn với sản xuất và thị trường các ngành hàng thuộc phạm vi quản lý nhà nước của Sở;</w:t>
      </w:r>
    </w:p>
    <w:p w:rsidR="00F402F7" w:rsidRPr="00580CCD" w:rsidRDefault="00000000" w:rsidP="00580CCD">
      <w:pPr>
        <w:pStyle w:val="ListParagraph"/>
        <w:numPr>
          <w:ilvl w:val="1"/>
          <w:numId w:val="18"/>
        </w:numPr>
        <w:tabs>
          <w:tab w:val="left" w:pos="104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đánh giá tình hình phát triển chế biến, bảo quản đối với các ngành hàng nông sản, lâm sản, thủy sản và muối;</w:t>
      </w:r>
    </w:p>
    <w:p w:rsidR="00F402F7" w:rsidRPr="00580CCD" w:rsidRDefault="00000000" w:rsidP="00580CCD">
      <w:pPr>
        <w:pStyle w:val="ListParagraph"/>
        <w:numPr>
          <w:ilvl w:val="1"/>
          <w:numId w:val="18"/>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công tác thu thập thông tin, phân tích, dự báo tình hình thị trường, chương trình phát triển thị trường, xúc tiến thương mại nông sản, lâm sản, thủy sản và muối thuộc phạm vi quản lý của Sở;</w:t>
      </w:r>
    </w:p>
    <w:p w:rsidR="00F402F7" w:rsidRPr="00580CCD" w:rsidRDefault="00000000" w:rsidP="00580CCD">
      <w:pPr>
        <w:pStyle w:val="ListParagraph"/>
        <w:numPr>
          <w:ilvl w:val="1"/>
          <w:numId w:val="18"/>
        </w:numPr>
        <w:tabs>
          <w:tab w:val="left" w:pos="107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phối hợp với cơ quan liên quan tổ chức công tác xúc tiến thương mại đối với sản phẩm nông sản, lâm sản, thủy sản và muối.</w:t>
      </w:r>
    </w:p>
    <w:p w:rsidR="00F402F7" w:rsidRPr="00580CCD" w:rsidRDefault="00000000" w:rsidP="00580CCD">
      <w:pPr>
        <w:pStyle w:val="ListParagraph"/>
        <w:numPr>
          <w:ilvl w:val="0"/>
          <w:numId w:val="18"/>
        </w:numPr>
        <w:tabs>
          <w:tab w:val="left" w:pos="11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13"/>
          <w:sz w:val="28"/>
          <w:szCs w:val="28"/>
        </w:rPr>
        <w:t xml:space="preserve"> </w:t>
      </w:r>
      <w:r w:rsidRPr="00580CCD">
        <w:rPr>
          <w:rFonts w:asciiTheme="majorHAnsi" w:hAnsiTheme="majorHAnsi" w:cstheme="majorHAnsi"/>
          <w:sz w:val="28"/>
          <w:szCs w:val="28"/>
        </w:rPr>
        <w:t>chất</w:t>
      </w:r>
      <w:r w:rsidRPr="00580CCD">
        <w:rPr>
          <w:rFonts w:asciiTheme="majorHAnsi" w:hAnsiTheme="majorHAnsi" w:cstheme="majorHAnsi"/>
          <w:spacing w:val="-10"/>
          <w:sz w:val="28"/>
          <w:szCs w:val="28"/>
        </w:rPr>
        <w:t xml:space="preserve"> </w:t>
      </w:r>
      <w:r w:rsidRPr="00580CCD">
        <w:rPr>
          <w:rFonts w:asciiTheme="majorHAnsi" w:hAnsiTheme="majorHAnsi" w:cstheme="majorHAnsi"/>
          <w:sz w:val="28"/>
          <w:szCs w:val="28"/>
        </w:rPr>
        <w:t>lượng,</w:t>
      </w:r>
      <w:r w:rsidRPr="00580CCD">
        <w:rPr>
          <w:rFonts w:asciiTheme="majorHAnsi" w:hAnsiTheme="majorHAnsi" w:cstheme="majorHAnsi"/>
          <w:spacing w:val="-13"/>
          <w:sz w:val="28"/>
          <w:szCs w:val="28"/>
        </w:rPr>
        <w:t xml:space="preserve"> </w:t>
      </w:r>
      <w:r w:rsidRPr="00580CCD">
        <w:rPr>
          <w:rFonts w:asciiTheme="majorHAnsi" w:hAnsiTheme="majorHAnsi" w:cstheme="majorHAnsi"/>
          <w:sz w:val="28"/>
          <w:szCs w:val="28"/>
        </w:rPr>
        <w:t>an</w:t>
      </w:r>
      <w:r w:rsidRPr="00580CCD">
        <w:rPr>
          <w:rFonts w:asciiTheme="majorHAnsi" w:hAnsiTheme="majorHAnsi" w:cstheme="majorHAnsi"/>
          <w:spacing w:val="-13"/>
          <w:sz w:val="28"/>
          <w:szCs w:val="28"/>
        </w:rPr>
        <w:t xml:space="preserve"> </w:t>
      </w:r>
      <w:r w:rsidRPr="00580CCD">
        <w:rPr>
          <w:rFonts w:asciiTheme="majorHAnsi" w:hAnsiTheme="majorHAnsi" w:cstheme="majorHAnsi"/>
          <w:sz w:val="28"/>
          <w:szCs w:val="28"/>
        </w:rPr>
        <w:t>toàn</w:t>
      </w:r>
      <w:r w:rsidRPr="00580CCD">
        <w:rPr>
          <w:rFonts w:asciiTheme="majorHAnsi" w:hAnsiTheme="majorHAnsi" w:cstheme="majorHAnsi"/>
          <w:spacing w:val="-13"/>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13"/>
          <w:sz w:val="28"/>
          <w:szCs w:val="28"/>
        </w:rPr>
        <w:t xml:space="preserve"> </w:t>
      </w:r>
      <w:r w:rsidRPr="00580CCD">
        <w:rPr>
          <w:rFonts w:asciiTheme="majorHAnsi" w:hAnsiTheme="majorHAnsi" w:cstheme="majorHAnsi"/>
          <w:sz w:val="28"/>
          <w:szCs w:val="28"/>
        </w:rPr>
        <w:t>phẩm</w:t>
      </w:r>
      <w:r w:rsidRPr="00580CCD">
        <w:rPr>
          <w:rFonts w:asciiTheme="majorHAnsi" w:hAnsiTheme="majorHAnsi" w:cstheme="majorHAnsi"/>
          <w:spacing w:val="-16"/>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14"/>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12"/>
          <w:sz w:val="28"/>
          <w:szCs w:val="28"/>
        </w:rPr>
        <w:t xml:space="preserve"> </w:t>
      </w:r>
      <w:r w:rsidRPr="00580CCD">
        <w:rPr>
          <w:rFonts w:asciiTheme="majorHAnsi" w:hAnsiTheme="majorHAnsi" w:cstheme="majorHAnsi"/>
          <w:sz w:val="28"/>
          <w:szCs w:val="28"/>
        </w:rPr>
        <w:t>lâm</w:t>
      </w:r>
      <w:r w:rsidRPr="00580CCD">
        <w:rPr>
          <w:rFonts w:asciiTheme="majorHAnsi" w:hAnsiTheme="majorHAnsi" w:cstheme="majorHAnsi"/>
          <w:spacing w:val="-17"/>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12"/>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13"/>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1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8"/>
          <w:sz w:val="28"/>
          <w:szCs w:val="28"/>
        </w:rPr>
        <w:t xml:space="preserve"> </w:t>
      </w:r>
      <w:r w:rsidRPr="00580CCD">
        <w:rPr>
          <w:rFonts w:asciiTheme="majorHAnsi" w:hAnsiTheme="majorHAnsi" w:cstheme="majorHAnsi"/>
          <w:spacing w:val="-4"/>
          <w:sz w:val="28"/>
          <w:szCs w:val="28"/>
        </w:rPr>
        <w:t>muối</w:t>
      </w:r>
    </w:p>
    <w:p w:rsidR="00F402F7" w:rsidRPr="00580CCD" w:rsidRDefault="00000000" w:rsidP="00580CCD">
      <w:pPr>
        <w:pStyle w:val="ListParagraph"/>
        <w:numPr>
          <w:ilvl w:val="1"/>
          <w:numId w:val="18"/>
        </w:numPr>
        <w:tabs>
          <w:tab w:val="left" w:pos="101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Chủ tịch UBND tỉnh cấp, thu hồi chứng nhận đủ điều kiện an toàn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phẩm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đối với cơ sở</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xuất,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sơ</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chế, chế</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biến,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kinh doanh thực phẩm nông sản, lâm sản, thủy sản và muối trong phạm vi được phân công trên địa bàn tỉnh; cấp, bổ sung, sửa đổi, cấp lại, thu hồi Giấy chứng nhận lưu hành tự do (CFS) đối với hàng hoá xuất khẩu theo phân cấp;</w:t>
      </w:r>
    </w:p>
    <w:p w:rsidR="00F402F7" w:rsidRPr="00580CCD" w:rsidRDefault="00000000" w:rsidP="00580CCD">
      <w:pPr>
        <w:pStyle w:val="ListParagraph"/>
        <w:numPr>
          <w:ilvl w:val="1"/>
          <w:numId w:val="18"/>
        </w:numPr>
        <w:tabs>
          <w:tab w:val="left" w:pos="106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kiểm tra về chất lượng, an toàn thực phẩm đối với sản phẩm nông sản, lâm sản, thủy sản và muối trên địa bàn tỉnh theo quy định của pháp luật;</w:t>
      </w:r>
    </w:p>
    <w:p w:rsidR="00F402F7" w:rsidRPr="00580CCD" w:rsidRDefault="00000000" w:rsidP="00580CCD">
      <w:pPr>
        <w:pStyle w:val="ListParagraph"/>
        <w:numPr>
          <w:ilvl w:val="1"/>
          <w:numId w:val="18"/>
        </w:numPr>
        <w:tabs>
          <w:tab w:val="left" w:pos="101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Thẩm định, đánh giá, xếp loại về điều kiện bảo đảm an toàn thực phẩm của cơ sở sản xuất, sơ chế, chế biến, kinh doanh sản phẩm nông sản, lâm sản, thủy sản và muối;</w:t>
      </w:r>
    </w:p>
    <w:p w:rsidR="00F402F7" w:rsidRPr="00580CCD" w:rsidRDefault="00000000" w:rsidP="00580CCD">
      <w:pPr>
        <w:pStyle w:val="ListParagraph"/>
        <w:numPr>
          <w:ilvl w:val="1"/>
          <w:numId w:val="18"/>
        </w:numPr>
        <w:tabs>
          <w:tab w:val="left" w:pos="105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các chương trình giám sát, đánh giá nguy cơ và truy xuất nguồn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gốc,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điều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tra nguyên nhân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gây</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mất an toàn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phẩm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trong phạm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vi được phân công trên địa bàn tỉnh theo quy định;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Kiểm tra, truy xuất, thu hồi, xử lý thực phẩm không bảo đảm an toàn theo hướng dẫn của cơ quan quản lý chuyên ngành và quy định của pháp luật;</w:t>
      </w:r>
    </w:p>
    <w:p w:rsidR="00F402F7" w:rsidRPr="00580CCD" w:rsidRDefault="00000000" w:rsidP="00580CCD">
      <w:pPr>
        <w:pStyle w:val="ListParagraph"/>
        <w:numPr>
          <w:ilvl w:val="1"/>
          <w:numId w:val="18"/>
        </w:numPr>
        <w:tabs>
          <w:tab w:val="left" w:pos="102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 lý hoạt động chứng nhận hợp quy, công bố hợp quy thuộc phạm vi quản lý theo quy định của pháp luật;</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g) Quản lý hoạt động kiểm nghiệm, tổ chức cung ứng dịch vụ công về</w:t>
      </w:r>
      <w:r w:rsidRPr="00580CCD">
        <w:rPr>
          <w:rFonts w:asciiTheme="majorHAnsi" w:hAnsiTheme="majorHAnsi" w:cstheme="majorHAnsi"/>
          <w:spacing w:val="40"/>
        </w:rPr>
        <w:t xml:space="preserve"> </w:t>
      </w:r>
      <w:r w:rsidRPr="00580CCD">
        <w:rPr>
          <w:rFonts w:asciiTheme="majorHAnsi" w:hAnsiTheme="majorHAnsi" w:cstheme="majorHAnsi"/>
        </w:rPr>
        <w:t>chất lượng,</w:t>
      </w:r>
      <w:r w:rsidRPr="00580CCD">
        <w:rPr>
          <w:rFonts w:asciiTheme="majorHAnsi" w:hAnsiTheme="majorHAnsi" w:cstheme="majorHAnsi"/>
          <w:spacing w:val="-1"/>
        </w:rPr>
        <w:t xml:space="preserve"> </w:t>
      </w:r>
      <w:r w:rsidRPr="00580CCD">
        <w:rPr>
          <w:rFonts w:asciiTheme="majorHAnsi" w:hAnsiTheme="majorHAnsi" w:cstheme="majorHAnsi"/>
        </w:rPr>
        <w:t>an toàn thực</w:t>
      </w:r>
      <w:r w:rsidRPr="00580CCD">
        <w:rPr>
          <w:rFonts w:asciiTheme="majorHAnsi" w:hAnsiTheme="majorHAnsi" w:cstheme="majorHAnsi"/>
          <w:spacing w:val="-1"/>
        </w:rPr>
        <w:t xml:space="preserve"> </w:t>
      </w:r>
      <w:r w:rsidRPr="00580CCD">
        <w:rPr>
          <w:rFonts w:asciiTheme="majorHAnsi" w:hAnsiTheme="majorHAnsi" w:cstheme="majorHAnsi"/>
        </w:rPr>
        <w:t>phẩm</w:t>
      </w:r>
      <w:r w:rsidRPr="00580CCD">
        <w:rPr>
          <w:rFonts w:asciiTheme="majorHAnsi" w:hAnsiTheme="majorHAnsi" w:cstheme="majorHAnsi"/>
          <w:spacing w:val="-5"/>
        </w:rPr>
        <w:t xml:space="preserve"> </w:t>
      </w:r>
      <w:r w:rsidRPr="00580CCD">
        <w:rPr>
          <w:rFonts w:asciiTheme="majorHAnsi" w:hAnsiTheme="majorHAnsi" w:cstheme="majorHAnsi"/>
        </w:rPr>
        <w:t>nông,</w:t>
      </w:r>
      <w:r w:rsidRPr="00580CCD">
        <w:rPr>
          <w:rFonts w:asciiTheme="majorHAnsi" w:hAnsiTheme="majorHAnsi" w:cstheme="majorHAnsi"/>
          <w:spacing w:val="-1"/>
        </w:rPr>
        <w:t xml:space="preserve"> </w:t>
      </w:r>
      <w:r w:rsidRPr="00580CCD">
        <w:rPr>
          <w:rFonts w:asciiTheme="majorHAnsi" w:hAnsiTheme="majorHAnsi" w:cstheme="majorHAnsi"/>
        </w:rPr>
        <w:t>lâm, thủy</w:t>
      </w:r>
      <w:r w:rsidRPr="00580CCD">
        <w:rPr>
          <w:rFonts w:asciiTheme="majorHAnsi" w:hAnsiTheme="majorHAnsi" w:cstheme="majorHAnsi"/>
          <w:spacing w:val="-4"/>
        </w:rPr>
        <w:t xml:space="preserve"> </w:t>
      </w:r>
      <w:r w:rsidRPr="00580CCD">
        <w:rPr>
          <w:rFonts w:asciiTheme="majorHAnsi" w:hAnsiTheme="majorHAnsi" w:cstheme="majorHAnsi"/>
        </w:rPr>
        <w:t>sản</w:t>
      </w:r>
      <w:r w:rsidRPr="00580CCD">
        <w:rPr>
          <w:rFonts w:asciiTheme="majorHAnsi" w:hAnsiTheme="majorHAnsi" w:cstheme="majorHAnsi"/>
          <w:spacing w:val="-1"/>
        </w:rPr>
        <w:t xml:space="preserve"> </w:t>
      </w:r>
      <w:r w:rsidRPr="00580CCD">
        <w:rPr>
          <w:rFonts w:asciiTheme="majorHAnsi" w:hAnsiTheme="majorHAnsi" w:cstheme="majorHAnsi"/>
        </w:rPr>
        <w:t>và muối theo</w:t>
      </w:r>
      <w:r w:rsidRPr="00580CCD">
        <w:rPr>
          <w:rFonts w:asciiTheme="majorHAnsi" w:hAnsiTheme="majorHAnsi" w:cstheme="majorHAnsi"/>
          <w:spacing w:val="-2"/>
        </w:rPr>
        <w:t xml:space="preserve"> </w:t>
      </w:r>
      <w:r w:rsidRPr="00580CCD">
        <w:rPr>
          <w:rFonts w:asciiTheme="majorHAnsi" w:hAnsiTheme="majorHAnsi" w:cstheme="majorHAnsi"/>
        </w:rPr>
        <w:t>phân công</w:t>
      </w:r>
      <w:r w:rsidRPr="00580CCD">
        <w:rPr>
          <w:rFonts w:asciiTheme="majorHAnsi" w:hAnsiTheme="majorHAnsi" w:cstheme="majorHAnsi"/>
          <w:spacing w:val="-1"/>
        </w:rPr>
        <w:t xml:space="preserve"> </w:t>
      </w:r>
      <w:r w:rsidRPr="00580CCD">
        <w:rPr>
          <w:rFonts w:asciiTheme="majorHAnsi" w:hAnsiTheme="majorHAnsi" w:cstheme="majorHAnsi"/>
        </w:rPr>
        <w:t>hoặc ủy quyền của Chủ tịch UBND tỉnh.</w:t>
      </w:r>
    </w:p>
    <w:p w:rsidR="00F402F7" w:rsidRPr="00580CCD" w:rsidRDefault="00000000" w:rsidP="00580CCD">
      <w:pPr>
        <w:pStyle w:val="ListParagraph"/>
        <w:numPr>
          <w:ilvl w:val="0"/>
          <w:numId w:val="18"/>
        </w:numPr>
        <w:tabs>
          <w:tab w:val="left" w:pos="115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thực hiện quản lý nhà nước đối với các hoạt động khuyến nông trên địa bàn tỉnh theo quy định của pháp luật.</w:t>
      </w:r>
    </w:p>
    <w:p w:rsidR="00F402F7" w:rsidRPr="00ED5B14" w:rsidRDefault="00000000" w:rsidP="00580CCD">
      <w:pPr>
        <w:pStyle w:val="ListParagraph"/>
        <w:numPr>
          <w:ilvl w:val="0"/>
          <w:numId w:val="18"/>
        </w:numPr>
        <w:tabs>
          <w:tab w:val="left" w:pos="1186"/>
        </w:tabs>
        <w:spacing w:before="120"/>
        <w:ind w:left="0" w:firstLine="720"/>
        <w:jc w:val="both"/>
        <w:rPr>
          <w:rFonts w:asciiTheme="majorHAnsi" w:hAnsiTheme="majorHAnsi" w:cstheme="majorHAnsi"/>
          <w:sz w:val="28"/>
          <w:szCs w:val="28"/>
        </w:rPr>
      </w:pPr>
      <w:r w:rsidRPr="00ED5B14">
        <w:rPr>
          <w:rFonts w:asciiTheme="majorHAnsi" w:hAnsiTheme="majorHAnsi" w:cstheme="majorHAnsi"/>
          <w:sz w:val="28"/>
          <w:szCs w:val="28"/>
        </w:rPr>
        <w:t>Tham mưu, giúp UBND tỉnh thực hiện quản lý nhà nước về nông nghiệp hữu cơ, nông nghiệp tuần hoàn, nông nghiệp sinh thái, nông nghiệp</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thông</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minh,</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nông</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nghiệp</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công</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nghệ</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cao,</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nông</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nghiệp</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kết</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hợp</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công</w:t>
      </w:r>
      <w:r w:rsidRPr="00ED5B14">
        <w:rPr>
          <w:rFonts w:asciiTheme="majorHAnsi" w:hAnsiTheme="majorHAnsi" w:cstheme="majorHAnsi"/>
          <w:spacing w:val="40"/>
          <w:sz w:val="28"/>
          <w:szCs w:val="28"/>
        </w:rPr>
        <w:t xml:space="preserve"> </w:t>
      </w:r>
      <w:r w:rsidRPr="00ED5B14">
        <w:rPr>
          <w:rFonts w:asciiTheme="majorHAnsi" w:hAnsiTheme="majorHAnsi" w:cstheme="majorHAnsi"/>
          <w:sz w:val="28"/>
          <w:szCs w:val="28"/>
        </w:rPr>
        <w:t>nghiệp,</w:t>
      </w:r>
      <w:r w:rsidR="00ED5B14">
        <w:rPr>
          <w:rFonts w:asciiTheme="majorHAnsi" w:hAnsiTheme="majorHAnsi" w:cstheme="majorHAnsi"/>
          <w:sz w:val="28"/>
          <w:szCs w:val="28"/>
          <w:lang w:val="en-US"/>
        </w:rPr>
        <w:t xml:space="preserve"> </w:t>
      </w:r>
      <w:r w:rsidRPr="00ED5B14">
        <w:rPr>
          <w:rFonts w:asciiTheme="majorHAnsi" w:hAnsiTheme="majorHAnsi" w:cstheme="majorHAnsi"/>
          <w:sz w:val="28"/>
          <w:szCs w:val="28"/>
        </w:rPr>
        <w:t>nông nghiệp kết hợp dịch vụ, tăng trưởng xanh, kinh tế chia sẻ trên địa bàn tỉnh theo quy định của pháp luật.</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đai</w:t>
      </w:r>
    </w:p>
    <w:p w:rsidR="00F402F7" w:rsidRPr="00580CCD" w:rsidRDefault="00000000" w:rsidP="00580CCD">
      <w:pPr>
        <w:pStyle w:val="ListParagraph"/>
        <w:numPr>
          <w:ilvl w:val="1"/>
          <w:numId w:val="18"/>
        </w:numPr>
        <w:tabs>
          <w:tab w:val="left" w:pos="104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quy định hạn mức giao đất, công nhận quyền sử dụng đất, điều kiện và diện tích tách thửa tối thiểu; chính sách đặc thù về bồi thường, hỗ trợ, tái định cư và các nội dung khác thuộc nhiệm vụ của UBND cấp tỉnh theo quy định của pháp luật về đất đai;</w:t>
      </w:r>
    </w:p>
    <w:p w:rsidR="00F402F7" w:rsidRPr="00580CCD" w:rsidRDefault="00000000" w:rsidP="00580CCD">
      <w:pPr>
        <w:pStyle w:val="ListParagraph"/>
        <w:numPr>
          <w:ilvl w:val="1"/>
          <w:numId w:val="18"/>
        </w:numPr>
        <w:tabs>
          <w:tab w:val="left" w:pos="106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lập, điều chỉnh, công bố quy hoạch sử dụng đất cấp tỉnh, kế hoạch sử dụng đất cấp tỉnh đối với thành phố trực thuộc trung ương không phải lập quy hoạch sử dụng đất cấp tỉnh; xây dựng nội dung định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hướng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dụng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đến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từng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đơn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vị</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hành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chính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cấp</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xã</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trong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hoạch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tỉnh;</w:t>
      </w:r>
    </w:p>
    <w:p w:rsidR="00F402F7" w:rsidRPr="00580CCD" w:rsidRDefault="00000000" w:rsidP="00580CCD">
      <w:pPr>
        <w:pStyle w:val="ListParagraph"/>
        <w:numPr>
          <w:ilvl w:val="1"/>
          <w:numId w:val="18"/>
        </w:numPr>
        <w:tabs>
          <w:tab w:val="left" w:pos="102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thẩm định quy hoạch, kế hoạch sử dụng đất do UBND cấp xã trình UBND cấp tỉnh phê duyệt; tổng hợp, theo dõi, kiểm tra việc thực hiện quy hoạch, kế hoạch sử dụng đất đã được phê duyệt;</w:t>
      </w:r>
    </w:p>
    <w:p w:rsidR="00F402F7" w:rsidRPr="00580CCD" w:rsidRDefault="00000000" w:rsidP="00580CCD">
      <w:pPr>
        <w:pStyle w:val="ListParagraph"/>
        <w:numPr>
          <w:ilvl w:val="1"/>
          <w:numId w:val="18"/>
        </w:numPr>
        <w:tabs>
          <w:tab w:val="left" w:pos="103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Chủ tịch UBND tỉnh hồ sơ về giao đất, cho thuê đất, thu hồi đất, chuyển mục đích sử dụng đất; các trường hợp giao đất, cho thuê đất không đấu giá quyền sử dụng đất, không đấu thầu lựa chọn nhà đầu tư thực hiện dự án có sử dụng đất và các nội dung khác thuộc thẩm quyền quyết định của</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Chủ tịch UBND tỉnh theo quy định của pháp luật về đất đai;</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Tổ chức thực hiện việc đăng ký đất đai và tài sản gắn liền với đất, cấp giấy chứng nhận quyền sử dụng đất, quyền sở hữu tài sản gắn liền với đất theo thẩm quyền;</w:t>
      </w:r>
    </w:p>
    <w:p w:rsidR="00F402F7" w:rsidRPr="00580CCD" w:rsidRDefault="00000000" w:rsidP="00580CCD">
      <w:pPr>
        <w:pStyle w:val="ListParagraph"/>
        <w:numPr>
          <w:ilvl w:val="1"/>
          <w:numId w:val="18"/>
        </w:numPr>
        <w:tabs>
          <w:tab w:val="left" w:pos="101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và hướng dẫn kiểm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tra việc điều tra, đánh giá đất đai và bảo vệ, cải tạo, phục hồi đất; điều tra, khảo sát, đo đạc, lập, chỉnh lý và quản lý bản đồ địa chính; thống kê, kiểm kê, lập bản đồ hiện trạng sử dụng đất; xây dựng, vận hành hệ thống theo dõi và đánh giá đối với quản lý, sử dụng đất đai;</w:t>
      </w:r>
    </w:p>
    <w:p w:rsidR="00F402F7" w:rsidRPr="00580CCD" w:rsidRDefault="00000000" w:rsidP="00580CCD">
      <w:pPr>
        <w:pStyle w:val="ListParagraph"/>
        <w:numPr>
          <w:ilvl w:val="0"/>
          <w:numId w:val="13"/>
        </w:numPr>
        <w:tabs>
          <w:tab w:val="left" w:pos="104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việc tổ chức xây dựng, điều chỉnh, sửa đổi, bổ sung bảng giá đất, trình UBND tỉnh quyết định theo quy định;</w:t>
      </w:r>
    </w:p>
    <w:p w:rsidR="00F402F7" w:rsidRPr="00580CCD" w:rsidRDefault="00000000" w:rsidP="00580CCD">
      <w:pPr>
        <w:pStyle w:val="ListParagraph"/>
        <w:numPr>
          <w:ilvl w:val="0"/>
          <w:numId w:val="13"/>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Chủ tịch UBND tỉnh quyết định</w:t>
      </w:r>
      <w:r w:rsidRPr="00580CCD">
        <w:rPr>
          <w:rFonts w:asciiTheme="majorHAnsi" w:hAnsiTheme="majorHAnsi" w:cstheme="majorHAnsi"/>
          <w:spacing w:val="80"/>
          <w:sz w:val="28"/>
          <w:szCs w:val="28"/>
        </w:rPr>
        <w:t xml:space="preserve"> </w:t>
      </w:r>
      <w:r w:rsidRPr="00580CCD">
        <w:rPr>
          <w:rFonts w:asciiTheme="majorHAnsi" w:hAnsiTheme="majorHAnsi" w:cstheme="majorHAnsi"/>
          <w:sz w:val="28"/>
          <w:szCs w:val="28"/>
        </w:rPr>
        <w:t>theo quy định của pháp luật;</w:t>
      </w:r>
    </w:p>
    <w:p w:rsidR="00F402F7" w:rsidRPr="00580CCD" w:rsidRDefault="00000000" w:rsidP="00580CCD">
      <w:pPr>
        <w:pStyle w:val="ListParagraph"/>
        <w:numPr>
          <w:ilvl w:val="0"/>
          <w:numId w:val="13"/>
        </w:numPr>
        <w:tabs>
          <w:tab w:val="left" w:pos="96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xây</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dựng,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quản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lý,</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vận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hành,</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khai</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thác</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dụng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cơ</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sở</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dữ</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liệu đất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đai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ở</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phương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tích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hợp,</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cập</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nhật</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vào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cơ</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sở</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dữ</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liệu</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quốc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gia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về</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đai;</w:t>
      </w:r>
    </w:p>
    <w:p w:rsidR="00F402F7" w:rsidRPr="00580CCD" w:rsidRDefault="00000000" w:rsidP="00580CCD">
      <w:pPr>
        <w:pStyle w:val="ListParagraph"/>
        <w:numPr>
          <w:ilvl w:val="0"/>
          <w:numId w:val="12"/>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phối hợp với các cơ quan có liên quan hướng dẫn, kiểm tra, tổ chức thực hiện việc bồi thường, hỗ trợ và tái định cư đối với các trường hợp bị thu hồi đất theo quy định của pháp luật;</w:t>
      </w:r>
    </w:p>
    <w:p w:rsidR="00F402F7" w:rsidRPr="00580CCD" w:rsidRDefault="00000000" w:rsidP="00580CCD">
      <w:pPr>
        <w:pStyle w:val="ListParagraph"/>
        <w:numPr>
          <w:ilvl w:val="0"/>
          <w:numId w:val="12"/>
        </w:numPr>
        <w:tabs>
          <w:tab w:val="left" w:pos="99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Kiểm tra công tác tổ chức thực hiện việc phát triển quỹ đất, quản lý, khai thác quỹ đất; thực hiện các nhiệm vụ liên quan đến bố trí quỹ đất để đấu thầu lựa chọn nhà đầu tư thực hiện dự án có sử dụng đất theo quy định;</w:t>
      </w:r>
    </w:p>
    <w:p w:rsidR="00F402F7" w:rsidRPr="00580CCD" w:rsidRDefault="00000000" w:rsidP="00580CCD">
      <w:pPr>
        <w:pStyle w:val="ListParagraph"/>
        <w:numPr>
          <w:ilvl w:val="0"/>
          <w:numId w:val="12"/>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Theo dõi, đánh giá, kiểm tra việc quản lý, sử dụng đất đai của địa phương theo quy định của pháp luật;</w:t>
      </w:r>
    </w:p>
    <w:p w:rsidR="00F402F7" w:rsidRPr="00580CCD" w:rsidRDefault="00000000" w:rsidP="00580CCD">
      <w:pPr>
        <w:pStyle w:val="ListParagraph"/>
        <w:numPr>
          <w:ilvl w:val="0"/>
          <w:numId w:val="12"/>
        </w:numPr>
        <w:tabs>
          <w:tab w:val="left" w:pos="104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tổ chức rà soát, xử lý và công bố công khai các dự án đầu tư không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đưa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vào</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dụng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trong thời hạn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12</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tháng liên tục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hoặc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chậm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tiến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độ</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sử dụng đất 24 tháng so với tiến độ ghi trong dự án đầu tư; các dự</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án được gia hạn; các dự án chậm tiến độ sử dụng đất vì lý do bất khả kháng theo quy định.</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tài</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nguyên</w:t>
      </w:r>
      <w:r w:rsidRPr="00580CCD">
        <w:rPr>
          <w:rFonts w:asciiTheme="majorHAnsi" w:hAnsiTheme="majorHAnsi" w:cstheme="majorHAnsi"/>
          <w:spacing w:val="-2"/>
          <w:sz w:val="28"/>
          <w:szCs w:val="28"/>
        </w:rPr>
        <w:t xml:space="preserve"> </w:t>
      </w:r>
      <w:r w:rsidRPr="00580CCD">
        <w:rPr>
          <w:rFonts w:asciiTheme="majorHAnsi" w:hAnsiTheme="majorHAnsi" w:cstheme="majorHAnsi"/>
          <w:spacing w:val="-4"/>
          <w:sz w:val="28"/>
          <w:szCs w:val="28"/>
        </w:rPr>
        <w:t>nước</w:t>
      </w:r>
    </w:p>
    <w:p w:rsidR="00F402F7" w:rsidRPr="00580CCD" w:rsidRDefault="00000000" w:rsidP="00580CCD">
      <w:pPr>
        <w:pStyle w:val="ListParagraph"/>
        <w:numPr>
          <w:ilvl w:val="1"/>
          <w:numId w:val="18"/>
        </w:numPr>
        <w:tabs>
          <w:tab w:val="left" w:pos="102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UBND tỉnh trong việc xác định và công bố vùng bảo hộ vệ sinh khu vực lấy nước sinh hoạt đối với công trình có phạm vi vùng bảo</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hộ vệ sinh khu vực lấy nước sinh hoạt; lập, công bố, điều chỉnh danh mục hồ,</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ao, đầm, phá không được san lấp;</w:t>
      </w:r>
    </w:p>
    <w:p w:rsidR="00F402F7" w:rsidRPr="00580CCD" w:rsidRDefault="00000000" w:rsidP="00580CCD">
      <w:pPr>
        <w:pStyle w:val="ListParagraph"/>
        <w:numPr>
          <w:ilvl w:val="1"/>
          <w:numId w:val="18"/>
        </w:numPr>
        <w:tabs>
          <w:tab w:val="left" w:pos="105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UBND tỉnh phê duyệt, điều chỉnh danh mục nguồn nước mặt nội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danh mục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nguồn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nước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phải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lập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hành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lang bảo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vệ</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trên địa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bàn; danh mục vùng cấm, vùng hạn chế khai thác nước dưới đất; danh mục đập, hồ chứa phải xây dựng quy chế phối hợp vận hành; phương án bổ sung nhân tạo nước dưới đất; phân vùng chức năng đối với các nguồn nước mặt nội tỉnh; công bố dòng chảy tối thiểu trên sông, suối nội tỉnh và dòng chảy tối thiểu ở hạ lưu đập, hồ chứa theo thẩm quyền;</w:t>
      </w:r>
    </w:p>
    <w:p w:rsidR="00F402F7" w:rsidRPr="00580CCD" w:rsidRDefault="00000000" w:rsidP="00580CCD">
      <w:pPr>
        <w:pStyle w:val="ListParagraph"/>
        <w:numPr>
          <w:ilvl w:val="1"/>
          <w:numId w:val="18"/>
        </w:numPr>
        <w:tabs>
          <w:tab w:val="left" w:pos="100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mưu,</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trình</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UBND</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phê</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duyệt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hiện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phương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án khai thác, sử dụng, bảo vệ tài nguyên nước, phòng, chống, khắc phục tác hại do nước gây ra trong quy hoạch tỉnh; kế hoạch khai thác, sử dụng tài nguyên nước; phương án cắm mốc giới hành lang bảo vệ nguồn nước; kế hoạch bảo vệ nước dưới đất; quy chế phối hợp vận hành giữa các đập, hồ chứa trên sông, suối;</w:t>
      </w:r>
    </w:p>
    <w:p w:rsidR="00F402F7" w:rsidRPr="00580CCD" w:rsidRDefault="00000000" w:rsidP="00580CCD">
      <w:pPr>
        <w:pStyle w:val="ListParagraph"/>
        <w:numPr>
          <w:ilvl w:val="1"/>
          <w:numId w:val="18"/>
        </w:numPr>
        <w:tabs>
          <w:tab w:val="left" w:pos="106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Tiếp nhận, thẩm định, trình Chủ tịch UBND tỉnh cấp, gia hạn, điều chỉnh, cấp lại, chấp thuận trả lại, tạm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dừng, đình chỉ, thu hồi giấy phép khai thác tài nguyên nước, giấy phép thăm dò nước dưới đất, giấy phép hành nghề khoan nước dưới đất; phê duyệt, điều chỉnh, truy thu tiền cấp quyền khai thác tài nguyên nước; chấp thuận về phương án chuyển nước lưu vực sông;</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w:t>
      </w:r>
      <w:r w:rsidRPr="00580CCD">
        <w:rPr>
          <w:rFonts w:asciiTheme="majorHAnsi" w:hAnsiTheme="majorHAnsi" w:cstheme="majorHAnsi"/>
          <w:spacing w:val="-11"/>
        </w:rPr>
        <w:t xml:space="preserve"> </w:t>
      </w:r>
      <w:r w:rsidRPr="00580CCD">
        <w:rPr>
          <w:rFonts w:asciiTheme="majorHAnsi" w:hAnsiTheme="majorHAnsi" w:cstheme="majorHAnsi"/>
        </w:rPr>
        <w:t>Tổ</w:t>
      </w:r>
      <w:r w:rsidRPr="00580CCD">
        <w:rPr>
          <w:rFonts w:asciiTheme="majorHAnsi" w:hAnsiTheme="majorHAnsi" w:cstheme="majorHAnsi"/>
          <w:spacing w:val="-10"/>
        </w:rPr>
        <w:t xml:space="preserve"> </w:t>
      </w:r>
      <w:r w:rsidRPr="00580CCD">
        <w:rPr>
          <w:rFonts w:asciiTheme="majorHAnsi" w:hAnsiTheme="majorHAnsi" w:cstheme="majorHAnsi"/>
        </w:rPr>
        <w:t>chức</w:t>
      </w:r>
      <w:r w:rsidRPr="00580CCD">
        <w:rPr>
          <w:rFonts w:asciiTheme="majorHAnsi" w:hAnsiTheme="majorHAnsi" w:cstheme="majorHAnsi"/>
          <w:spacing w:val="-11"/>
        </w:rPr>
        <w:t xml:space="preserve"> </w:t>
      </w:r>
      <w:r w:rsidRPr="00580CCD">
        <w:rPr>
          <w:rFonts w:asciiTheme="majorHAnsi" w:hAnsiTheme="majorHAnsi" w:cstheme="majorHAnsi"/>
        </w:rPr>
        <w:t>thực</w:t>
      </w:r>
      <w:r w:rsidRPr="00580CCD">
        <w:rPr>
          <w:rFonts w:asciiTheme="majorHAnsi" w:hAnsiTheme="majorHAnsi" w:cstheme="majorHAnsi"/>
          <w:spacing w:val="-11"/>
        </w:rPr>
        <w:t xml:space="preserve"> </w:t>
      </w:r>
      <w:r w:rsidRPr="00580CCD">
        <w:rPr>
          <w:rFonts w:asciiTheme="majorHAnsi" w:hAnsiTheme="majorHAnsi" w:cstheme="majorHAnsi"/>
        </w:rPr>
        <w:t>hiện</w:t>
      </w:r>
      <w:r w:rsidRPr="00580CCD">
        <w:rPr>
          <w:rFonts w:asciiTheme="majorHAnsi" w:hAnsiTheme="majorHAnsi" w:cstheme="majorHAnsi"/>
          <w:spacing w:val="-10"/>
        </w:rPr>
        <w:t xml:space="preserve"> </w:t>
      </w:r>
      <w:r w:rsidRPr="00580CCD">
        <w:rPr>
          <w:rFonts w:asciiTheme="majorHAnsi" w:hAnsiTheme="majorHAnsi" w:cstheme="majorHAnsi"/>
        </w:rPr>
        <w:t>phương</w:t>
      </w:r>
      <w:r w:rsidRPr="00580CCD">
        <w:rPr>
          <w:rFonts w:asciiTheme="majorHAnsi" w:hAnsiTheme="majorHAnsi" w:cstheme="majorHAnsi"/>
          <w:spacing w:val="-10"/>
        </w:rPr>
        <w:t xml:space="preserve"> </w:t>
      </w:r>
      <w:r w:rsidRPr="00580CCD">
        <w:rPr>
          <w:rFonts w:asciiTheme="majorHAnsi" w:hAnsiTheme="majorHAnsi" w:cstheme="majorHAnsi"/>
        </w:rPr>
        <w:t>án</w:t>
      </w:r>
      <w:r w:rsidRPr="00580CCD">
        <w:rPr>
          <w:rFonts w:asciiTheme="majorHAnsi" w:hAnsiTheme="majorHAnsi" w:cstheme="majorHAnsi"/>
          <w:spacing w:val="-13"/>
        </w:rPr>
        <w:t xml:space="preserve"> </w:t>
      </w:r>
      <w:r w:rsidRPr="00580CCD">
        <w:rPr>
          <w:rFonts w:asciiTheme="majorHAnsi" w:hAnsiTheme="majorHAnsi" w:cstheme="majorHAnsi"/>
        </w:rPr>
        <w:t>điều</w:t>
      </w:r>
      <w:r w:rsidRPr="00580CCD">
        <w:rPr>
          <w:rFonts w:asciiTheme="majorHAnsi" w:hAnsiTheme="majorHAnsi" w:cstheme="majorHAnsi"/>
          <w:spacing w:val="-10"/>
        </w:rPr>
        <w:t xml:space="preserve"> </w:t>
      </w:r>
      <w:r w:rsidRPr="00580CCD">
        <w:rPr>
          <w:rFonts w:asciiTheme="majorHAnsi" w:hAnsiTheme="majorHAnsi" w:cstheme="majorHAnsi"/>
        </w:rPr>
        <w:t>hòa,</w:t>
      </w:r>
      <w:r w:rsidRPr="00580CCD">
        <w:rPr>
          <w:rFonts w:asciiTheme="majorHAnsi" w:hAnsiTheme="majorHAnsi" w:cstheme="majorHAnsi"/>
          <w:spacing w:val="-11"/>
        </w:rPr>
        <w:t xml:space="preserve"> </w:t>
      </w:r>
      <w:r w:rsidRPr="00580CCD">
        <w:rPr>
          <w:rFonts w:asciiTheme="majorHAnsi" w:hAnsiTheme="majorHAnsi" w:cstheme="majorHAnsi"/>
        </w:rPr>
        <w:t>phân</w:t>
      </w:r>
      <w:r w:rsidRPr="00580CCD">
        <w:rPr>
          <w:rFonts w:asciiTheme="majorHAnsi" w:hAnsiTheme="majorHAnsi" w:cstheme="majorHAnsi"/>
          <w:spacing w:val="-10"/>
        </w:rPr>
        <w:t xml:space="preserve"> </w:t>
      </w:r>
      <w:r w:rsidRPr="00580CCD">
        <w:rPr>
          <w:rFonts w:asciiTheme="majorHAnsi" w:hAnsiTheme="majorHAnsi" w:cstheme="majorHAnsi"/>
        </w:rPr>
        <w:t>phối</w:t>
      </w:r>
      <w:r w:rsidRPr="00580CCD">
        <w:rPr>
          <w:rFonts w:asciiTheme="majorHAnsi" w:hAnsiTheme="majorHAnsi" w:cstheme="majorHAnsi"/>
          <w:spacing w:val="-12"/>
        </w:rPr>
        <w:t xml:space="preserve"> </w:t>
      </w:r>
      <w:r w:rsidRPr="00580CCD">
        <w:rPr>
          <w:rFonts w:asciiTheme="majorHAnsi" w:hAnsiTheme="majorHAnsi" w:cstheme="majorHAnsi"/>
        </w:rPr>
        <w:t>tài</w:t>
      </w:r>
      <w:r w:rsidRPr="00580CCD">
        <w:rPr>
          <w:rFonts w:asciiTheme="majorHAnsi" w:hAnsiTheme="majorHAnsi" w:cstheme="majorHAnsi"/>
          <w:spacing w:val="-12"/>
        </w:rPr>
        <w:t xml:space="preserve"> </w:t>
      </w:r>
      <w:r w:rsidRPr="00580CCD">
        <w:rPr>
          <w:rFonts w:asciiTheme="majorHAnsi" w:hAnsiTheme="majorHAnsi" w:cstheme="majorHAnsi"/>
        </w:rPr>
        <w:t>nguyên</w:t>
      </w:r>
      <w:r w:rsidRPr="00580CCD">
        <w:rPr>
          <w:rFonts w:asciiTheme="majorHAnsi" w:hAnsiTheme="majorHAnsi" w:cstheme="majorHAnsi"/>
          <w:spacing w:val="-10"/>
        </w:rPr>
        <w:t xml:space="preserve"> </w:t>
      </w:r>
      <w:r w:rsidRPr="00580CCD">
        <w:rPr>
          <w:rFonts w:asciiTheme="majorHAnsi" w:hAnsiTheme="majorHAnsi" w:cstheme="majorHAnsi"/>
        </w:rPr>
        <w:t>nước;</w:t>
      </w:r>
      <w:r w:rsidRPr="00580CCD">
        <w:rPr>
          <w:rFonts w:asciiTheme="majorHAnsi" w:hAnsiTheme="majorHAnsi" w:cstheme="majorHAnsi"/>
          <w:spacing w:val="-10"/>
        </w:rPr>
        <w:t xml:space="preserve"> </w:t>
      </w:r>
      <w:r w:rsidRPr="00580CCD">
        <w:rPr>
          <w:rFonts w:asciiTheme="majorHAnsi" w:hAnsiTheme="majorHAnsi" w:cstheme="majorHAnsi"/>
        </w:rPr>
        <w:t>giám sát các hoạt động khai thác, sử dụng, bảo vệ tài nguyên nước, phòng, chống và khắc phục tác hại do nước gây ra; tổ chức ứng phó, khắc phục sự cố ô nhiễm nguồn</w:t>
      </w:r>
      <w:r w:rsidRPr="00580CCD">
        <w:rPr>
          <w:rFonts w:asciiTheme="majorHAnsi" w:hAnsiTheme="majorHAnsi" w:cstheme="majorHAnsi"/>
          <w:spacing w:val="-8"/>
        </w:rPr>
        <w:t xml:space="preserve"> </w:t>
      </w:r>
      <w:r w:rsidRPr="00580CCD">
        <w:rPr>
          <w:rFonts w:asciiTheme="majorHAnsi" w:hAnsiTheme="majorHAnsi" w:cstheme="majorHAnsi"/>
        </w:rPr>
        <w:t>nước;</w:t>
      </w:r>
      <w:r w:rsidRPr="00580CCD">
        <w:rPr>
          <w:rFonts w:asciiTheme="majorHAnsi" w:hAnsiTheme="majorHAnsi" w:cstheme="majorHAnsi"/>
          <w:spacing w:val="-8"/>
        </w:rPr>
        <w:t xml:space="preserve"> </w:t>
      </w:r>
      <w:r w:rsidRPr="00580CCD">
        <w:rPr>
          <w:rFonts w:asciiTheme="majorHAnsi" w:hAnsiTheme="majorHAnsi" w:cstheme="majorHAnsi"/>
        </w:rPr>
        <w:t>theo</w:t>
      </w:r>
      <w:r w:rsidRPr="00580CCD">
        <w:rPr>
          <w:rFonts w:asciiTheme="majorHAnsi" w:hAnsiTheme="majorHAnsi" w:cstheme="majorHAnsi"/>
          <w:spacing w:val="-8"/>
        </w:rPr>
        <w:t xml:space="preserve"> </w:t>
      </w:r>
      <w:r w:rsidRPr="00580CCD">
        <w:rPr>
          <w:rFonts w:asciiTheme="majorHAnsi" w:hAnsiTheme="majorHAnsi" w:cstheme="majorHAnsi"/>
        </w:rPr>
        <w:t>dõi,</w:t>
      </w:r>
      <w:r w:rsidRPr="00580CCD">
        <w:rPr>
          <w:rFonts w:asciiTheme="majorHAnsi" w:hAnsiTheme="majorHAnsi" w:cstheme="majorHAnsi"/>
          <w:spacing w:val="-10"/>
        </w:rPr>
        <w:t xml:space="preserve"> </w:t>
      </w:r>
      <w:r w:rsidRPr="00580CCD">
        <w:rPr>
          <w:rFonts w:asciiTheme="majorHAnsi" w:hAnsiTheme="majorHAnsi" w:cstheme="majorHAnsi"/>
        </w:rPr>
        <w:t>phát</w:t>
      </w:r>
      <w:r w:rsidRPr="00580CCD">
        <w:rPr>
          <w:rFonts w:asciiTheme="majorHAnsi" w:hAnsiTheme="majorHAnsi" w:cstheme="majorHAnsi"/>
          <w:spacing w:val="-8"/>
        </w:rPr>
        <w:t xml:space="preserve"> </w:t>
      </w:r>
      <w:r w:rsidRPr="00580CCD">
        <w:rPr>
          <w:rFonts w:asciiTheme="majorHAnsi" w:hAnsiTheme="majorHAnsi" w:cstheme="majorHAnsi"/>
        </w:rPr>
        <w:t>hiện</w:t>
      </w:r>
      <w:r w:rsidRPr="00580CCD">
        <w:rPr>
          <w:rFonts w:asciiTheme="majorHAnsi" w:hAnsiTheme="majorHAnsi" w:cstheme="majorHAnsi"/>
          <w:spacing w:val="-8"/>
        </w:rPr>
        <w:t xml:space="preserve"> </w:t>
      </w:r>
      <w:r w:rsidRPr="00580CCD">
        <w:rPr>
          <w:rFonts w:asciiTheme="majorHAnsi" w:hAnsiTheme="majorHAnsi" w:cstheme="majorHAnsi"/>
        </w:rPr>
        <w:t>và</w:t>
      </w:r>
      <w:r w:rsidRPr="00580CCD">
        <w:rPr>
          <w:rFonts w:asciiTheme="majorHAnsi" w:hAnsiTheme="majorHAnsi" w:cstheme="majorHAnsi"/>
          <w:spacing w:val="-9"/>
        </w:rPr>
        <w:t xml:space="preserve"> </w:t>
      </w:r>
      <w:r w:rsidRPr="00580CCD">
        <w:rPr>
          <w:rFonts w:asciiTheme="majorHAnsi" w:hAnsiTheme="majorHAnsi" w:cstheme="majorHAnsi"/>
        </w:rPr>
        <w:t>tham</w:t>
      </w:r>
      <w:r w:rsidRPr="00580CCD">
        <w:rPr>
          <w:rFonts w:asciiTheme="majorHAnsi" w:hAnsiTheme="majorHAnsi" w:cstheme="majorHAnsi"/>
          <w:spacing w:val="-11"/>
        </w:rPr>
        <w:t xml:space="preserve"> </w:t>
      </w:r>
      <w:r w:rsidRPr="00580CCD">
        <w:rPr>
          <w:rFonts w:asciiTheme="majorHAnsi" w:hAnsiTheme="majorHAnsi" w:cstheme="majorHAnsi"/>
        </w:rPr>
        <w:t>gia</w:t>
      </w:r>
      <w:r w:rsidRPr="00580CCD">
        <w:rPr>
          <w:rFonts w:asciiTheme="majorHAnsi" w:hAnsiTheme="majorHAnsi" w:cstheme="majorHAnsi"/>
          <w:spacing w:val="-9"/>
        </w:rPr>
        <w:t xml:space="preserve"> </w:t>
      </w:r>
      <w:r w:rsidRPr="00580CCD">
        <w:rPr>
          <w:rFonts w:asciiTheme="majorHAnsi" w:hAnsiTheme="majorHAnsi" w:cstheme="majorHAnsi"/>
        </w:rPr>
        <w:t>giải</w:t>
      </w:r>
      <w:r w:rsidRPr="00580CCD">
        <w:rPr>
          <w:rFonts w:asciiTheme="majorHAnsi" w:hAnsiTheme="majorHAnsi" w:cstheme="majorHAnsi"/>
          <w:spacing w:val="-8"/>
        </w:rPr>
        <w:t xml:space="preserve"> </w:t>
      </w:r>
      <w:r w:rsidRPr="00580CCD">
        <w:rPr>
          <w:rFonts w:asciiTheme="majorHAnsi" w:hAnsiTheme="majorHAnsi" w:cstheme="majorHAnsi"/>
        </w:rPr>
        <w:t>quyết</w:t>
      </w:r>
      <w:r w:rsidRPr="00580CCD">
        <w:rPr>
          <w:rFonts w:asciiTheme="majorHAnsi" w:hAnsiTheme="majorHAnsi" w:cstheme="majorHAnsi"/>
          <w:spacing w:val="-8"/>
        </w:rPr>
        <w:t xml:space="preserve"> </w:t>
      </w:r>
      <w:r w:rsidRPr="00580CCD">
        <w:rPr>
          <w:rFonts w:asciiTheme="majorHAnsi" w:hAnsiTheme="majorHAnsi" w:cstheme="majorHAnsi"/>
        </w:rPr>
        <w:t>sự</w:t>
      </w:r>
      <w:r w:rsidRPr="00580CCD">
        <w:rPr>
          <w:rFonts w:asciiTheme="majorHAnsi" w:hAnsiTheme="majorHAnsi" w:cstheme="majorHAnsi"/>
          <w:spacing w:val="-8"/>
        </w:rPr>
        <w:t xml:space="preserve"> </w:t>
      </w:r>
      <w:r w:rsidRPr="00580CCD">
        <w:rPr>
          <w:rFonts w:asciiTheme="majorHAnsi" w:hAnsiTheme="majorHAnsi" w:cstheme="majorHAnsi"/>
        </w:rPr>
        <w:t>cố</w:t>
      </w:r>
      <w:r w:rsidRPr="00580CCD">
        <w:rPr>
          <w:rFonts w:asciiTheme="majorHAnsi" w:hAnsiTheme="majorHAnsi" w:cstheme="majorHAnsi"/>
          <w:spacing w:val="-8"/>
        </w:rPr>
        <w:t xml:space="preserve"> </w:t>
      </w:r>
      <w:r w:rsidRPr="00580CCD">
        <w:rPr>
          <w:rFonts w:asciiTheme="majorHAnsi" w:hAnsiTheme="majorHAnsi" w:cstheme="majorHAnsi"/>
        </w:rPr>
        <w:t>ô</w:t>
      </w:r>
      <w:r w:rsidRPr="00580CCD">
        <w:rPr>
          <w:rFonts w:asciiTheme="majorHAnsi" w:hAnsiTheme="majorHAnsi" w:cstheme="majorHAnsi"/>
          <w:spacing w:val="-7"/>
        </w:rPr>
        <w:t xml:space="preserve"> </w:t>
      </w:r>
      <w:r w:rsidRPr="00580CCD">
        <w:rPr>
          <w:rFonts w:asciiTheme="majorHAnsi" w:hAnsiTheme="majorHAnsi" w:cstheme="majorHAnsi"/>
        </w:rPr>
        <w:t>nhiễm</w:t>
      </w:r>
      <w:r w:rsidRPr="00580CCD">
        <w:rPr>
          <w:rFonts w:asciiTheme="majorHAnsi" w:hAnsiTheme="majorHAnsi" w:cstheme="majorHAnsi"/>
          <w:spacing w:val="-11"/>
        </w:rPr>
        <w:t xml:space="preserve"> </w:t>
      </w:r>
      <w:r w:rsidRPr="00580CCD">
        <w:rPr>
          <w:rFonts w:asciiTheme="majorHAnsi" w:hAnsiTheme="majorHAnsi" w:cstheme="majorHAnsi"/>
        </w:rPr>
        <w:t>nguồn</w:t>
      </w:r>
      <w:r w:rsidRPr="00580CCD">
        <w:rPr>
          <w:rFonts w:asciiTheme="majorHAnsi" w:hAnsiTheme="majorHAnsi" w:cstheme="majorHAnsi"/>
          <w:spacing w:val="-8"/>
        </w:rPr>
        <w:t xml:space="preserve"> </w:t>
      </w:r>
      <w:r w:rsidRPr="00580CCD">
        <w:rPr>
          <w:rFonts w:asciiTheme="majorHAnsi" w:hAnsiTheme="majorHAnsi" w:cstheme="majorHAnsi"/>
        </w:rPr>
        <w:t>nước liên quốc gia theo thẩm quyền; tổ chức thực hiện các biện pháp bảo vệ, phòng, chống</w:t>
      </w:r>
      <w:r w:rsidRPr="00580CCD">
        <w:rPr>
          <w:rFonts w:asciiTheme="majorHAnsi" w:hAnsiTheme="majorHAnsi" w:cstheme="majorHAnsi"/>
          <w:spacing w:val="-11"/>
        </w:rPr>
        <w:t xml:space="preserve"> </w:t>
      </w:r>
      <w:r w:rsidRPr="00580CCD">
        <w:rPr>
          <w:rFonts w:asciiTheme="majorHAnsi" w:hAnsiTheme="majorHAnsi" w:cstheme="majorHAnsi"/>
        </w:rPr>
        <w:t>sạt,</w:t>
      </w:r>
      <w:r w:rsidRPr="00580CCD">
        <w:rPr>
          <w:rFonts w:asciiTheme="majorHAnsi" w:hAnsiTheme="majorHAnsi" w:cstheme="majorHAnsi"/>
          <w:spacing w:val="-12"/>
        </w:rPr>
        <w:t xml:space="preserve"> </w:t>
      </w:r>
      <w:r w:rsidRPr="00580CCD">
        <w:rPr>
          <w:rFonts w:asciiTheme="majorHAnsi" w:hAnsiTheme="majorHAnsi" w:cstheme="majorHAnsi"/>
        </w:rPr>
        <w:t>lở</w:t>
      </w:r>
      <w:r w:rsidRPr="00580CCD">
        <w:rPr>
          <w:rFonts w:asciiTheme="majorHAnsi" w:hAnsiTheme="majorHAnsi" w:cstheme="majorHAnsi"/>
          <w:spacing w:val="-12"/>
        </w:rPr>
        <w:t xml:space="preserve"> </w:t>
      </w:r>
      <w:r w:rsidRPr="00580CCD">
        <w:rPr>
          <w:rFonts w:asciiTheme="majorHAnsi" w:hAnsiTheme="majorHAnsi" w:cstheme="majorHAnsi"/>
        </w:rPr>
        <w:t>lòng,</w:t>
      </w:r>
      <w:r w:rsidRPr="00580CCD">
        <w:rPr>
          <w:rFonts w:asciiTheme="majorHAnsi" w:hAnsiTheme="majorHAnsi" w:cstheme="majorHAnsi"/>
          <w:spacing w:val="-12"/>
        </w:rPr>
        <w:t xml:space="preserve"> </w:t>
      </w:r>
      <w:r w:rsidRPr="00580CCD">
        <w:rPr>
          <w:rFonts w:asciiTheme="majorHAnsi" w:hAnsiTheme="majorHAnsi" w:cstheme="majorHAnsi"/>
        </w:rPr>
        <w:t>bờ,</w:t>
      </w:r>
      <w:r w:rsidRPr="00580CCD">
        <w:rPr>
          <w:rFonts w:asciiTheme="majorHAnsi" w:hAnsiTheme="majorHAnsi" w:cstheme="majorHAnsi"/>
          <w:spacing w:val="-15"/>
        </w:rPr>
        <w:t xml:space="preserve"> </w:t>
      </w:r>
      <w:r w:rsidRPr="00580CCD">
        <w:rPr>
          <w:rFonts w:asciiTheme="majorHAnsi" w:hAnsiTheme="majorHAnsi" w:cstheme="majorHAnsi"/>
        </w:rPr>
        <w:t>bãi</w:t>
      </w:r>
      <w:r w:rsidRPr="00580CCD">
        <w:rPr>
          <w:rFonts w:asciiTheme="majorHAnsi" w:hAnsiTheme="majorHAnsi" w:cstheme="majorHAnsi"/>
          <w:spacing w:val="-10"/>
        </w:rPr>
        <w:t xml:space="preserve"> </w:t>
      </w:r>
      <w:r w:rsidRPr="00580CCD">
        <w:rPr>
          <w:rFonts w:asciiTheme="majorHAnsi" w:hAnsiTheme="majorHAnsi" w:cstheme="majorHAnsi"/>
        </w:rPr>
        <w:t>sông;</w:t>
      </w:r>
      <w:r w:rsidRPr="00580CCD">
        <w:rPr>
          <w:rFonts w:asciiTheme="majorHAnsi" w:hAnsiTheme="majorHAnsi" w:cstheme="majorHAnsi"/>
          <w:spacing w:val="-10"/>
        </w:rPr>
        <w:t xml:space="preserve"> </w:t>
      </w:r>
      <w:r w:rsidRPr="00580CCD">
        <w:rPr>
          <w:rFonts w:asciiTheme="majorHAnsi" w:hAnsiTheme="majorHAnsi" w:cstheme="majorHAnsi"/>
        </w:rPr>
        <w:t>tổ</w:t>
      </w:r>
      <w:r w:rsidRPr="00580CCD">
        <w:rPr>
          <w:rFonts w:asciiTheme="majorHAnsi" w:hAnsiTheme="majorHAnsi" w:cstheme="majorHAnsi"/>
          <w:spacing w:val="-11"/>
        </w:rPr>
        <w:t xml:space="preserve"> </w:t>
      </w:r>
      <w:r w:rsidRPr="00580CCD">
        <w:rPr>
          <w:rFonts w:asciiTheme="majorHAnsi" w:hAnsiTheme="majorHAnsi" w:cstheme="majorHAnsi"/>
        </w:rPr>
        <w:t>chức</w:t>
      </w:r>
      <w:r w:rsidRPr="00580CCD">
        <w:rPr>
          <w:rFonts w:asciiTheme="majorHAnsi" w:hAnsiTheme="majorHAnsi" w:cstheme="majorHAnsi"/>
          <w:spacing w:val="-12"/>
        </w:rPr>
        <w:t xml:space="preserve"> </w:t>
      </w:r>
      <w:r w:rsidRPr="00580CCD">
        <w:rPr>
          <w:rFonts w:asciiTheme="majorHAnsi" w:hAnsiTheme="majorHAnsi" w:cstheme="majorHAnsi"/>
        </w:rPr>
        <w:t>điều</w:t>
      </w:r>
      <w:r w:rsidRPr="00580CCD">
        <w:rPr>
          <w:rFonts w:asciiTheme="majorHAnsi" w:hAnsiTheme="majorHAnsi" w:cstheme="majorHAnsi"/>
          <w:spacing w:val="-11"/>
        </w:rPr>
        <w:t xml:space="preserve"> </w:t>
      </w:r>
      <w:r w:rsidRPr="00580CCD">
        <w:rPr>
          <w:rFonts w:asciiTheme="majorHAnsi" w:hAnsiTheme="majorHAnsi" w:cstheme="majorHAnsi"/>
        </w:rPr>
        <w:t>tra,</w:t>
      </w:r>
      <w:r w:rsidRPr="00580CCD">
        <w:rPr>
          <w:rFonts w:asciiTheme="majorHAnsi" w:hAnsiTheme="majorHAnsi" w:cstheme="majorHAnsi"/>
          <w:spacing w:val="-12"/>
        </w:rPr>
        <w:t xml:space="preserve"> </w:t>
      </w:r>
      <w:r w:rsidRPr="00580CCD">
        <w:rPr>
          <w:rFonts w:asciiTheme="majorHAnsi" w:hAnsiTheme="majorHAnsi" w:cstheme="majorHAnsi"/>
        </w:rPr>
        <w:t>đánh</w:t>
      </w:r>
      <w:r w:rsidRPr="00580CCD">
        <w:rPr>
          <w:rFonts w:asciiTheme="majorHAnsi" w:hAnsiTheme="majorHAnsi" w:cstheme="majorHAnsi"/>
          <w:spacing w:val="-11"/>
        </w:rPr>
        <w:t xml:space="preserve"> </w:t>
      </w:r>
      <w:r w:rsidRPr="00580CCD">
        <w:rPr>
          <w:rFonts w:asciiTheme="majorHAnsi" w:hAnsiTheme="majorHAnsi" w:cstheme="majorHAnsi"/>
        </w:rPr>
        <w:t>giá</w:t>
      </w:r>
      <w:r w:rsidRPr="00580CCD">
        <w:rPr>
          <w:rFonts w:asciiTheme="majorHAnsi" w:hAnsiTheme="majorHAnsi" w:cstheme="majorHAnsi"/>
          <w:spacing w:val="-12"/>
        </w:rPr>
        <w:t xml:space="preserve"> </w:t>
      </w:r>
      <w:r w:rsidRPr="00580CCD">
        <w:rPr>
          <w:rFonts w:asciiTheme="majorHAnsi" w:hAnsiTheme="majorHAnsi" w:cstheme="majorHAnsi"/>
        </w:rPr>
        <w:t>quan</w:t>
      </w:r>
      <w:r w:rsidRPr="00580CCD">
        <w:rPr>
          <w:rFonts w:asciiTheme="majorHAnsi" w:hAnsiTheme="majorHAnsi" w:cstheme="majorHAnsi"/>
          <w:spacing w:val="-11"/>
        </w:rPr>
        <w:t xml:space="preserve"> </w:t>
      </w:r>
      <w:r w:rsidRPr="00580CCD">
        <w:rPr>
          <w:rFonts w:asciiTheme="majorHAnsi" w:hAnsiTheme="majorHAnsi" w:cstheme="majorHAnsi"/>
        </w:rPr>
        <w:t>trắc,</w:t>
      </w:r>
      <w:r w:rsidRPr="00580CCD">
        <w:rPr>
          <w:rFonts w:asciiTheme="majorHAnsi" w:hAnsiTheme="majorHAnsi" w:cstheme="majorHAnsi"/>
          <w:spacing w:val="-12"/>
        </w:rPr>
        <w:t xml:space="preserve"> </w:t>
      </w:r>
      <w:r w:rsidRPr="00580CCD">
        <w:rPr>
          <w:rFonts w:asciiTheme="majorHAnsi" w:hAnsiTheme="majorHAnsi" w:cstheme="majorHAnsi"/>
        </w:rPr>
        <w:t>giám</w:t>
      </w:r>
      <w:r w:rsidRPr="00580CCD">
        <w:rPr>
          <w:rFonts w:asciiTheme="majorHAnsi" w:hAnsiTheme="majorHAnsi" w:cstheme="majorHAnsi"/>
          <w:spacing w:val="-15"/>
        </w:rPr>
        <w:t xml:space="preserve"> </w:t>
      </w:r>
      <w:r w:rsidRPr="00580CCD">
        <w:rPr>
          <w:rFonts w:asciiTheme="majorHAnsi" w:hAnsiTheme="majorHAnsi" w:cstheme="majorHAnsi"/>
        </w:rPr>
        <w:t>sát</w:t>
      </w:r>
      <w:r w:rsidRPr="00580CCD">
        <w:rPr>
          <w:rFonts w:asciiTheme="majorHAnsi" w:hAnsiTheme="majorHAnsi" w:cstheme="majorHAnsi"/>
          <w:spacing w:val="-10"/>
        </w:rPr>
        <w:t xml:space="preserve"> </w:t>
      </w:r>
      <w:r w:rsidRPr="00580CCD">
        <w:rPr>
          <w:rFonts w:asciiTheme="majorHAnsi" w:hAnsiTheme="majorHAnsi" w:cstheme="majorHAnsi"/>
        </w:rPr>
        <w:t>diễn biến dòng chảy, bồi lắng, xói lở lòng, bờ, bãi sông; thực hiện điều tra cơ bản tài nguyên nước theo phân cấp; kiểm kê, thống kê, lưu trữ số liệu tài nguyên nước trên</w:t>
      </w:r>
      <w:r w:rsidRPr="00580CCD">
        <w:rPr>
          <w:rFonts w:asciiTheme="majorHAnsi" w:hAnsiTheme="majorHAnsi" w:cstheme="majorHAnsi"/>
          <w:spacing w:val="-1"/>
        </w:rPr>
        <w:t xml:space="preserve"> </w:t>
      </w:r>
      <w:r w:rsidRPr="00580CCD">
        <w:rPr>
          <w:rFonts w:asciiTheme="majorHAnsi" w:hAnsiTheme="majorHAnsi" w:cstheme="majorHAnsi"/>
        </w:rPr>
        <w:t>địa</w:t>
      </w:r>
      <w:r w:rsidRPr="00580CCD">
        <w:rPr>
          <w:rFonts w:asciiTheme="majorHAnsi" w:hAnsiTheme="majorHAnsi" w:cstheme="majorHAnsi"/>
          <w:spacing w:val="-2"/>
        </w:rPr>
        <w:t xml:space="preserve"> </w:t>
      </w:r>
      <w:r w:rsidRPr="00580CCD">
        <w:rPr>
          <w:rFonts w:asciiTheme="majorHAnsi" w:hAnsiTheme="majorHAnsi" w:cstheme="majorHAnsi"/>
        </w:rPr>
        <w:t>bàn; xác</w:t>
      </w:r>
      <w:r w:rsidRPr="00580CCD">
        <w:rPr>
          <w:rFonts w:asciiTheme="majorHAnsi" w:hAnsiTheme="majorHAnsi" w:cstheme="majorHAnsi"/>
          <w:spacing w:val="-2"/>
        </w:rPr>
        <w:t xml:space="preserve"> </w:t>
      </w:r>
      <w:r w:rsidRPr="00580CCD">
        <w:rPr>
          <w:rFonts w:asciiTheme="majorHAnsi" w:hAnsiTheme="majorHAnsi" w:cstheme="majorHAnsi"/>
        </w:rPr>
        <w:t>định</w:t>
      </w:r>
      <w:r w:rsidRPr="00580CCD">
        <w:rPr>
          <w:rFonts w:asciiTheme="majorHAnsi" w:hAnsiTheme="majorHAnsi" w:cstheme="majorHAnsi"/>
          <w:spacing w:val="-1"/>
        </w:rPr>
        <w:t xml:space="preserve"> </w:t>
      </w:r>
      <w:r w:rsidRPr="00580CCD">
        <w:rPr>
          <w:rFonts w:asciiTheme="majorHAnsi" w:hAnsiTheme="majorHAnsi" w:cstheme="majorHAnsi"/>
        </w:rPr>
        <w:t>các</w:t>
      </w:r>
      <w:r w:rsidRPr="00580CCD">
        <w:rPr>
          <w:rFonts w:asciiTheme="majorHAnsi" w:hAnsiTheme="majorHAnsi" w:cstheme="majorHAnsi"/>
          <w:spacing w:val="-2"/>
        </w:rPr>
        <w:t xml:space="preserve"> </w:t>
      </w:r>
      <w:r w:rsidRPr="00580CCD">
        <w:rPr>
          <w:rFonts w:asciiTheme="majorHAnsi" w:hAnsiTheme="majorHAnsi" w:cstheme="majorHAnsi"/>
        </w:rPr>
        <w:t>nguồn</w:t>
      </w:r>
      <w:r w:rsidRPr="00580CCD">
        <w:rPr>
          <w:rFonts w:asciiTheme="majorHAnsi" w:hAnsiTheme="majorHAnsi" w:cstheme="majorHAnsi"/>
          <w:spacing w:val="-1"/>
        </w:rPr>
        <w:t xml:space="preserve"> </w:t>
      </w:r>
      <w:r w:rsidRPr="00580CCD">
        <w:rPr>
          <w:rFonts w:asciiTheme="majorHAnsi" w:hAnsiTheme="majorHAnsi" w:cstheme="majorHAnsi"/>
        </w:rPr>
        <w:t>nước</w:t>
      </w:r>
      <w:r w:rsidRPr="00580CCD">
        <w:rPr>
          <w:rFonts w:asciiTheme="majorHAnsi" w:hAnsiTheme="majorHAnsi" w:cstheme="majorHAnsi"/>
          <w:spacing w:val="-2"/>
        </w:rPr>
        <w:t xml:space="preserve"> </w:t>
      </w:r>
      <w:r w:rsidRPr="00580CCD">
        <w:rPr>
          <w:rFonts w:asciiTheme="majorHAnsi" w:hAnsiTheme="majorHAnsi" w:cstheme="majorHAnsi"/>
        </w:rPr>
        <w:t>bị suy</w:t>
      </w:r>
      <w:r w:rsidRPr="00580CCD">
        <w:rPr>
          <w:rFonts w:asciiTheme="majorHAnsi" w:hAnsiTheme="majorHAnsi" w:cstheme="majorHAnsi"/>
          <w:spacing w:val="-3"/>
        </w:rPr>
        <w:t xml:space="preserve"> </w:t>
      </w:r>
      <w:r w:rsidRPr="00580CCD">
        <w:rPr>
          <w:rFonts w:asciiTheme="majorHAnsi" w:hAnsiTheme="majorHAnsi" w:cstheme="majorHAnsi"/>
        </w:rPr>
        <w:t>thoái,</w:t>
      </w:r>
      <w:r w:rsidRPr="00580CCD">
        <w:rPr>
          <w:rFonts w:asciiTheme="majorHAnsi" w:hAnsiTheme="majorHAnsi" w:cstheme="majorHAnsi"/>
          <w:spacing w:val="-2"/>
        </w:rPr>
        <w:t xml:space="preserve"> </w:t>
      </w:r>
      <w:r w:rsidRPr="00580CCD">
        <w:rPr>
          <w:rFonts w:asciiTheme="majorHAnsi" w:hAnsiTheme="majorHAnsi" w:cstheme="majorHAnsi"/>
        </w:rPr>
        <w:t>cạn</w:t>
      </w:r>
      <w:r w:rsidRPr="00580CCD">
        <w:rPr>
          <w:rFonts w:asciiTheme="majorHAnsi" w:hAnsiTheme="majorHAnsi" w:cstheme="majorHAnsi"/>
          <w:spacing w:val="-1"/>
        </w:rPr>
        <w:t xml:space="preserve"> </w:t>
      </w:r>
      <w:r w:rsidRPr="00580CCD">
        <w:rPr>
          <w:rFonts w:asciiTheme="majorHAnsi" w:hAnsiTheme="majorHAnsi" w:cstheme="majorHAnsi"/>
        </w:rPr>
        <w:t>kiệt,</w:t>
      </w:r>
      <w:r w:rsidRPr="00580CCD">
        <w:rPr>
          <w:rFonts w:asciiTheme="majorHAnsi" w:hAnsiTheme="majorHAnsi" w:cstheme="majorHAnsi"/>
          <w:spacing w:val="-2"/>
        </w:rPr>
        <w:t xml:space="preserve"> </w:t>
      </w:r>
      <w:r w:rsidRPr="00580CCD">
        <w:rPr>
          <w:rFonts w:asciiTheme="majorHAnsi" w:hAnsiTheme="majorHAnsi" w:cstheme="majorHAnsi"/>
        </w:rPr>
        <w:t>ô</w:t>
      </w:r>
      <w:r w:rsidRPr="00580CCD">
        <w:rPr>
          <w:rFonts w:asciiTheme="majorHAnsi" w:hAnsiTheme="majorHAnsi" w:cstheme="majorHAnsi"/>
          <w:spacing w:val="-1"/>
        </w:rPr>
        <w:t xml:space="preserve"> </w:t>
      </w:r>
      <w:r w:rsidRPr="00580CCD">
        <w:rPr>
          <w:rFonts w:asciiTheme="majorHAnsi" w:hAnsiTheme="majorHAnsi" w:cstheme="majorHAnsi"/>
        </w:rPr>
        <w:t>nhiễm;</w:t>
      </w:r>
    </w:p>
    <w:p w:rsidR="00F402F7" w:rsidRPr="00580CCD" w:rsidRDefault="00000000" w:rsidP="00580CCD">
      <w:pPr>
        <w:pStyle w:val="ListParagraph"/>
        <w:numPr>
          <w:ilvl w:val="1"/>
          <w:numId w:val="18"/>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Xác định và cập nhật mốc chỉ giới hành lang bảo vệ nguồn nước trên bản đồ địa chính hoặc bản đồ hiện trạng sử dụng đất và đưa vào kế hoạch sử dụng đất; tiếp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nhận, thẩm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định phương án cắm mốc giới hành lang bảo vệ</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nguồn nước của hồ chứa thủy điện; hướng dẫn, theo dõi, kiểm tra việc trám lấp giếng không sử dụng theo quy định của pháp luật;</w:t>
      </w:r>
    </w:p>
    <w:p w:rsidR="00F402F7" w:rsidRPr="00580CCD" w:rsidRDefault="00000000" w:rsidP="00580CCD">
      <w:pPr>
        <w:pStyle w:val="ListParagraph"/>
        <w:numPr>
          <w:ilvl w:val="0"/>
          <w:numId w:val="11"/>
        </w:numPr>
        <w:tabs>
          <w:tab w:val="left" w:pos="104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Tổ chức quản lý và thực hiện việc quan trắc tài nguyên nước đối với mạng quan trắc tài nguyên nước của địa phương và hệ thống giám sát hoạt động khai thác, sử dụng tài nguyên nước, hệ thống thông tin, cơ sở dữ liệu tài nguyên nước của địa phương </w:t>
      </w:r>
      <w:r w:rsidRPr="00580CCD">
        <w:rPr>
          <w:rFonts w:asciiTheme="majorHAnsi" w:hAnsiTheme="majorHAnsi" w:cstheme="majorHAnsi"/>
          <w:i/>
          <w:sz w:val="28"/>
          <w:szCs w:val="28"/>
        </w:rPr>
        <w:t>(nếu có)</w:t>
      </w:r>
      <w:r w:rsidRPr="00580CCD">
        <w:rPr>
          <w:rFonts w:asciiTheme="majorHAnsi" w:hAnsiTheme="majorHAnsi" w:cstheme="majorHAnsi"/>
          <w:sz w:val="28"/>
          <w:szCs w:val="28"/>
        </w:rPr>
        <w:t>; cung cấp, chia sẻ, cập nhật các thông tin, dữ liệu về tài nguyên nước và dữ liệu khác có liên quan trong phạm vi quản lý vào Hệ thống thông tin, cơ sở dữ liệu tài nguyên nước quốc gia;</w:t>
      </w:r>
    </w:p>
    <w:p w:rsidR="00F402F7" w:rsidRPr="00580CCD" w:rsidRDefault="00000000" w:rsidP="00580CCD">
      <w:pPr>
        <w:pStyle w:val="ListParagraph"/>
        <w:numPr>
          <w:ilvl w:val="0"/>
          <w:numId w:val="11"/>
        </w:numPr>
        <w:tabs>
          <w:tab w:val="left" w:pos="107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đăng ký sử dụng mặt nước, đào hồ, ao, sông, suối, kênh, mương, rạch; hướng dẫn việc kê khai, đăng ký khai thác, sử dụng tài nguyên nước; cấp, gia hạn, điều chỉnh, cấp lại, chấp thuận trả lại, đình chỉ hiệu lực, thu hồi giấy phép hành nghề khoan nước dưới đất theo thẩm quyền;</w:t>
      </w:r>
    </w:p>
    <w:p w:rsidR="00F402F7" w:rsidRPr="00580CCD" w:rsidRDefault="00000000" w:rsidP="00580CCD">
      <w:pPr>
        <w:pStyle w:val="ListParagraph"/>
        <w:numPr>
          <w:ilvl w:val="0"/>
          <w:numId w:val="11"/>
        </w:numPr>
        <w:tabs>
          <w:tab w:val="left" w:pos="99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lấy ý kiến đại diện cộng đồng dân cư, tổ chức, cá nhân liên quan về tác động của công trình khai thác nước theo quy định của pháp luật;</w:t>
      </w:r>
    </w:p>
    <w:p w:rsidR="00F402F7" w:rsidRPr="00580CCD" w:rsidRDefault="00000000" w:rsidP="00580CCD">
      <w:pPr>
        <w:pStyle w:val="ListParagraph"/>
        <w:numPr>
          <w:ilvl w:val="0"/>
          <w:numId w:val="10"/>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xác định ranh giới vùng bảo hộ vệ sinh khu vực lấy nước sinh hoạt trên thực địa theo quy định;</w:t>
      </w:r>
    </w:p>
    <w:p w:rsidR="00F402F7" w:rsidRPr="00580CCD" w:rsidRDefault="00000000" w:rsidP="00580CCD">
      <w:pPr>
        <w:pStyle w:val="ListParagraph"/>
        <w:numPr>
          <w:ilvl w:val="0"/>
          <w:numId w:val="10"/>
        </w:numPr>
        <w:tabs>
          <w:tab w:val="left" w:pos="99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Thẩm định, nghiệm thu kết quả hoạt động điều tra cơ bản tài nguyên nước đối với các dự án do UBND tỉnh tổ chức thực hiện theo quy định.</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chất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khoáng</w:t>
      </w:r>
      <w:r w:rsidRPr="00580CCD">
        <w:rPr>
          <w:rFonts w:asciiTheme="majorHAnsi" w:hAnsiTheme="majorHAnsi" w:cstheme="majorHAnsi"/>
          <w:spacing w:val="-5"/>
          <w:sz w:val="28"/>
          <w:szCs w:val="28"/>
        </w:rPr>
        <w:t xml:space="preserve"> sản</w:t>
      </w:r>
    </w:p>
    <w:p w:rsidR="00F402F7" w:rsidRPr="00580CCD" w:rsidRDefault="00000000" w:rsidP="00580CCD">
      <w:pPr>
        <w:pStyle w:val="ListParagraph"/>
        <w:numPr>
          <w:ilvl w:val="1"/>
          <w:numId w:val="18"/>
        </w:numPr>
        <w:tabs>
          <w:tab w:val="left" w:pos="102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lập, trình UBND tỉnh phương án quản lý về địa chất, khoáng sản trong phương án bảo vệ môi trường, khai thác, sử dụng, bảo vệ tài nguyên, đa dạng sinh học, phòng, chống thiên tai và ứng phó với biến đổi khí hậu trên</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địa bàn được tích hợp vào quy hoạch tỉnh;</w:t>
      </w:r>
    </w:p>
    <w:p w:rsidR="00F402F7" w:rsidRPr="00580CCD" w:rsidRDefault="00000000" w:rsidP="00580CCD">
      <w:pPr>
        <w:pStyle w:val="ListParagraph"/>
        <w:numPr>
          <w:ilvl w:val="1"/>
          <w:numId w:val="18"/>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tổ chức thực hiện điều tra cơ bản địa chất theo đề án, dự án hoặc nhiệm vụ được cơ quan quản lý nhà nước có thẩm quyền phê</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duyệt hoặc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chấp thuận;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hiện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đánh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giá</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tiềm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năng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khoáng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đối với khoáng sản nhóm II, nhóm III và nhóm IV;</w:t>
      </w:r>
    </w:p>
    <w:p w:rsidR="00F402F7" w:rsidRPr="00BA700A" w:rsidRDefault="00000000" w:rsidP="00580CCD">
      <w:pPr>
        <w:pStyle w:val="ListParagraph"/>
        <w:numPr>
          <w:ilvl w:val="1"/>
          <w:numId w:val="18"/>
        </w:numPr>
        <w:tabs>
          <w:tab w:val="left" w:pos="1010"/>
        </w:tabs>
        <w:spacing w:before="120"/>
        <w:ind w:left="0" w:firstLine="720"/>
        <w:jc w:val="both"/>
        <w:rPr>
          <w:rFonts w:asciiTheme="majorHAnsi" w:hAnsiTheme="majorHAnsi" w:cstheme="majorHAnsi"/>
          <w:spacing w:val="-2"/>
          <w:sz w:val="28"/>
          <w:szCs w:val="28"/>
        </w:rPr>
      </w:pPr>
      <w:r w:rsidRPr="00BA700A">
        <w:rPr>
          <w:rFonts w:asciiTheme="majorHAnsi" w:hAnsiTheme="majorHAnsi" w:cstheme="majorHAnsi"/>
          <w:spacing w:val="-2"/>
          <w:sz w:val="28"/>
          <w:szCs w:val="28"/>
        </w:rPr>
        <w:t>Tổ chức thẩm định, trình Chủ tịch UBND tỉnh phê duyệt đề án, báo cáo kết quả điều tra cơ bản địa chất đối với đề án, dự án hoặc nhiệm vụ được cơ quan quản lý nhà nước có thẩm quyền phê duyệt; thẩm định, phê duyệt đề án, báo cáo kết quả đánh giá tiềm năng khoáng sản đối với khoáng sản nhóm II, nhóm III và nhóm IV;</w:t>
      </w:r>
    </w:p>
    <w:p w:rsidR="00F402F7" w:rsidRPr="00D11225" w:rsidRDefault="00000000" w:rsidP="00580CCD">
      <w:pPr>
        <w:pStyle w:val="ListParagraph"/>
        <w:numPr>
          <w:ilvl w:val="1"/>
          <w:numId w:val="18"/>
        </w:numPr>
        <w:tabs>
          <w:tab w:val="left" w:pos="1066"/>
        </w:tabs>
        <w:spacing w:before="120"/>
        <w:ind w:left="0" w:firstLine="720"/>
        <w:jc w:val="both"/>
        <w:rPr>
          <w:rFonts w:asciiTheme="majorHAnsi" w:hAnsiTheme="majorHAnsi" w:cstheme="majorHAnsi"/>
          <w:sz w:val="28"/>
          <w:szCs w:val="28"/>
        </w:rPr>
      </w:pPr>
      <w:r w:rsidRPr="00D11225">
        <w:rPr>
          <w:rFonts w:asciiTheme="majorHAnsi" w:hAnsiTheme="majorHAnsi" w:cstheme="majorHAnsi"/>
          <w:sz w:val="28"/>
          <w:szCs w:val="28"/>
        </w:rPr>
        <w:t>Tham mưu, giúp Chủ tịch UBND tỉnh phê duyệt khu vực cấm hoạt động khoáng sản, khu vực tạm thời cấm hoạt động khoáng sản trên địa bàn tỉnh; chấp thuận thăm</w:t>
      </w:r>
      <w:r w:rsidRPr="00D11225">
        <w:rPr>
          <w:rFonts w:asciiTheme="majorHAnsi" w:hAnsiTheme="majorHAnsi" w:cstheme="majorHAnsi"/>
          <w:spacing w:val="-2"/>
          <w:sz w:val="28"/>
          <w:szCs w:val="28"/>
        </w:rPr>
        <w:t xml:space="preserve"> </w:t>
      </w:r>
      <w:r w:rsidRPr="00D11225">
        <w:rPr>
          <w:rFonts w:asciiTheme="majorHAnsi" w:hAnsiTheme="majorHAnsi" w:cstheme="majorHAnsi"/>
          <w:sz w:val="28"/>
          <w:szCs w:val="28"/>
        </w:rPr>
        <w:t>dò, khai thác khoáng sản ở khu vực cấm</w:t>
      </w:r>
      <w:r w:rsidRPr="00D11225">
        <w:rPr>
          <w:rFonts w:asciiTheme="majorHAnsi" w:hAnsiTheme="majorHAnsi" w:cstheme="majorHAnsi"/>
          <w:spacing w:val="-2"/>
          <w:sz w:val="28"/>
          <w:szCs w:val="28"/>
        </w:rPr>
        <w:t xml:space="preserve"> </w:t>
      </w:r>
      <w:r w:rsidRPr="00D11225">
        <w:rPr>
          <w:rFonts w:asciiTheme="majorHAnsi" w:hAnsiTheme="majorHAnsi" w:cstheme="majorHAnsi"/>
          <w:sz w:val="28"/>
          <w:szCs w:val="28"/>
        </w:rPr>
        <w:t>hoạt động khoáng sản, khu vực tạm thời cấm hoạt động khoáng sản đối với khoáng sản nhóm II, nhóm</w:t>
      </w:r>
      <w:r w:rsidR="00D11225">
        <w:rPr>
          <w:rFonts w:asciiTheme="majorHAnsi" w:hAnsiTheme="majorHAnsi" w:cstheme="majorHAnsi"/>
          <w:sz w:val="28"/>
          <w:szCs w:val="28"/>
          <w:lang w:val="en-US"/>
        </w:rPr>
        <w:t xml:space="preserve"> </w:t>
      </w:r>
      <w:r w:rsidRPr="00D11225">
        <w:rPr>
          <w:rFonts w:asciiTheme="majorHAnsi" w:hAnsiTheme="majorHAnsi" w:cstheme="majorHAnsi"/>
          <w:sz w:val="28"/>
          <w:szCs w:val="28"/>
        </w:rPr>
        <w:t>III và</w:t>
      </w:r>
      <w:r w:rsidRPr="00D11225">
        <w:rPr>
          <w:rFonts w:asciiTheme="majorHAnsi" w:hAnsiTheme="majorHAnsi" w:cstheme="majorHAnsi"/>
          <w:spacing w:val="-1"/>
          <w:sz w:val="28"/>
          <w:szCs w:val="28"/>
        </w:rPr>
        <w:t xml:space="preserve"> </w:t>
      </w:r>
      <w:r w:rsidRPr="00D11225">
        <w:rPr>
          <w:rFonts w:asciiTheme="majorHAnsi" w:hAnsiTheme="majorHAnsi" w:cstheme="majorHAnsi"/>
          <w:sz w:val="28"/>
          <w:szCs w:val="28"/>
        </w:rPr>
        <w:t>nhóm</w:t>
      </w:r>
      <w:r w:rsidRPr="00D11225">
        <w:rPr>
          <w:rFonts w:asciiTheme="majorHAnsi" w:hAnsiTheme="majorHAnsi" w:cstheme="majorHAnsi"/>
          <w:spacing w:val="-4"/>
          <w:sz w:val="28"/>
          <w:szCs w:val="28"/>
        </w:rPr>
        <w:t xml:space="preserve"> </w:t>
      </w:r>
      <w:r w:rsidRPr="00D11225">
        <w:rPr>
          <w:rFonts w:asciiTheme="majorHAnsi" w:hAnsiTheme="majorHAnsi" w:cstheme="majorHAnsi"/>
          <w:sz w:val="28"/>
          <w:szCs w:val="28"/>
        </w:rPr>
        <w:t>IV; khoanh định các</w:t>
      </w:r>
      <w:r w:rsidRPr="00D11225">
        <w:rPr>
          <w:rFonts w:asciiTheme="majorHAnsi" w:hAnsiTheme="majorHAnsi" w:cstheme="majorHAnsi"/>
          <w:spacing w:val="-1"/>
          <w:sz w:val="28"/>
          <w:szCs w:val="28"/>
        </w:rPr>
        <w:t xml:space="preserve"> </w:t>
      </w:r>
      <w:r w:rsidRPr="00D11225">
        <w:rPr>
          <w:rFonts w:asciiTheme="majorHAnsi" w:hAnsiTheme="majorHAnsi" w:cstheme="majorHAnsi"/>
          <w:sz w:val="28"/>
          <w:szCs w:val="28"/>
        </w:rPr>
        <w:t>khu vực</w:t>
      </w:r>
      <w:r w:rsidRPr="00D11225">
        <w:rPr>
          <w:rFonts w:asciiTheme="majorHAnsi" w:hAnsiTheme="majorHAnsi" w:cstheme="majorHAnsi"/>
          <w:spacing w:val="-2"/>
          <w:sz w:val="28"/>
          <w:szCs w:val="28"/>
        </w:rPr>
        <w:t xml:space="preserve"> </w:t>
      </w:r>
      <w:r w:rsidRPr="00D11225">
        <w:rPr>
          <w:rFonts w:asciiTheme="majorHAnsi" w:hAnsiTheme="majorHAnsi" w:cstheme="majorHAnsi"/>
          <w:sz w:val="28"/>
          <w:szCs w:val="28"/>
        </w:rPr>
        <w:t>không đấu giá</w:t>
      </w:r>
      <w:r w:rsidRPr="00D11225">
        <w:rPr>
          <w:rFonts w:asciiTheme="majorHAnsi" w:hAnsiTheme="majorHAnsi" w:cstheme="majorHAnsi"/>
          <w:spacing w:val="-1"/>
          <w:sz w:val="28"/>
          <w:szCs w:val="28"/>
        </w:rPr>
        <w:t xml:space="preserve"> </w:t>
      </w:r>
      <w:r w:rsidRPr="00D11225">
        <w:rPr>
          <w:rFonts w:asciiTheme="majorHAnsi" w:hAnsiTheme="majorHAnsi" w:cstheme="majorHAnsi"/>
          <w:sz w:val="28"/>
          <w:szCs w:val="28"/>
        </w:rPr>
        <w:t>quyền khai</w:t>
      </w:r>
      <w:r w:rsidRPr="00D11225">
        <w:rPr>
          <w:rFonts w:asciiTheme="majorHAnsi" w:hAnsiTheme="majorHAnsi" w:cstheme="majorHAnsi"/>
          <w:spacing w:val="-1"/>
          <w:sz w:val="28"/>
          <w:szCs w:val="28"/>
        </w:rPr>
        <w:t xml:space="preserve"> </w:t>
      </w:r>
      <w:r w:rsidRPr="00D11225">
        <w:rPr>
          <w:rFonts w:asciiTheme="majorHAnsi" w:hAnsiTheme="majorHAnsi" w:cstheme="majorHAnsi"/>
          <w:sz w:val="28"/>
          <w:szCs w:val="28"/>
        </w:rPr>
        <w:t>thác khoáng sản thuộc thẩm quyền cấp phép của Chủ tịch UBND tỉnh;</w:t>
      </w:r>
    </w:p>
    <w:p w:rsidR="00F402F7" w:rsidRPr="00D11225" w:rsidRDefault="00000000" w:rsidP="00580CCD">
      <w:pPr>
        <w:spacing w:before="120"/>
        <w:ind w:firstLine="720"/>
        <w:jc w:val="both"/>
        <w:rPr>
          <w:rFonts w:asciiTheme="majorHAnsi" w:hAnsiTheme="majorHAnsi" w:cstheme="majorHAnsi"/>
          <w:spacing w:val="-4"/>
          <w:sz w:val="28"/>
          <w:szCs w:val="28"/>
        </w:rPr>
      </w:pPr>
      <w:r w:rsidRPr="00580CCD">
        <w:rPr>
          <w:rFonts w:asciiTheme="majorHAnsi" w:hAnsiTheme="majorHAnsi" w:cstheme="majorHAnsi"/>
          <w:sz w:val="28"/>
          <w:szCs w:val="28"/>
        </w:rPr>
        <w:t xml:space="preserve">đ) Trình Chủ tịch UBND tỉnh công nhận kết quả thăm dò khoáng sản, thăm </w:t>
      </w:r>
      <w:r w:rsidRPr="00D11225">
        <w:rPr>
          <w:rFonts w:asciiTheme="majorHAnsi" w:hAnsiTheme="majorHAnsi" w:cstheme="majorHAnsi"/>
          <w:spacing w:val="-4"/>
          <w:sz w:val="28"/>
          <w:szCs w:val="28"/>
        </w:rPr>
        <w:t xml:space="preserve">dò bổ sung đối với khoáng sản nhóm I </w:t>
      </w:r>
      <w:r w:rsidRPr="00D11225">
        <w:rPr>
          <w:rFonts w:asciiTheme="majorHAnsi" w:hAnsiTheme="majorHAnsi" w:cstheme="majorHAnsi"/>
          <w:i/>
          <w:spacing w:val="-4"/>
          <w:sz w:val="28"/>
          <w:szCs w:val="28"/>
        </w:rPr>
        <w:t>(khu vực đã được khoanh định, công bố là khu vực có khoáng sản phân tán, nhỏ lẻ)</w:t>
      </w:r>
      <w:r w:rsidRPr="00D11225">
        <w:rPr>
          <w:rFonts w:asciiTheme="majorHAnsi" w:hAnsiTheme="majorHAnsi" w:cstheme="majorHAnsi"/>
          <w:spacing w:val="-4"/>
          <w:sz w:val="28"/>
          <w:szCs w:val="28"/>
        </w:rPr>
        <w:t>, khoáng sản nhóm II, nhóm III và nhóm IV;</w:t>
      </w:r>
    </w:p>
    <w:p w:rsidR="00F402F7" w:rsidRPr="00580CCD" w:rsidRDefault="00000000" w:rsidP="00580CCD">
      <w:pPr>
        <w:pStyle w:val="ListParagraph"/>
        <w:numPr>
          <w:ilvl w:val="1"/>
          <w:numId w:val="18"/>
        </w:numPr>
        <w:tabs>
          <w:tab w:val="left" w:pos="103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Tham mưu, giúp Chủ tịch UBND tỉnh thực hiện các nhiệm vụ, quyền hạn trong quản lý khoáng sản nhóm I </w:t>
      </w:r>
      <w:r w:rsidRPr="00580CCD">
        <w:rPr>
          <w:rFonts w:asciiTheme="majorHAnsi" w:hAnsiTheme="majorHAnsi" w:cstheme="majorHAnsi"/>
          <w:i/>
          <w:sz w:val="28"/>
          <w:szCs w:val="28"/>
        </w:rPr>
        <w:t>(khu vực đã được khoanh định, công bố là khu</w:t>
      </w:r>
      <w:r w:rsidRPr="00580CCD">
        <w:rPr>
          <w:rFonts w:asciiTheme="majorHAnsi" w:hAnsiTheme="majorHAnsi" w:cstheme="majorHAnsi"/>
          <w:i/>
          <w:spacing w:val="-2"/>
          <w:sz w:val="28"/>
          <w:szCs w:val="28"/>
        </w:rPr>
        <w:t xml:space="preserve"> </w:t>
      </w:r>
      <w:r w:rsidRPr="00580CCD">
        <w:rPr>
          <w:rFonts w:asciiTheme="majorHAnsi" w:hAnsiTheme="majorHAnsi" w:cstheme="majorHAnsi"/>
          <w:i/>
          <w:sz w:val="28"/>
          <w:szCs w:val="28"/>
        </w:rPr>
        <w:t>vực</w:t>
      </w:r>
      <w:r w:rsidRPr="00580CCD">
        <w:rPr>
          <w:rFonts w:asciiTheme="majorHAnsi" w:hAnsiTheme="majorHAnsi" w:cstheme="majorHAnsi"/>
          <w:i/>
          <w:spacing w:val="-3"/>
          <w:sz w:val="28"/>
          <w:szCs w:val="28"/>
        </w:rPr>
        <w:t xml:space="preserve"> </w:t>
      </w:r>
      <w:r w:rsidRPr="00580CCD">
        <w:rPr>
          <w:rFonts w:asciiTheme="majorHAnsi" w:hAnsiTheme="majorHAnsi" w:cstheme="majorHAnsi"/>
          <w:i/>
          <w:sz w:val="28"/>
          <w:szCs w:val="28"/>
        </w:rPr>
        <w:t>có</w:t>
      </w:r>
      <w:r w:rsidRPr="00580CCD">
        <w:rPr>
          <w:rFonts w:asciiTheme="majorHAnsi" w:hAnsiTheme="majorHAnsi" w:cstheme="majorHAnsi"/>
          <w:i/>
          <w:spacing w:val="-2"/>
          <w:sz w:val="28"/>
          <w:szCs w:val="28"/>
        </w:rPr>
        <w:t xml:space="preserve"> </w:t>
      </w:r>
      <w:r w:rsidRPr="00580CCD">
        <w:rPr>
          <w:rFonts w:asciiTheme="majorHAnsi" w:hAnsiTheme="majorHAnsi" w:cstheme="majorHAnsi"/>
          <w:i/>
          <w:sz w:val="28"/>
          <w:szCs w:val="28"/>
        </w:rPr>
        <w:t>khoáng</w:t>
      </w:r>
      <w:r w:rsidRPr="00580CCD">
        <w:rPr>
          <w:rFonts w:asciiTheme="majorHAnsi" w:hAnsiTheme="majorHAnsi" w:cstheme="majorHAnsi"/>
          <w:i/>
          <w:spacing w:val="-2"/>
          <w:sz w:val="28"/>
          <w:szCs w:val="28"/>
        </w:rPr>
        <w:t xml:space="preserve"> </w:t>
      </w:r>
      <w:r w:rsidRPr="00580CCD">
        <w:rPr>
          <w:rFonts w:asciiTheme="majorHAnsi" w:hAnsiTheme="majorHAnsi" w:cstheme="majorHAnsi"/>
          <w:i/>
          <w:sz w:val="28"/>
          <w:szCs w:val="28"/>
        </w:rPr>
        <w:t>sản</w:t>
      </w:r>
      <w:r w:rsidRPr="00580CCD">
        <w:rPr>
          <w:rFonts w:asciiTheme="majorHAnsi" w:hAnsiTheme="majorHAnsi" w:cstheme="majorHAnsi"/>
          <w:i/>
          <w:spacing w:val="-2"/>
          <w:sz w:val="28"/>
          <w:szCs w:val="28"/>
        </w:rPr>
        <w:t xml:space="preserve"> </w:t>
      </w:r>
      <w:r w:rsidRPr="00580CCD">
        <w:rPr>
          <w:rFonts w:asciiTheme="majorHAnsi" w:hAnsiTheme="majorHAnsi" w:cstheme="majorHAnsi"/>
          <w:i/>
          <w:sz w:val="28"/>
          <w:szCs w:val="28"/>
        </w:rPr>
        <w:t>phân</w:t>
      </w:r>
      <w:r w:rsidRPr="00580CCD">
        <w:rPr>
          <w:rFonts w:asciiTheme="majorHAnsi" w:hAnsiTheme="majorHAnsi" w:cstheme="majorHAnsi"/>
          <w:i/>
          <w:spacing w:val="-2"/>
          <w:sz w:val="28"/>
          <w:szCs w:val="28"/>
        </w:rPr>
        <w:t xml:space="preserve"> </w:t>
      </w:r>
      <w:r w:rsidRPr="00580CCD">
        <w:rPr>
          <w:rFonts w:asciiTheme="majorHAnsi" w:hAnsiTheme="majorHAnsi" w:cstheme="majorHAnsi"/>
          <w:i/>
          <w:sz w:val="28"/>
          <w:szCs w:val="28"/>
        </w:rPr>
        <w:t>tán,</w:t>
      </w:r>
      <w:r w:rsidRPr="00580CCD">
        <w:rPr>
          <w:rFonts w:asciiTheme="majorHAnsi" w:hAnsiTheme="majorHAnsi" w:cstheme="majorHAnsi"/>
          <w:i/>
          <w:spacing w:val="-4"/>
          <w:sz w:val="28"/>
          <w:szCs w:val="28"/>
        </w:rPr>
        <w:t xml:space="preserve"> </w:t>
      </w:r>
      <w:r w:rsidRPr="00580CCD">
        <w:rPr>
          <w:rFonts w:asciiTheme="majorHAnsi" w:hAnsiTheme="majorHAnsi" w:cstheme="majorHAnsi"/>
          <w:i/>
          <w:sz w:val="28"/>
          <w:szCs w:val="28"/>
        </w:rPr>
        <w:t>nhỏ</w:t>
      </w:r>
      <w:r w:rsidRPr="00580CCD">
        <w:rPr>
          <w:rFonts w:asciiTheme="majorHAnsi" w:hAnsiTheme="majorHAnsi" w:cstheme="majorHAnsi"/>
          <w:i/>
          <w:spacing w:val="-4"/>
          <w:sz w:val="28"/>
          <w:szCs w:val="28"/>
        </w:rPr>
        <w:t xml:space="preserve"> </w:t>
      </w:r>
      <w:r w:rsidRPr="00580CCD">
        <w:rPr>
          <w:rFonts w:asciiTheme="majorHAnsi" w:hAnsiTheme="majorHAnsi" w:cstheme="majorHAnsi"/>
          <w:i/>
          <w:sz w:val="28"/>
          <w:szCs w:val="28"/>
        </w:rPr>
        <w:t>lẻ)</w:t>
      </w:r>
      <w:r w:rsidRPr="00580CCD">
        <w:rPr>
          <w:rFonts w:asciiTheme="majorHAnsi" w:hAnsiTheme="majorHAnsi" w:cstheme="majorHAnsi"/>
          <w:sz w:val="28"/>
          <w:szCs w:val="28"/>
        </w:rPr>
        <w:t>,</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khoáng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nhóm</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II,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nhóm</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III</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nhóm IV, gồm: cấp, cấp lại, gia hạn, điều chỉnh, thu hồi, trả lại giấy phép thăm dò khoáng sản, giấy phép khai thác khoáng sản; chấp thuận chuyển nhượng quyền thăm dò khoáng sản, quyền khai thác khoáng sản; phê duyệt đề án đóng cửa mỏ khoáng sản, điều chỉnh đề án đóng cửa mỏ khoáng sản, chấp thuận phương án đóng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cửa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mỏ khoáng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quyết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đóng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cửa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mỏ khoáng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sản;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đóng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cửa mỏ khoáng sản trong trường hợp tổ chức, cá nhân khai thác khoáng sản giải thể, phá sản, bỏ địa chỉ kinh doanh không thực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hiện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đóng cửa mỏ;</w:t>
      </w:r>
    </w:p>
    <w:p w:rsidR="00F402F7" w:rsidRPr="00580CCD" w:rsidRDefault="00000000" w:rsidP="00580CCD">
      <w:pPr>
        <w:pStyle w:val="ListParagraph"/>
        <w:numPr>
          <w:ilvl w:val="0"/>
          <w:numId w:val="9"/>
        </w:numPr>
        <w:tabs>
          <w:tab w:val="left" w:pos="105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Chủ tịch UBND tỉnh trong việc phê duyệt tiền cấp quyền khai thác khoáng sản; phê duyệt chi phí đánh giá tiềm năng khoáng sản, chi phí thăm dò khoáng sản phải hoàn trả đối với các mỏ thuộc thẩm quyền cấp phép của UBND tỉnh; lập kế hoạch, tổ chức đấu giá quyền khai thác khoáng sản thuộc thẩm quyền cấp phép của Chủ tịch UBND tỉnh sau khi được phê duyệt kế hoạch đấu giá; trình Chủ tịch UBND tỉnh công nhận hoặc hủy kết quả trúng đấu giá quyền khai thác khoáng sản;</w:t>
      </w:r>
    </w:p>
    <w:p w:rsidR="00F402F7" w:rsidRPr="00580CCD" w:rsidRDefault="00000000" w:rsidP="00580CCD">
      <w:pPr>
        <w:pStyle w:val="ListParagraph"/>
        <w:numPr>
          <w:ilvl w:val="0"/>
          <w:numId w:val="9"/>
        </w:numPr>
        <w:tabs>
          <w:tab w:val="left" w:pos="105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Chủ tịch UBND tỉnh chấp thuận khảo sát, đánh giá thông tin chung và xác nhận kết quả khảo sát, đánh giá thông tin chung đối với khoáng sản nhóm IV;</w:t>
      </w:r>
    </w:p>
    <w:p w:rsidR="00F402F7" w:rsidRPr="008D3E36" w:rsidRDefault="00000000" w:rsidP="00580CCD">
      <w:pPr>
        <w:pStyle w:val="ListParagraph"/>
        <w:numPr>
          <w:ilvl w:val="0"/>
          <w:numId w:val="9"/>
        </w:numPr>
        <w:tabs>
          <w:tab w:val="left" w:pos="1004"/>
        </w:tabs>
        <w:spacing w:before="120"/>
        <w:ind w:left="0" w:firstLine="720"/>
        <w:jc w:val="both"/>
        <w:rPr>
          <w:rFonts w:asciiTheme="majorHAnsi" w:hAnsiTheme="majorHAnsi" w:cstheme="majorHAnsi"/>
          <w:spacing w:val="-2"/>
          <w:sz w:val="28"/>
          <w:szCs w:val="28"/>
        </w:rPr>
      </w:pPr>
      <w:r w:rsidRPr="00580CCD">
        <w:rPr>
          <w:rFonts w:asciiTheme="majorHAnsi" w:hAnsiTheme="majorHAnsi" w:cstheme="majorHAnsi"/>
          <w:sz w:val="28"/>
          <w:szCs w:val="28"/>
        </w:rPr>
        <w:t>Tham mưu, giúp UBND tỉnh trong việc lập hồ sơ đề nghị Bộ Nông nghiệp và Môi trường khoanh định, công bố khu vực có khoáng sản phân tán, nhỏ lẻ; thống kê, kiểm kê trữ lượng khoáng sản đã được phê duyệt, cấp phép thuộc thẩm quyền của UBND tỉnh; lưu trữ thông tin, dữ liệu về địa chất, khoáng sản trên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1"/>
          <w:sz w:val="28"/>
          <w:szCs w:val="28"/>
        </w:rPr>
        <w:t xml:space="preserve"> </w:t>
      </w:r>
      <w:r w:rsidRPr="008D3E36">
        <w:rPr>
          <w:rFonts w:asciiTheme="majorHAnsi" w:hAnsiTheme="majorHAnsi" w:cstheme="majorHAnsi"/>
          <w:spacing w:val="-2"/>
          <w:sz w:val="28"/>
          <w:szCs w:val="28"/>
        </w:rPr>
        <w:t>bàn cấp tỉnh; tổ chức việc kiểm soát, giám sát mọi hoạt động khoáng sản, thu hồi khoáng sản trên địa bàn; tổ chức thực hiện các biện pháp bảo vệ môi trường, bảo vệ tài nguyên địa chất chưa khai thác, sử dụng, bảo vệ khoáng sản chưa khai thác; quản lý, bảo vệ các công trình, thiết bị bảo đảm an toàn mỏ theo quy định của pháp luật.</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môi</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2"/>
          <w:sz w:val="28"/>
          <w:szCs w:val="28"/>
        </w:rPr>
        <w:t>trường</w:t>
      </w:r>
    </w:p>
    <w:p w:rsidR="00F402F7" w:rsidRPr="008D3E36" w:rsidRDefault="00000000" w:rsidP="008D3E36">
      <w:pPr>
        <w:pStyle w:val="ListParagraph"/>
        <w:numPr>
          <w:ilvl w:val="1"/>
          <w:numId w:val="18"/>
        </w:numPr>
        <w:tabs>
          <w:tab w:val="left" w:pos="1009"/>
        </w:tabs>
        <w:spacing w:before="120"/>
        <w:ind w:left="0" w:firstLine="720"/>
        <w:jc w:val="both"/>
        <w:rPr>
          <w:rFonts w:asciiTheme="majorHAnsi" w:hAnsiTheme="majorHAnsi" w:cstheme="majorHAnsi"/>
          <w:sz w:val="28"/>
          <w:szCs w:val="28"/>
        </w:rPr>
      </w:pPr>
      <w:r w:rsidRPr="008D3E36">
        <w:rPr>
          <w:rFonts w:asciiTheme="majorHAnsi" w:hAnsiTheme="majorHAnsi" w:cstheme="majorHAnsi"/>
          <w:sz w:val="28"/>
          <w:szCs w:val="28"/>
        </w:rPr>
        <w:t>Tham</w:t>
      </w:r>
      <w:r w:rsidRPr="008D3E36">
        <w:rPr>
          <w:rFonts w:asciiTheme="majorHAnsi" w:hAnsiTheme="majorHAnsi" w:cstheme="majorHAnsi"/>
          <w:spacing w:val="-6"/>
          <w:sz w:val="28"/>
          <w:szCs w:val="28"/>
        </w:rPr>
        <w:t xml:space="preserve"> </w:t>
      </w:r>
      <w:r w:rsidRPr="008D3E36">
        <w:rPr>
          <w:rFonts w:asciiTheme="majorHAnsi" w:hAnsiTheme="majorHAnsi" w:cstheme="majorHAnsi"/>
          <w:sz w:val="28"/>
          <w:szCs w:val="28"/>
        </w:rPr>
        <w:t>mưu,</w:t>
      </w:r>
      <w:r w:rsidRPr="008D3E36">
        <w:rPr>
          <w:rFonts w:asciiTheme="majorHAnsi" w:hAnsiTheme="majorHAnsi" w:cstheme="majorHAnsi"/>
          <w:spacing w:val="-3"/>
          <w:sz w:val="28"/>
          <w:szCs w:val="28"/>
        </w:rPr>
        <w:t xml:space="preserve"> </w:t>
      </w:r>
      <w:r w:rsidRPr="008D3E36">
        <w:rPr>
          <w:rFonts w:asciiTheme="majorHAnsi" w:hAnsiTheme="majorHAnsi" w:cstheme="majorHAnsi"/>
          <w:sz w:val="28"/>
          <w:szCs w:val="28"/>
        </w:rPr>
        <w:t>trình</w:t>
      </w:r>
      <w:r w:rsidRPr="008D3E36">
        <w:rPr>
          <w:rFonts w:asciiTheme="majorHAnsi" w:hAnsiTheme="majorHAnsi" w:cstheme="majorHAnsi"/>
          <w:spacing w:val="-1"/>
          <w:sz w:val="28"/>
          <w:szCs w:val="28"/>
        </w:rPr>
        <w:t xml:space="preserve"> </w:t>
      </w:r>
      <w:r w:rsidRPr="008D3E36">
        <w:rPr>
          <w:rFonts w:asciiTheme="majorHAnsi" w:hAnsiTheme="majorHAnsi" w:cstheme="majorHAnsi"/>
          <w:sz w:val="28"/>
          <w:szCs w:val="28"/>
        </w:rPr>
        <w:t>UBND</w:t>
      </w:r>
      <w:r w:rsidRPr="008D3E36">
        <w:rPr>
          <w:rFonts w:asciiTheme="majorHAnsi" w:hAnsiTheme="majorHAnsi" w:cstheme="majorHAnsi"/>
          <w:spacing w:val="-3"/>
          <w:sz w:val="28"/>
          <w:szCs w:val="28"/>
        </w:rPr>
        <w:t xml:space="preserve"> </w:t>
      </w:r>
      <w:r w:rsidRPr="008D3E36">
        <w:rPr>
          <w:rFonts w:asciiTheme="majorHAnsi" w:hAnsiTheme="majorHAnsi" w:cstheme="majorHAnsi"/>
          <w:sz w:val="28"/>
          <w:szCs w:val="28"/>
        </w:rPr>
        <w:t>tỉnh</w:t>
      </w:r>
      <w:r w:rsidRPr="008D3E36">
        <w:rPr>
          <w:rFonts w:asciiTheme="majorHAnsi" w:hAnsiTheme="majorHAnsi" w:cstheme="majorHAnsi"/>
          <w:spacing w:val="-1"/>
          <w:sz w:val="28"/>
          <w:szCs w:val="28"/>
        </w:rPr>
        <w:t xml:space="preserve"> </w:t>
      </w:r>
      <w:r w:rsidRPr="008D3E36">
        <w:rPr>
          <w:rFonts w:asciiTheme="majorHAnsi" w:hAnsiTheme="majorHAnsi" w:cstheme="majorHAnsi"/>
          <w:sz w:val="28"/>
          <w:szCs w:val="28"/>
        </w:rPr>
        <w:t>xây</w:t>
      </w:r>
      <w:r w:rsidRPr="008D3E36">
        <w:rPr>
          <w:rFonts w:asciiTheme="majorHAnsi" w:hAnsiTheme="majorHAnsi" w:cstheme="majorHAnsi"/>
          <w:spacing w:val="-5"/>
          <w:sz w:val="28"/>
          <w:szCs w:val="28"/>
        </w:rPr>
        <w:t xml:space="preserve"> </w:t>
      </w:r>
      <w:r w:rsidRPr="008D3E36">
        <w:rPr>
          <w:rFonts w:asciiTheme="majorHAnsi" w:hAnsiTheme="majorHAnsi" w:cstheme="majorHAnsi"/>
          <w:sz w:val="28"/>
          <w:szCs w:val="28"/>
        </w:rPr>
        <w:t>dựng</w:t>
      </w:r>
      <w:r w:rsidRPr="008D3E36">
        <w:rPr>
          <w:rFonts w:asciiTheme="majorHAnsi" w:hAnsiTheme="majorHAnsi" w:cstheme="majorHAnsi"/>
          <w:spacing w:val="-3"/>
          <w:sz w:val="28"/>
          <w:szCs w:val="28"/>
        </w:rPr>
        <w:t xml:space="preserve"> </w:t>
      </w:r>
      <w:r w:rsidRPr="008D3E36">
        <w:rPr>
          <w:rFonts w:asciiTheme="majorHAnsi" w:hAnsiTheme="majorHAnsi" w:cstheme="majorHAnsi"/>
          <w:sz w:val="28"/>
          <w:szCs w:val="28"/>
        </w:rPr>
        <w:t>và</w:t>
      </w:r>
      <w:r w:rsidRPr="008D3E36">
        <w:rPr>
          <w:rFonts w:asciiTheme="majorHAnsi" w:hAnsiTheme="majorHAnsi" w:cstheme="majorHAnsi"/>
          <w:spacing w:val="-2"/>
          <w:sz w:val="28"/>
          <w:szCs w:val="28"/>
        </w:rPr>
        <w:t xml:space="preserve"> </w:t>
      </w:r>
      <w:r w:rsidRPr="008D3E36">
        <w:rPr>
          <w:rFonts w:asciiTheme="majorHAnsi" w:hAnsiTheme="majorHAnsi" w:cstheme="majorHAnsi"/>
          <w:sz w:val="28"/>
          <w:szCs w:val="28"/>
        </w:rPr>
        <w:t>ban</w:t>
      </w:r>
      <w:r w:rsidRPr="008D3E36">
        <w:rPr>
          <w:rFonts w:asciiTheme="majorHAnsi" w:hAnsiTheme="majorHAnsi" w:cstheme="majorHAnsi"/>
          <w:spacing w:val="-1"/>
          <w:sz w:val="28"/>
          <w:szCs w:val="28"/>
        </w:rPr>
        <w:t xml:space="preserve"> </w:t>
      </w:r>
      <w:r w:rsidRPr="008D3E36">
        <w:rPr>
          <w:rFonts w:asciiTheme="majorHAnsi" w:hAnsiTheme="majorHAnsi" w:cstheme="majorHAnsi"/>
          <w:sz w:val="28"/>
          <w:szCs w:val="28"/>
        </w:rPr>
        <w:t>hành</w:t>
      </w:r>
      <w:r w:rsidRPr="008D3E36">
        <w:rPr>
          <w:rFonts w:asciiTheme="majorHAnsi" w:hAnsiTheme="majorHAnsi" w:cstheme="majorHAnsi"/>
          <w:spacing w:val="-1"/>
          <w:sz w:val="28"/>
          <w:szCs w:val="28"/>
        </w:rPr>
        <w:t xml:space="preserve"> </w:t>
      </w:r>
      <w:r w:rsidRPr="008D3E36">
        <w:rPr>
          <w:rFonts w:asciiTheme="majorHAnsi" w:hAnsiTheme="majorHAnsi" w:cstheme="majorHAnsi"/>
          <w:sz w:val="28"/>
          <w:szCs w:val="28"/>
        </w:rPr>
        <w:t>Kế</w:t>
      </w:r>
      <w:r w:rsidRPr="008D3E36">
        <w:rPr>
          <w:rFonts w:asciiTheme="majorHAnsi" w:hAnsiTheme="majorHAnsi" w:cstheme="majorHAnsi"/>
          <w:spacing w:val="-2"/>
          <w:sz w:val="28"/>
          <w:szCs w:val="28"/>
        </w:rPr>
        <w:t xml:space="preserve"> </w:t>
      </w:r>
      <w:r w:rsidRPr="008D3E36">
        <w:rPr>
          <w:rFonts w:asciiTheme="majorHAnsi" w:hAnsiTheme="majorHAnsi" w:cstheme="majorHAnsi"/>
          <w:sz w:val="28"/>
          <w:szCs w:val="28"/>
        </w:rPr>
        <w:t>hoạch</w:t>
      </w:r>
      <w:r w:rsidRPr="008D3E36">
        <w:rPr>
          <w:rFonts w:asciiTheme="majorHAnsi" w:hAnsiTheme="majorHAnsi" w:cstheme="majorHAnsi"/>
          <w:spacing w:val="-1"/>
          <w:sz w:val="28"/>
          <w:szCs w:val="28"/>
        </w:rPr>
        <w:t xml:space="preserve"> </w:t>
      </w:r>
      <w:r w:rsidRPr="008D3E36">
        <w:rPr>
          <w:rFonts w:asciiTheme="majorHAnsi" w:hAnsiTheme="majorHAnsi" w:cstheme="majorHAnsi"/>
          <w:sz w:val="28"/>
          <w:szCs w:val="28"/>
        </w:rPr>
        <w:t>xử</w:t>
      </w:r>
      <w:r w:rsidRPr="008D3E36">
        <w:rPr>
          <w:rFonts w:asciiTheme="majorHAnsi" w:hAnsiTheme="majorHAnsi" w:cstheme="majorHAnsi"/>
          <w:spacing w:val="-3"/>
          <w:sz w:val="28"/>
          <w:szCs w:val="28"/>
        </w:rPr>
        <w:t xml:space="preserve"> </w:t>
      </w:r>
      <w:r w:rsidRPr="008D3E36">
        <w:rPr>
          <w:rFonts w:asciiTheme="majorHAnsi" w:hAnsiTheme="majorHAnsi" w:cstheme="majorHAnsi"/>
          <w:sz w:val="28"/>
          <w:szCs w:val="28"/>
        </w:rPr>
        <w:t>lý,</w:t>
      </w:r>
      <w:r w:rsidRPr="008D3E36">
        <w:rPr>
          <w:rFonts w:asciiTheme="majorHAnsi" w:hAnsiTheme="majorHAnsi" w:cstheme="majorHAnsi"/>
          <w:spacing w:val="-3"/>
          <w:sz w:val="28"/>
          <w:szCs w:val="28"/>
        </w:rPr>
        <w:t xml:space="preserve"> </w:t>
      </w:r>
      <w:r w:rsidRPr="008D3E36">
        <w:rPr>
          <w:rFonts w:asciiTheme="majorHAnsi" w:hAnsiTheme="majorHAnsi" w:cstheme="majorHAnsi"/>
          <w:sz w:val="28"/>
          <w:szCs w:val="28"/>
        </w:rPr>
        <w:t>cải tạo và phục hồi ô nhiễm môi trường đất, ô nhiễm môi trường đất đặc biệt</w:t>
      </w:r>
      <w:r w:rsidRPr="008D3E36">
        <w:rPr>
          <w:rFonts w:asciiTheme="majorHAnsi" w:hAnsiTheme="majorHAnsi" w:cstheme="majorHAnsi"/>
          <w:spacing w:val="40"/>
          <w:sz w:val="28"/>
          <w:szCs w:val="28"/>
        </w:rPr>
        <w:t xml:space="preserve"> </w:t>
      </w:r>
      <w:r w:rsidRPr="008D3E36">
        <w:rPr>
          <w:rFonts w:asciiTheme="majorHAnsi" w:hAnsiTheme="majorHAnsi" w:cstheme="majorHAnsi"/>
          <w:sz w:val="28"/>
          <w:szCs w:val="28"/>
        </w:rPr>
        <w:t>nghiêm trọng; quy định định mức kinh tế, kỹ thuật về thu gom, vận chuyển và</w:t>
      </w:r>
      <w:r w:rsidRPr="008D3E36">
        <w:rPr>
          <w:rFonts w:asciiTheme="majorHAnsi" w:hAnsiTheme="majorHAnsi" w:cstheme="majorHAnsi"/>
          <w:spacing w:val="40"/>
          <w:sz w:val="28"/>
          <w:szCs w:val="28"/>
        </w:rPr>
        <w:t xml:space="preserve"> </w:t>
      </w:r>
      <w:r w:rsidRPr="008D3E36">
        <w:rPr>
          <w:rFonts w:asciiTheme="majorHAnsi" w:hAnsiTheme="majorHAnsi" w:cstheme="majorHAnsi"/>
          <w:sz w:val="28"/>
          <w:szCs w:val="28"/>
        </w:rPr>
        <w:t>xử</w:t>
      </w:r>
      <w:r w:rsidRPr="008D3E36">
        <w:rPr>
          <w:rFonts w:asciiTheme="majorHAnsi" w:hAnsiTheme="majorHAnsi" w:cstheme="majorHAnsi"/>
          <w:spacing w:val="22"/>
          <w:sz w:val="28"/>
          <w:szCs w:val="28"/>
        </w:rPr>
        <w:t xml:space="preserve"> </w:t>
      </w:r>
      <w:r w:rsidRPr="008D3E36">
        <w:rPr>
          <w:rFonts w:asciiTheme="majorHAnsi" w:hAnsiTheme="majorHAnsi" w:cstheme="majorHAnsi"/>
          <w:sz w:val="28"/>
          <w:szCs w:val="28"/>
        </w:rPr>
        <w:t>lý</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chất</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thải</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rắn</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sinh</w:t>
      </w:r>
      <w:r w:rsidRPr="008D3E36">
        <w:rPr>
          <w:rFonts w:asciiTheme="majorHAnsi" w:hAnsiTheme="majorHAnsi" w:cstheme="majorHAnsi"/>
          <w:spacing w:val="22"/>
          <w:sz w:val="28"/>
          <w:szCs w:val="28"/>
        </w:rPr>
        <w:t xml:space="preserve"> </w:t>
      </w:r>
      <w:r w:rsidRPr="008D3E36">
        <w:rPr>
          <w:rFonts w:asciiTheme="majorHAnsi" w:hAnsiTheme="majorHAnsi" w:cstheme="majorHAnsi"/>
          <w:sz w:val="28"/>
          <w:szCs w:val="28"/>
        </w:rPr>
        <w:t>hoạt</w:t>
      </w:r>
      <w:r w:rsidRPr="008D3E36">
        <w:rPr>
          <w:rFonts w:asciiTheme="majorHAnsi" w:hAnsiTheme="majorHAnsi" w:cstheme="majorHAnsi"/>
          <w:spacing w:val="22"/>
          <w:sz w:val="28"/>
          <w:szCs w:val="28"/>
        </w:rPr>
        <w:t xml:space="preserve"> </w:t>
      </w:r>
      <w:r w:rsidRPr="008D3E36">
        <w:rPr>
          <w:rFonts w:asciiTheme="majorHAnsi" w:hAnsiTheme="majorHAnsi" w:cstheme="majorHAnsi"/>
          <w:sz w:val="28"/>
          <w:szCs w:val="28"/>
        </w:rPr>
        <w:t>trên</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địa</w:t>
      </w:r>
      <w:r w:rsidRPr="008D3E36">
        <w:rPr>
          <w:rFonts w:asciiTheme="majorHAnsi" w:hAnsiTheme="majorHAnsi" w:cstheme="majorHAnsi"/>
          <w:spacing w:val="21"/>
          <w:sz w:val="28"/>
          <w:szCs w:val="28"/>
        </w:rPr>
        <w:t xml:space="preserve"> </w:t>
      </w:r>
      <w:r w:rsidRPr="008D3E36">
        <w:rPr>
          <w:rFonts w:asciiTheme="majorHAnsi" w:hAnsiTheme="majorHAnsi" w:cstheme="majorHAnsi"/>
          <w:sz w:val="28"/>
          <w:szCs w:val="28"/>
        </w:rPr>
        <w:t>bàn</w:t>
      </w:r>
      <w:r w:rsidRPr="008D3E36">
        <w:rPr>
          <w:rFonts w:asciiTheme="majorHAnsi" w:hAnsiTheme="majorHAnsi" w:cstheme="majorHAnsi"/>
          <w:spacing w:val="22"/>
          <w:sz w:val="28"/>
          <w:szCs w:val="28"/>
        </w:rPr>
        <w:t xml:space="preserve"> </w:t>
      </w:r>
      <w:r w:rsidRPr="008D3E36">
        <w:rPr>
          <w:rFonts w:asciiTheme="majorHAnsi" w:hAnsiTheme="majorHAnsi" w:cstheme="majorHAnsi"/>
          <w:sz w:val="28"/>
          <w:szCs w:val="28"/>
        </w:rPr>
        <w:t>tỉnh;</w:t>
      </w:r>
      <w:r w:rsidRPr="008D3E36">
        <w:rPr>
          <w:rFonts w:asciiTheme="majorHAnsi" w:hAnsiTheme="majorHAnsi" w:cstheme="majorHAnsi"/>
          <w:spacing w:val="22"/>
          <w:sz w:val="28"/>
          <w:szCs w:val="28"/>
        </w:rPr>
        <w:t xml:space="preserve"> </w:t>
      </w:r>
      <w:r w:rsidRPr="008D3E36">
        <w:rPr>
          <w:rFonts w:asciiTheme="majorHAnsi" w:hAnsiTheme="majorHAnsi" w:cstheme="majorHAnsi"/>
          <w:sz w:val="28"/>
          <w:szCs w:val="28"/>
        </w:rPr>
        <w:t>nội</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dung</w:t>
      </w:r>
      <w:r w:rsidRPr="008D3E36">
        <w:rPr>
          <w:rFonts w:asciiTheme="majorHAnsi" w:hAnsiTheme="majorHAnsi" w:cstheme="majorHAnsi"/>
          <w:spacing w:val="33"/>
          <w:sz w:val="28"/>
          <w:szCs w:val="28"/>
        </w:rPr>
        <w:t xml:space="preserve"> </w:t>
      </w:r>
      <w:r w:rsidRPr="008D3E36">
        <w:rPr>
          <w:rFonts w:asciiTheme="majorHAnsi" w:hAnsiTheme="majorHAnsi" w:cstheme="majorHAnsi"/>
          <w:sz w:val="28"/>
          <w:szCs w:val="28"/>
        </w:rPr>
        <w:t>về</w:t>
      </w:r>
      <w:r w:rsidRPr="008D3E36">
        <w:rPr>
          <w:rFonts w:asciiTheme="majorHAnsi" w:hAnsiTheme="majorHAnsi" w:cstheme="majorHAnsi"/>
          <w:spacing w:val="21"/>
          <w:sz w:val="28"/>
          <w:szCs w:val="28"/>
        </w:rPr>
        <w:t xml:space="preserve"> </w:t>
      </w:r>
      <w:r w:rsidRPr="008D3E36">
        <w:rPr>
          <w:rFonts w:asciiTheme="majorHAnsi" w:hAnsiTheme="majorHAnsi" w:cstheme="majorHAnsi"/>
          <w:sz w:val="28"/>
          <w:szCs w:val="28"/>
        </w:rPr>
        <w:t>bảo</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vệ</w:t>
      </w:r>
      <w:r w:rsidRPr="008D3E36">
        <w:rPr>
          <w:rFonts w:asciiTheme="majorHAnsi" w:hAnsiTheme="majorHAnsi" w:cstheme="majorHAnsi"/>
          <w:spacing w:val="23"/>
          <w:sz w:val="28"/>
          <w:szCs w:val="28"/>
        </w:rPr>
        <w:t xml:space="preserve"> </w:t>
      </w:r>
      <w:r w:rsidRPr="008D3E36">
        <w:rPr>
          <w:rFonts w:asciiTheme="majorHAnsi" w:hAnsiTheme="majorHAnsi" w:cstheme="majorHAnsi"/>
          <w:sz w:val="28"/>
          <w:szCs w:val="28"/>
        </w:rPr>
        <w:t>môi</w:t>
      </w:r>
      <w:r w:rsidRPr="008D3E36">
        <w:rPr>
          <w:rFonts w:asciiTheme="majorHAnsi" w:hAnsiTheme="majorHAnsi" w:cstheme="majorHAnsi"/>
          <w:spacing w:val="24"/>
          <w:sz w:val="28"/>
          <w:szCs w:val="28"/>
        </w:rPr>
        <w:t xml:space="preserve"> </w:t>
      </w:r>
      <w:r w:rsidRPr="008D3E36">
        <w:rPr>
          <w:rFonts w:asciiTheme="majorHAnsi" w:hAnsiTheme="majorHAnsi" w:cstheme="majorHAnsi"/>
          <w:sz w:val="28"/>
          <w:szCs w:val="28"/>
        </w:rPr>
        <w:t>trường</w:t>
      </w:r>
      <w:r w:rsidR="008D3E36">
        <w:rPr>
          <w:rFonts w:asciiTheme="majorHAnsi" w:hAnsiTheme="majorHAnsi" w:cstheme="majorHAnsi"/>
          <w:sz w:val="28"/>
          <w:szCs w:val="28"/>
          <w:lang w:val="en-US"/>
        </w:rPr>
        <w:t xml:space="preserve"> </w:t>
      </w:r>
      <w:r w:rsidRPr="008D3E36">
        <w:rPr>
          <w:rFonts w:asciiTheme="majorHAnsi" w:hAnsiTheme="majorHAnsi" w:cstheme="majorHAnsi"/>
          <w:sz w:val="28"/>
          <w:szCs w:val="28"/>
        </w:rPr>
        <w:t>trong quy hoạch tỉnh; kế hoạch quản lý chất lượng môi trường nước mặt thuộc các sông, hồ nội tỉnh và nguồn nước mặt khác trên địa bàn có vai trò quan trọng đối với phát triển kinh tế - xã hội, bảo vệ môi trường; kế hoạch quản lý chất lượng môi trường không khí cấp tỉnh; phương án bảo vệ môi trường làng nghề theo quy định;</w:t>
      </w:r>
    </w:p>
    <w:p w:rsidR="00F402F7" w:rsidRPr="00580CCD" w:rsidRDefault="00000000" w:rsidP="00580CCD">
      <w:pPr>
        <w:pStyle w:val="ListParagraph"/>
        <w:numPr>
          <w:ilvl w:val="1"/>
          <w:numId w:val="18"/>
        </w:numPr>
        <w:tabs>
          <w:tab w:val="left" w:pos="103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trong việc đầu tư xây dựng công trình hạ tầng bảo vệ môi trường cụm công nghiệp trong trường hợp không có chủ đầu tư xây dựng và kinh doanh hạ tầng cụm công nghiệp theo quy định; yêu cầu bồi thường thiệt hại và tổ chức thu thập, thẩm định dữ liệu, chứng cứ để xác định thiệt hại đối với môi trường do ô nhiễm, suy thoái gây ra trên địa bàn từ 02 đơn vị hành chính cấp xã trở lên; tổ chức thu thập và thẩm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định dữ liệu, chứng cứ để xác định thiệt hại đối với môi trường do ô nhiễm, suy thoái theo đề nghị của UBND cấp xã; tổ chức quản lý bùn nạo vét từ kênh, mương và công trình thủy lợi thuộc thẩm quyền quản lý;</w:t>
      </w:r>
    </w:p>
    <w:p w:rsidR="00F402F7" w:rsidRPr="00580CCD" w:rsidRDefault="00000000" w:rsidP="00580CCD">
      <w:pPr>
        <w:pStyle w:val="ListParagraph"/>
        <w:numPr>
          <w:ilvl w:val="1"/>
          <w:numId w:val="18"/>
        </w:numPr>
        <w:tabs>
          <w:tab w:val="left" w:pos="101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 xml:space="preserve">Tham mưu, trình UBND tỉnh báo cáo </w:t>
      </w:r>
      <w:r w:rsidR="00DC26C9">
        <w:rPr>
          <w:rFonts w:asciiTheme="majorHAnsi" w:hAnsiTheme="majorHAnsi" w:cstheme="majorHAnsi"/>
          <w:sz w:val="28"/>
          <w:szCs w:val="28"/>
          <w:lang w:val="en-US"/>
        </w:rPr>
        <w:t>HĐND</w:t>
      </w:r>
      <w:r w:rsidRPr="00580CCD">
        <w:rPr>
          <w:rFonts w:asciiTheme="majorHAnsi" w:hAnsiTheme="majorHAnsi" w:cstheme="majorHAnsi"/>
          <w:sz w:val="28"/>
          <w:szCs w:val="28"/>
        </w:rPr>
        <w:t xml:space="preserve"> tỉnh ban hành kế hoạch và tổ chức thực hiện kế hoạch chuyển đổi, loại bỏ phương tiện giao thông sử dụng nhiên liệu hóa thạch, phương tiện giao thông gây ô nhiễm môi trường; phân định cụ thể các nhiệm vụ chi về bảo vệ môi trường của ngân sách địa phương cho các cấp ngân sách ở địa phương;</w:t>
      </w:r>
    </w:p>
    <w:p w:rsidR="00F402F7" w:rsidRPr="00580CCD" w:rsidRDefault="00000000" w:rsidP="00580CCD">
      <w:pPr>
        <w:pStyle w:val="ListParagraph"/>
        <w:numPr>
          <w:ilvl w:val="1"/>
          <w:numId w:val="18"/>
        </w:numPr>
        <w:tabs>
          <w:tab w:val="left" w:pos="104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Trình Chủ tịch UBND tỉnh phê duyệt kết quả thẩm định báo cáo đánh giá tác động môi trường; cấp, cấp đổi, điều chỉnh, thu hồi giấy phép môi trường đối với các dự án đầu tư, cơ sở thuộc thẩm quyền theo quy định;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Chỉ đạo, hướng dẫn, kiểm tra và tổ chức thực hiện kiểm soát nguồn ô nhiễm, quản lý chất thải,</w:t>
      </w:r>
      <w:r w:rsidRPr="00580CCD">
        <w:rPr>
          <w:rFonts w:asciiTheme="majorHAnsi" w:hAnsiTheme="majorHAnsi" w:cstheme="majorHAnsi"/>
          <w:spacing w:val="-1"/>
        </w:rPr>
        <w:t xml:space="preserve"> </w:t>
      </w:r>
      <w:r w:rsidRPr="00580CCD">
        <w:rPr>
          <w:rFonts w:asciiTheme="majorHAnsi" w:hAnsiTheme="majorHAnsi" w:cstheme="majorHAnsi"/>
        </w:rPr>
        <w:t>chất lượng môi trường,</w:t>
      </w:r>
      <w:r w:rsidRPr="00580CCD">
        <w:rPr>
          <w:rFonts w:asciiTheme="majorHAnsi" w:hAnsiTheme="majorHAnsi" w:cstheme="majorHAnsi"/>
          <w:spacing w:val="-1"/>
        </w:rPr>
        <w:t xml:space="preserve"> </w:t>
      </w:r>
      <w:r w:rsidRPr="00580CCD">
        <w:rPr>
          <w:rFonts w:asciiTheme="majorHAnsi" w:hAnsiTheme="majorHAnsi" w:cstheme="majorHAnsi"/>
        </w:rPr>
        <w:t>cải tạo và</w:t>
      </w:r>
      <w:r w:rsidRPr="00580CCD">
        <w:rPr>
          <w:rFonts w:asciiTheme="majorHAnsi" w:hAnsiTheme="majorHAnsi" w:cstheme="majorHAnsi"/>
          <w:spacing w:val="-1"/>
        </w:rPr>
        <w:t xml:space="preserve"> </w:t>
      </w:r>
      <w:r w:rsidRPr="00580CCD">
        <w:rPr>
          <w:rFonts w:asciiTheme="majorHAnsi" w:hAnsiTheme="majorHAnsi" w:cstheme="majorHAnsi"/>
        </w:rPr>
        <w:t>phục</w:t>
      </w:r>
      <w:r w:rsidRPr="00580CCD">
        <w:rPr>
          <w:rFonts w:asciiTheme="majorHAnsi" w:hAnsiTheme="majorHAnsi" w:cstheme="majorHAnsi"/>
          <w:spacing w:val="-1"/>
        </w:rPr>
        <w:t xml:space="preserve"> </w:t>
      </w:r>
      <w:r w:rsidRPr="00580CCD">
        <w:rPr>
          <w:rFonts w:asciiTheme="majorHAnsi" w:hAnsiTheme="majorHAnsi" w:cstheme="majorHAnsi"/>
        </w:rPr>
        <w:t>hồi môi trường, phòng ngừa, ứng phó sự cố môi trường; thực hiện nội dung, tiêu chí về bảo vệ môi trường nông thôn theo quy định của pháp luật;</w:t>
      </w:r>
    </w:p>
    <w:p w:rsidR="00F402F7" w:rsidRPr="00580CCD" w:rsidRDefault="00000000" w:rsidP="00580CCD">
      <w:pPr>
        <w:pStyle w:val="ListParagraph"/>
        <w:numPr>
          <w:ilvl w:val="1"/>
          <w:numId w:val="18"/>
        </w:numPr>
        <w:tabs>
          <w:tab w:val="left" w:pos="100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xây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dựng,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quản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lý</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mạng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lưới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trắc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môi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trường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bàn tỉnh; xây dựng, trình cấp có thẩm quyền phê duyệt và tổ chức thực hiện các chương trình quan trắc môi trường của địa phương; thông tin, cảnh báo về ô nhiễm môi trường theo quy định của pháp luật;</w:t>
      </w:r>
    </w:p>
    <w:p w:rsidR="00F402F7" w:rsidRPr="00580CCD" w:rsidRDefault="00000000" w:rsidP="00580CCD">
      <w:pPr>
        <w:pStyle w:val="ListParagraph"/>
        <w:numPr>
          <w:ilvl w:val="0"/>
          <w:numId w:val="8"/>
        </w:numPr>
        <w:tabs>
          <w:tab w:val="left" w:pos="103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xây dựng, quản lý, khai thác, vận hành và triển khai hệ thống thông tin, cơ sở dữ liệu về môi trường cấp tỉnh, bảo đảm đồng bộ, tích hợp, kết nối, liên thông với hệ thống thông tin, cơ sở dữ liệu môi trường quốc gia; tổ</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chức lập, công bố báo cáo hiện trạng môi trường cấp tỉnh, báo cáo chuyên đề về môi trường của địa phương; hướng dẫn, tổ chức xây dựng báo cáo công tác bảo vệ môi trường của địa phương theo quy định của pháp luật;</w:t>
      </w:r>
    </w:p>
    <w:p w:rsidR="00F402F7" w:rsidRPr="00580CCD" w:rsidRDefault="00000000" w:rsidP="00580CCD">
      <w:pPr>
        <w:pStyle w:val="ListParagraph"/>
        <w:numPr>
          <w:ilvl w:val="0"/>
          <w:numId w:val="8"/>
        </w:numPr>
        <w:tabs>
          <w:tab w:val="left" w:pos="1010"/>
        </w:tabs>
        <w:spacing w:before="120"/>
        <w:ind w:left="0" w:firstLine="720"/>
        <w:jc w:val="both"/>
        <w:rPr>
          <w:rFonts w:asciiTheme="majorHAnsi" w:hAnsiTheme="majorHAnsi" w:cstheme="majorHAnsi"/>
          <w:sz w:val="28"/>
          <w:szCs w:val="28"/>
        </w:rPr>
      </w:pPr>
      <w:r w:rsidRPr="00580CCD">
        <w:rPr>
          <w:rFonts w:asciiTheme="majorHAnsi" w:hAnsiTheme="majorHAnsi" w:cstheme="majorHAnsi"/>
          <w:spacing w:val="-2"/>
          <w:sz w:val="28"/>
          <w:szCs w:val="28"/>
        </w:rPr>
        <w:t>Tổ</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chức</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thực</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hiện</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đánh</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giá</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môi</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trường</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chiến</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lược</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đối</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với</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quy</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hoạch</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2"/>
          <w:sz w:val="28"/>
          <w:szCs w:val="28"/>
        </w:rPr>
        <w:t>tỉnh;</w:t>
      </w:r>
    </w:p>
    <w:p w:rsidR="00F402F7" w:rsidRPr="003A1E29" w:rsidRDefault="00000000" w:rsidP="00580CCD">
      <w:pPr>
        <w:pStyle w:val="ListParagraph"/>
        <w:numPr>
          <w:ilvl w:val="0"/>
          <w:numId w:val="8"/>
        </w:numPr>
        <w:tabs>
          <w:tab w:val="left" w:pos="983"/>
        </w:tabs>
        <w:spacing w:before="120"/>
        <w:ind w:left="0" w:firstLine="720"/>
        <w:rPr>
          <w:rFonts w:asciiTheme="majorHAnsi" w:hAnsiTheme="majorHAnsi" w:cstheme="majorHAnsi"/>
          <w:sz w:val="28"/>
          <w:szCs w:val="28"/>
        </w:rPr>
      </w:pPr>
      <w:r w:rsidRPr="003A1E29">
        <w:rPr>
          <w:rFonts w:asciiTheme="majorHAnsi" w:hAnsiTheme="majorHAnsi" w:cstheme="majorHAnsi"/>
          <w:sz w:val="28"/>
          <w:szCs w:val="28"/>
        </w:rPr>
        <w:t>Hướng dẫn về chuyên môn, nhiệm vụ trọng tâm hoạt động bảo vệ môi trường</w:t>
      </w:r>
      <w:r w:rsidRPr="003A1E29">
        <w:rPr>
          <w:rFonts w:asciiTheme="majorHAnsi" w:hAnsiTheme="majorHAnsi" w:cstheme="majorHAnsi"/>
          <w:spacing w:val="-16"/>
          <w:sz w:val="28"/>
          <w:szCs w:val="28"/>
        </w:rPr>
        <w:t xml:space="preserve"> </w:t>
      </w:r>
      <w:r w:rsidRPr="003A1E29">
        <w:rPr>
          <w:rFonts w:asciiTheme="majorHAnsi" w:hAnsiTheme="majorHAnsi" w:cstheme="majorHAnsi"/>
          <w:sz w:val="28"/>
          <w:szCs w:val="28"/>
        </w:rPr>
        <w:t>của</w:t>
      </w:r>
      <w:r w:rsidRPr="003A1E29">
        <w:rPr>
          <w:rFonts w:asciiTheme="majorHAnsi" w:hAnsiTheme="majorHAnsi" w:cstheme="majorHAnsi"/>
          <w:spacing w:val="-17"/>
          <w:sz w:val="28"/>
          <w:szCs w:val="28"/>
        </w:rPr>
        <w:t xml:space="preserve"> </w:t>
      </w:r>
      <w:r w:rsidRPr="003A1E29">
        <w:rPr>
          <w:rFonts w:asciiTheme="majorHAnsi" w:hAnsiTheme="majorHAnsi" w:cstheme="majorHAnsi"/>
          <w:sz w:val="28"/>
          <w:szCs w:val="28"/>
        </w:rPr>
        <w:t>địa</w:t>
      </w:r>
      <w:r w:rsidRPr="003A1E29">
        <w:rPr>
          <w:rFonts w:asciiTheme="majorHAnsi" w:hAnsiTheme="majorHAnsi" w:cstheme="majorHAnsi"/>
          <w:spacing w:val="-17"/>
          <w:sz w:val="28"/>
          <w:szCs w:val="28"/>
        </w:rPr>
        <w:t xml:space="preserve"> </w:t>
      </w:r>
      <w:r w:rsidRPr="003A1E29">
        <w:rPr>
          <w:rFonts w:asciiTheme="majorHAnsi" w:hAnsiTheme="majorHAnsi" w:cstheme="majorHAnsi"/>
          <w:sz w:val="28"/>
          <w:szCs w:val="28"/>
        </w:rPr>
        <w:t>phương;</w:t>
      </w:r>
      <w:r w:rsidRPr="003A1E29">
        <w:rPr>
          <w:rFonts w:asciiTheme="majorHAnsi" w:hAnsiTheme="majorHAnsi" w:cstheme="majorHAnsi"/>
          <w:spacing w:val="-15"/>
          <w:sz w:val="28"/>
          <w:szCs w:val="28"/>
        </w:rPr>
        <w:t xml:space="preserve"> </w:t>
      </w:r>
      <w:r w:rsidRPr="003A1E29">
        <w:rPr>
          <w:rFonts w:asciiTheme="majorHAnsi" w:hAnsiTheme="majorHAnsi" w:cstheme="majorHAnsi"/>
          <w:sz w:val="28"/>
          <w:szCs w:val="28"/>
        </w:rPr>
        <w:t>tổng</w:t>
      </w:r>
      <w:r w:rsidRPr="003A1E29">
        <w:rPr>
          <w:rFonts w:asciiTheme="majorHAnsi" w:hAnsiTheme="majorHAnsi" w:cstheme="majorHAnsi"/>
          <w:spacing w:val="-16"/>
          <w:sz w:val="28"/>
          <w:szCs w:val="28"/>
        </w:rPr>
        <w:t xml:space="preserve"> </w:t>
      </w:r>
      <w:r w:rsidRPr="003A1E29">
        <w:rPr>
          <w:rFonts w:asciiTheme="majorHAnsi" w:hAnsiTheme="majorHAnsi" w:cstheme="majorHAnsi"/>
          <w:sz w:val="28"/>
          <w:szCs w:val="28"/>
        </w:rPr>
        <w:t>hợp,</w:t>
      </w:r>
      <w:r w:rsidRPr="003A1E29">
        <w:rPr>
          <w:rFonts w:asciiTheme="majorHAnsi" w:hAnsiTheme="majorHAnsi" w:cstheme="majorHAnsi"/>
          <w:spacing w:val="-17"/>
          <w:sz w:val="28"/>
          <w:szCs w:val="28"/>
        </w:rPr>
        <w:t xml:space="preserve"> </w:t>
      </w:r>
      <w:r w:rsidRPr="003A1E29">
        <w:rPr>
          <w:rFonts w:asciiTheme="majorHAnsi" w:hAnsiTheme="majorHAnsi" w:cstheme="majorHAnsi"/>
          <w:sz w:val="28"/>
          <w:szCs w:val="28"/>
        </w:rPr>
        <w:t>đề</w:t>
      </w:r>
      <w:r w:rsidRPr="003A1E29">
        <w:rPr>
          <w:rFonts w:asciiTheme="majorHAnsi" w:hAnsiTheme="majorHAnsi" w:cstheme="majorHAnsi"/>
          <w:spacing w:val="-17"/>
          <w:sz w:val="28"/>
          <w:szCs w:val="28"/>
        </w:rPr>
        <w:t xml:space="preserve"> </w:t>
      </w:r>
      <w:r w:rsidRPr="003A1E29">
        <w:rPr>
          <w:rFonts w:asciiTheme="majorHAnsi" w:hAnsiTheme="majorHAnsi" w:cstheme="majorHAnsi"/>
          <w:sz w:val="28"/>
          <w:szCs w:val="28"/>
        </w:rPr>
        <w:t>xuất</w:t>
      </w:r>
      <w:r w:rsidRPr="003A1E29">
        <w:rPr>
          <w:rFonts w:asciiTheme="majorHAnsi" w:hAnsiTheme="majorHAnsi" w:cstheme="majorHAnsi"/>
          <w:spacing w:val="-15"/>
          <w:sz w:val="28"/>
          <w:szCs w:val="28"/>
        </w:rPr>
        <w:t xml:space="preserve"> </w:t>
      </w:r>
      <w:r w:rsidRPr="003A1E29">
        <w:rPr>
          <w:rFonts w:asciiTheme="majorHAnsi" w:hAnsiTheme="majorHAnsi" w:cstheme="majorHAnsi"/>
          <w:sz w:val="28"/>
          <w:szCs w:val="28"/>
        </w:rPr>
        <w:t>dự</w:t>
      </w:r>
      <w:r w:rsidRPr="003A1E29">
        <w:rPr>
          <w:rFonts w:asciiTheme="majorHAnsi" w:hAnsiTheme="majorHAnsi" w:cstheme="majorHAnsi"/>
          <w:spacing w:val="-17"/>
          <w:sz w:val="28"/>
          <w:szCs w:val="28"/>
        </w:rPr>
        <w:t xml:space="preserve"> </w:t>
      </w:r>
      <w:r w:rsidRPr="003A1E29">
        <w:rPr>
          <w:rFonts w:asciiTheme="majorHAnsi" w:hAnsiTheme="majorHAnsi" w:cstheme="majorHAnsi"/>
          <w:sz w:val="28"/>
          <w:szCs w:val="28"/>
        </w:rPr>
        <w:t>toán</w:t>
      </w:r>
      <w:r w:rsidRPr="003A1E29">
        <w:rPr>
          <w:rFonts w:asciiTheme="majorHAnsi" w:hAnsiTheme="majorHAnsi" w:cstheme="majorHAnsi"/>
          <w:spacing w:val="-16"/>
          <w:sz w:val="28"/>
          <w:szCs w:val="28"/>
        </w:rPr>
        <w:t xml:space="preserve"> </w:t>
      </w:r>
      <w:r w:rsidRPr="003A1E29">
        <w:rPr>
          <w:rFonts w:asciiTheme="majorHAnsi" w:hAnsiTheme="majorHAnsi" w:cstheme="majorHAnsi"/>
          <w:sz w:val="28"/>
          <w:szCs w:val="28"/>
        </w:rPr>
        <w:t>chi</w:t>
      </w:r>
      <w:r w:rsidRPr="003A1E29">
        <w:rPr>
          <w:rFonts w:asciiTheme="majorHAnsi" w:hAnsiTheme="majorHAnsi" w:cstheme="majorHAnsi"/>
          <w:spacing w:val="-15"/>
          <w:sz w:val="28"/>
          <w:szCs w:val="28"/>
        </w:rPr>
        <w:t xml:space="preserve"> </w:t>
      </w:r>
      <w:r w:rsidRPr="003A1E29">
        <w:rPr>
          <w:rFonts w:asciiTheme="majorHAnsi" w:hAnsiTheme="majorHAnsi" w:cstheme="majorHAnsi"/>
          <w:sz w:val="28"/>
          <w:szCs w:val="28"/>
        </w:rPr>
        <w:t>sự</w:t>
      </w:r>
      <w:r w:rsidRPr="003A1E29">
        <w:rPr>
          <w:rFonts w:asciiTheme="majorHAnsi" w:hAnsiTheme="majorHAnsi" w:cstheme="majorHAnsi"/>
          <w:spacing w:val="-15"/>
          <w:sz w:val="28"/>
          <w:szCs w:val="28"/>
        </w:rPr>
        <w:t xml:space="preserve"> </w:t>
      </w:r>
      <w:r w:rsidRPr="003A1E29">
        <w:rPr>
          <w:rFonts w:asciiTheme="majorHAnsi" w:hAnsiTheme="majorHAnsi" w:cstheme="majorHAnsi"/>
          <w:sz w:val="28"/>
          <w:szCs w:val="28"/>
        </w:rPr>
        <w:t>nghiệp</w:t>
      </w:r>
      <w:r w:rsidRPr="003A1E29">
        <w:rPr>
          <w:rFonts w:asciiTheme="majorHAnsi" w:hAnsiTheme="majorHAnsi" w:cstheme="majorHAnsi"/>
          <w:spacing w:val="-16"/>
          <w:sz w:val="28"/>
          <w:szCs w:val="28"/>
        </w:rPr>
        <w:t xml:space="preserve"> </w:t>
      </w:r>
      <w:r w:rsidRPr="003A1E29">
        <w:rPr>
          <w:rFonts w:asciiTheme="majorHAnsi" w:hAnsiTheme="majorHAnsi" w:cstheme="majorHAnsi"/>
          <w:sz w:val="28"/>
          <w:szCs w:val="28"/>
        </w:rPr>
        <w:t>bảo</w:t>
      </w:r>
      <w:r w:rsidRPr="003A1E29">
        <w:rPr>
          <w:rFonts w:asciiTheme="majorHAnsi" w:hAnsiTheme="majorHAnsi" w:cstheme="majorHAnsi"/>
          <w:spacing w:val="-16"/>
          <w:sz w:val="28"/>
          <w:szCs w:val="28"/>
        </w:rPr>
        <w:t xml:space="preserve"> </w:t>
      </w:r>
      <w:r w:rsidRPr="003A1E29">
        <w:rPr>
          <w:rFonts w:asciiTheme="majorHAnsi" w:hAnsiTheme="majorHAnsi" w:cstheme="majorHAnsi"/>
          <w:sz w:val="28"/>
          <w:szCs w:val="28"/>
        </w:rPr>
        <w:t>vệ</w:t>
      </w:r>
      <w:r w:rsidRPr="003A1E29">
        <w:rPr>
          <w:rFonts w:asciiTheme="majorHAnsi" w:hAnsiTheme="majorHAnsi" w:cstheme="majorHAnsi"/>
          <w:spacing w:val="-14"/>
          <w:sz w:val="28"/>
          <w:szCs w:val="28"/>
        </w:rPr>
        <w:t xml:space="preserve"> </w:t>
      </w:r>
      <w:r w:rsidRPr="003A1E29">
        <w:rPr>
          <w:rFonts w:asciiTheme="majorHAnsi" w:hAnsiTheme="majorHAnsi" w:cstheme="majorHAnsi"/>
          <w:sz w:val="28"/>
          <w:szCs w:val="28"/>
        </w:rPr>
        <w:t>môi</w:t>
      </w:r>
      <w:r w:rsidRPr="003A1E29">
        <w:rPr>
          <w:rFonts w:asciiTheme="majorHAnsi" w:hAnsiTheme="majorHAnsi" w:cstheme="majorHAnsi"/>
          <w:spacing w:val="-13"/>
          <w:sz w:val="28"/>
          <w:szCs w:val="28"/>
        </w:rPr>
        <w:t xml:space="preserve"> </w:t>
      </w:r>
      <w:r w:rsidRPr="003A1E29">
        <w:rPr>
          <w:rFonts w:asciiTheme="majorHAnsi" w:hAnsiTheme="majorHAnsi" w:cstheme="majorHAnsi"/>
          <w:sz w:val="28"/>
          <w:szCs w:val="28"/>
        </w:rPr>
        <w:t>trường đối</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với</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các</w:t>
      </w:r>
      <w:r w:rsidRPr="003A1E29">
        <w:rPr>
          <w:rFonts w:asciiTheme="majorHAnsi" w:hAnsiTheme="majorHAnsi" w:cstheme="majorHAnsi"/>
          <w:spacing w:val="-11"/>
          <w:sz w:val="28"/>
          <w:szCs w:val="28"/>
        </w:rPr>
        <w:t xml:space="preserve"> </w:t>
      </w:r>
      <w:r w:rsidRPr="003A1E29">
        <w:rPr>
          <w:rFonts w:asciiTheme="majorHAnsi" w:hAnsiTheme="majorHAnsi" w:cstheme="majorHAnsi"/>
          <w:sz w:val="28"/>
          <w:szCs w:val="28"/>
        </w:rPr>
        <w:t>hoạt</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động</w:t>
      </w:r>
      <w:r w:rsidRPr="003A1E29">
        <w:rPr>
          <w:rFonts w:asciiTheme="majorHAnsi" w:hAnsiTheme="majorHAnsi" w:cstheme="majorHAnsi"/>
          <w:spacing w:val="-13"/>
          <w:sz w:val="28"/>
          <w:szCs w:val="28"/>
        </w:rPr>
        <w:t xml:space="preserve"> </w:t>
      </w:r>
      <w:r w:rsidRPr="003A1E29">
        <w:rPr>
          <w:rFonts w:asciiTheme="majorHAnsi" w:hAnsiTheme="majorHAnsi" w:cstheme="majorHAnsi"/>
          <w:sz w:val="28"/>
          <w:szCs w:val="28"/>
        </w:rPr>
        <w:t>bảo</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vệ</w:t>
      </w:r>
      <w:r w:rsidRPr="003A1E29">
        <w:rPr>
          <w:rFonts w:asciiTheme="majorHAnsi" w:hAnsiTheme="majorHAnsi" w:cstheme="majorHAnsi"/>
          <w:spacing w:val="-9"/>
          <w:sz w:val="28"/>
          <w:szCs w:val="28"/>
        </w:rPr>
        <w:t xml:space="preserve"> </w:t>
      </w:r>
      <w:r w:rsidRPr="003A1E29">
        <w:rPr>
          <w:rFonts w:asciiTheme="majorHAnsi" w:hAnsiTheme="majorHAnsi" w:cstheme="majorHAnsi"/>
          <w:sz w:val="28"/>
          <w:szCs w:val="28"/>
        </w:rPr>
        <w:t>môi</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trường</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thuộc</w:t>
      </w:r>
      <w:r w:rsidRPr="003A1E29">
        <w:rPr>
          <w:rFonts w:asciiTheme="majorHAnsi" w:hAnsiTheme="majorHAnsi" w:cstheme="majorHAnsi"/>
          <w:spacing w:val="-11"/>
          <w:sz w:val="28"/>
          <w:szCs w:val="28"/>
        </w:rPr>
        <w:t xml:space="preserve"> </w:t>
      </w:r>
      <w:r w:rsidRPr="003A1E29">
        <w:rPr>
          <w:rFonts w:asciiTheme="majorHAnsi" w:hAnsiTheme="majorHAnsi" w:cstheme="majorHAnsi"/>
          <w:sz w:val="28"/>
          <w:szCs w:val="28"/>
        </w:rPr>
        <w:t>trách</w:t>
      </w:r>
      <w:r w:rsidRPr="003A1E29">
        <w:rPr>
          <w:rFonts w:asciiTheme="majorHAnsi" w:hAnsiTheme="majorHAnsi" w:cstheme="majorHAnsi"/>
          <w:spacing w:val="-10"/>
          <w:sz w:val="28"/>
          <w:szCs w:val="28"/>
        </w:rPr>
        <w:t xml:space="preserve"> </w:t>
      </w:r>
      <w:r w:rsidRPr="003A1E29">
        <w:rPr>
          <w:rFonts w:asciiTheme="majorHAnsi" w:hAnsiTheme="majorHAnsi" w:cstheme="majorHAnsi"/>
          <w:sz w:val="28"/>
          <w:szCs w:val="28"/>
        </w:rPr>
        <w:t>nhiệm</w:t>
      </w:r>
      <w:r w:rsidRPr="003A1E29">
        <w:rPr>
          <w:rFonts w:asciiTheme="majorHAnsi" w:hAnsiTheme="majorHAnsi" w:cstheme="majorHAnsi"/>
          <w:spacing w:val="-14"/>
          <w:sz w:val="28"/>
          <w:szCs w:val="28"/>
        </w:rPr>
        <w:t xml:space="preserve"> </w:t>
      </w:r>
      <w:r w:rsidRPr="003A1E29">
        <w:rPr>
          <w:rFonts w:asciiTheme="majorHAnsi" w:hAnsiTheme="majorHAnsi" w:cstheme="majorHAnsi"/>
          <w:sz w:val="28"/>
          <w:szCs w:val="28"/>
        </w:rPr>
        <w:t>của</w:t>
      </w:r>
      <w:r w:rsidRPr="003A1E29">
        <w:rPr>
          <w:rFonts w:asciiTheme="majorHAnsi" w:hAnsiTheme="majorHAnsi" w:cstheme="majorHAnsi"/>
          <w:spacing w:val="-11"/>
          <w:sz w:val="28"/>
          <w:szCs w:val="28"/>
        </w:rPr>
        <w:t xml:space="preserve"> </w:t>
      </w:r>
      <w:r w:rsidRPr="003A1E29">
        <w:rPr>
          <w:rFonts w:asciiTheme="majorHAnsi" w:hAnsiTheme="majorHAnsi" w:cstheme="majorHAnsi"/>
          <w:sz w:val="28"/>
          <w:szCs w:val="28"/>
        </w:rPr>
        <w:t>địa</w:t>
      </w:r>
      <w:r w:rsidRPr="003A1E29">
        <w:rPr>
          <w:rFonts w:asciiTheme="majorHAnsi" w:hAnsiTheme="majorHAnsi" w:cstheme="majorHAnsi"/>
          <w:spacing w:val="-11"/>
          <w:sz w:val="28"/>
          <w:szCs w:val="28"/>
        </w:rPr>
        <w:t xml:space="preserve"> </w:t>
      </w:r>
      <w:r w:rsidRPr="003A1E29">
        <w:rPr>
          <w:rFonts w:asciiTheme="majorHAnsi" w:hAnsiTheme="majorHAnsi" w:cstheme="majorHAnsi"/>
          <w:sz w:val="28"/>
          <w:szCs w:val="28"/>
        </w:rPr>
        <w:t>phương;</w:t>
      </w:r>
      <w:r w:rsidR="003A1E29" w:rsidRPr="003A1E29">
        <w:rPr>
          <w:rFonts w:asciiTheme="majorHAnsi" w:hAnsiTheme="majorHAnsi" w:cstheme="majorHAnsi"/>
          <w:sz w:val="28"/>
          <w:szCs w:val="28"/>
          <w:lang w:val="en-US"/>
        </w:rPr>
        <w:t xml:space="preserve"> </w:t>
      </w:r>
    </w:p>
    <w:p w:rsidR="00F402F7" w:rsidRPr="00580CCD" w:rsidRDefault="00000000" w:rsidP="00580CCD">
      <w:pPr>
        <w:pStyle w:val="ListParagraph"/>
        <w:numPr>
          <w:ilvl w:val="0"/>
          <w:numId w:val="7"/>
        </w:numPr>
        <w:tabs>
          <w:tab w:val="left" w:pos="102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Đề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xuất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chính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sách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thuế,</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phí</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vệ</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môi trường,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phát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hành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trái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phiếu xanh và các công cụ kinh tế khác để huy động, sử dụng nguồn lực cho bảo vệ môi trường theo quy định của pháp luật; hướng dẫn việc xác định thiệt hại</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và yêu cầu bồi thường thiệt hại về môi trường trên địa bàn tỉnh;</w:t>
      </w:r>
    </w:p>
    <w:p w:rsidR="00F402F7" w:rsidRPr="00580CCD" w:rsidRDefault="00000000" w:rsidP="00580CCD">
      <w:pPr>
        <w:pStyle w:val="ListParagraph"/>
        <w:numPr>
          <w:ilvl w:val="0"/>
          <w:numId w:val="7"/>
        </w:numPr>
        <w:tabs>
          <w:tab w:val="left" w:pos="97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công tác bảo vệ môi trường trong các lĩnh vực thuộc phạm vi quản lý của địa phương theo quy định của pháp luật;</w:t>
      </w:r>
    </w:p>
    <w:p w:rsidR="00F402F7" w:rsidRPr="00580CCD" w:rsidRDefault="00000000" w:rsidP="00580CCD">
      <w:pPr>
        <w:pStyle w:val="ListParagraph"/>
        <w:numPr>
          <w:ilvl w:val="0"/>
          <w:numId w:val="7"/>
        </w:numPr>
        <w:tabs>
          <w:tab w:val="left" w:pos="109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quản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lý</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quỹ</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vệ</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môi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trường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tỉnh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theo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5"/>
          <w:sz w:val="28"/>
          <w:szCs w:val="28"/>
        </w:rPr>
        <w:t xml:space="preserve"> </w:t>
      </w:r>
      <w:r w:rsidRPr="00580CCD">
        <w:rPr>
          <w:rFonts w:asciiTheme="majorHAnsi" w:hAnsiTheme="majorHAnsi" w:cstheme="majorHAnsi"/>
          <w:spacing w:val="-2"/>
          <w:sz w:val="28"/>
          <w:szCs w:val="28"/>
        </w:rPr>
        <w:t>định.</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tồn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thiên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nhiên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đa</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dạng</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sinh</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học</w:t>
      </w:r>
    </w:p>
    <w:p w:rsidR="00F402F7" w:rsidRPr="00580CCD" w:rsidRDefault="00000000" w:rsidP="00580CCD">
      <w:pPr>
        <w:pStyle w:val="ListParagraph"/>
        <w:numPr>
          <w:ilvl w:val="1"/>
          <w:numId w:val="18"/>
        </w:numPr>
        <w:tabs>
          <w:tab w:val="left" w:pos="103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UBND tỉnh thực hiện quản lý nhà nước về đa dạng sinh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học,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tồn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dụng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vững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các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vùng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ngập</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nước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bàn.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Chủ trì điều tra, thống kê, kiểm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kê và lập cơ sở dữ liệu về đa dạng sinh học; đánh giá hiện trạng và xác lập chế độ phát triển bền vững các hệ sinh thái tự nhiên theo quy định. Tổ chức điều tra, công khai danh mục và thực hiện các biện pháp phòng ngừa, kiểm soát, cô lập, diệt trừ loài ngoại lai xâm hại. Quản lý sinh vật biến đổi gen, mẫu vật di truyền và sinh vật chỉnh sửa gen trên địa bàn theo quy định của pháp luật. Tham mưu tổ chức thực hiện việc cứu hộ và thả lại về nơi sinh sống tự nhiên các loài thuộc Danh mục loài nguy cấp, quý, hiếm được ưu tiên bảo vệ; thực hiện các biện pháp phòng ngừa động vật hoang dã gây hại cho người và tài sản trên địa bàn tỉnh;</w:t>
      </w:r>
    </w:p>
    <w:p w:rsidR="00F402F7" w:rsidRPr="00580CCD" w:rsidRDefault="00000000" w:rsidP="00580CCD">
      <w:pPr>
        <w:pStyle w:val="ListParagraph"/>
        <w:numPr>
          <w:ilvl w:val="1"/>
          <w:numId w:val="18"/>
        </w:numPr>
        <w:tabs>
          <w:tab w:val="left" w:pos="103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Trình Chủ tịch UBND tỉnh quyết định thành lập khu bảo tồn cấp quốc gia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có</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toàn</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bộ</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diện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tích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thuộc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bàn;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quyết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thành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lập</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khu</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tồn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rsidR="00F402F7" w:rsidRPr="00580CCD" w:rsidRDefault="00000000" w:rsidP="00580CCD">
      <w:pPr>
        <w:pStyle w:val="ListParagraph"/>
        <w:numPr>
          <w:ilvl w:val="1"/>
          <w:numId w:val="18"/>
        </w:numPr>
        <w:tabs>
          <w:tab w:val="left" w:pos="102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điều tra, đánh giá, lập danh mục, dự án thành lập các khu bảo tồn thiên nhiên cấp tỉnh, hành lang đa dạng sinh học, khu vực đa dạng sinh học cao, vùng đất ngập nước quan trọng, cảnh quan sinh thái quan trọng, cơ sở bảo tồn đa dạng sinh học theo quy hoạch đã được phê duyệt và theo quy định của pháp luật; bảo tồn loài nguy cấp, quý, hiếm được ưu tiên bảo vệ, bảo tồn nguồn gen các loài bản địa, loài có giá trị tại địa phương; quản lý, giám sát hoạt động tiếp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cận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nguồn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gen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truyền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thống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gắn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với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nguồn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gen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theo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 pháp luật; kiểm soát các loài sinh vật ngoại lai xâm hại, sinh vật biến đổi gen và sản phẩm, hàng hóa có nguồn gốc từ sinh vật biến đổi gen; tổ chức thực hiện việc chi trả dịch vụ môi trường liên quan đến đa dạng sinh học cấp tỉnh; 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chế phối hợp quản lý vùng đất ngập nước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trọng nằm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ngoài khu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bảo tồn trên địa bàn; lập hồ sơ đề cử công nhận và thực hiện chế độ quản lý các danh hiệu quốc tế về bảo tồn (khu Ramsar, vườn di sản của ASEAN, khu Dự trữ sinh quyển thế giới); tổ chức kiểm</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kê, quan trắc, lập báo cáo đa dạng sinh học,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xây</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dựng và vận hành cơ sở dữ liệu về đa dạng sinh học;</w:t>
      </w:r>
    </w:p>
    <w:p w:rsidR="00F402F7" w:rsidRPr="00580CCD" w:rsidRDefault="00000000" w:rsidP="00580CCD">
      <w:pPr>
        <w:pStyle w:val="ListParagraph"/>
        <w:numPr>
          <w:ilvl w:val="1"/>
          <w:numId w:val="18"/>
        </w:numPr>
        <w:tabs>
          <w:tab w:val="left" w:pos="106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điều tra, đánh giá hiện trạng đa dạng sinh học nơi dự kiến thành lập khu bảo tồn và lập dự án thành lập khu bảo tồn cấp quốc gia có toàn</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bộ diện tích thuộc địa bàn quản lý; lấy ý kiến cộng đồng dân cư sinh sống hợp pháp trong khu vực dự kiến thành lập khu bảo tồn hoặc tiếp giáp với khu bảo tồn;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điều tra,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đánh giá</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khu vực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dự</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kiến xác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lập</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di sản thiên nhiên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khác; xây</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dựng dự</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án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xác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lập</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di sản thiên nhiên,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tổ chức</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lấy ý kiến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tham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vấn cộng đồng,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hoàn thiện hồ sơ dự án xác lập di sản thiên nhiên; điều tra, đánh giá hiện trạng đa</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tiếp giáp với vùng đất ngập nước nơi dự</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kiến thành lập khu bảo tồn đất ngập nước cấp quốc gia; lập hồ sơ đề nghị thành lập khu bảo tồn đất ngập nước cấp quốc gia.</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khí</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tượng</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4"/>
          <w:sz w:val="28"/>
          <w:szCs w:val="28"/>
        </w:rPr>
        <w:t xml:space="preserve"> </w:t>
      </w:r>
      <w:r w:rsidRPr="00580CCD">
        <w:rPr>
          <w:rFonts w:asciiTheme="majorHAnsi" w:hAnsiTheme="majorHAnsi" w:cstheme="majorHAnsi"/>
          <w:spacing w:val="-5"/>
          <w:sz w:val="28"/>
          <w:szCs w:val="28"/>
        </w:rPr>
        <w:t>văn</w:t>
      </w:r>
    </w:p>
    <w:p w:rsidR="00F402F7" w:rsidRPr="00580CCD" w:rsidRDefault="00000000" w:rsidP="00580CCD">
      <w:pPr>
        <w:pStyle w:val="ListParagraph"/>
        <w:numPr>
          <w:ilvl w:val="1"/>
          <w:numId w:val="18"/>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UBND tỉnh cấp, gia hạn, sửa đổi, bổ sung, đình chỉ, chấm dứt hiệu lực, thu hồi, cấp lại giấy phép hoạt động dự báo, cảnh báo khí tượng thủy văn đối với các tổ chức, cá nhân thuộc thẩm quyền cấp phép của UBND tỉnh;</w:t>
      </w:r>
    </w:p>
    <w:p w:rsidR="00F402F7" w:rsidRPr="00580CCD" w:rsidRDefault="00000000" w:rsidP="00580CCD">
      <w:pPr>
        <w:pStyle w:val="ListParagraph"/>
        <w:numPr>
          <w:ilvl w:val="1"/>
          <w:numId w:val="18"/>
        </w:numPr>
        <w:tabs>
          <w:tab w:val="left" w:pos="104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trình UBND tỉnh ban hành quy định mực nước tương ứng với các cấp báo động lũ tại các vị trí thuộc địa bàn quản lý;</w:t>
      </w:r>
    </w:p>
    <w:p w:rsidR="00F402F7" w:rsidRPr="00580CCD" w:rsidRDefault="00000000" w:rsidP="00580CCD">
      <w:pPr>
        <w:pStyle w:val="ListParagraph"/>
        <w:numPr>
          <w:ilvl w:val="1"/>
          <w:numId w:val="18"/>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Chủ tịch UBND tỉnh tổ chức theo dõi, giám sát việc tác động vào thời tiết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trong địa giới hành chính của tỉnh; chủ trì,</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phối hợp với cơ quan quân sự, công an cùng cấp, Sở Khoa học và Công nghệ và các cơ quan có liên quan tổ chức thẩm định kế hoạch tác động vào thời tiết trong địa giới hành chính của tỉnh đối với các trường hợp được tác động vào thời tiết theo 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định;</w:t>
      </w:r>
    </w:p>
    <w:p w:rsidR="00F402F7" w:rsidRPr="00580CCD" w:rsidRDefault="00000000" w:rsidP="00580CCD">
      <w:pPr>
        <w:pStyle w:val="ListParagraph"/>
        <w:numPr>
          <w:ilvl w:val="1"/>
          <w:numId w:val="18"/>
        </w:numPr>
        <w:tabs>
          <w:tab w:val="left" w:pos="103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giúp Chủ tịch UBND tỉnh tổ chức thẩm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định, giám sát việc trao đổi thông tin, dữ liệu khí tượng thủy văn, giám sát biến đổi khí hậu với tổ chức</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quốc</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tế,</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cá</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nhân</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nước</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ngoài</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không</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thuộc</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điều</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ước</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quốc</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tế</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mà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nước Cộng hòa xã hội chủ nghĩa Việt Nam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là thành viên đối với thông tin, dữ liệu khí tượng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văn,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giám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sát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biến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đổi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khí</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hậu</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trong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giới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hành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chính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tỉnh;</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Chủ trì thẩm định các dự án đầu tư xây dựng, cải tạo, nâng cấp công trình khí tượng thủy văn chuyên dùng;</w:t>
      </w:r>
    </w:p>
    <w:p w:rsidR="00F402F7" w:rsidRPr="00580CCD" w:rsidRDefault="00000000" w:rsidP="00580CCD">
      <w:pPr>
        <w:pStyle w:val="ListParagraph"/>
        <w:numPr>
          <w:ilvl w:val="1"/>
          <w:numId w:val="18"/>
        </w:numPr>
        <w:tabs>
          <w:tab w:val="left" w:pos="100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Thẩm</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tiêu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chuẩn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kỹ</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thuật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trình,</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thiết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bị</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trình khí tượng thủy văn chuyên dùng, thiết bị quan trắc, định vị sét do địa phương xây dựng bằng nguồn vốn ngân sách nhà nước theo quy định của pháp luật;</w:t>
      </w:r>
    </w:p>
    <w:p w:rsidR="00F402F7" w:rsidRPr="00580CCD" w:rsidRDefault="00000000" w:rsidP="00580CCD">
      <w:pPr>
        <w:pStyle w:val="ListParagraph"/>
        <w:numPr>
          <w:ilvl w:val="0"/>
          <w:numId w:val="6"/>
        </w:numPr>
        <w:tabs>
          <w:tab w:val="left" w:pos="104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bảo vệ công trình khí tượng thủy văn thuộc phạm vi quản lý; phối hợp với các cơ quan, đơn vị ở trung ương và địa phương trong việc bảo vệ, giải quyết các vi phạm hành lang kỹ thuật công trình khí tượng thủy văn của trung ương trên địa bàn;</w:t>
      </w:r>
    </w:p>
    <w:p w:rsidR="00F402F7" w:rsidRPr="00580CCD" w:rsidRDefault="00000000" w:rsidP="00580CCD">
      <w:pPr>
        <w:pStyle w:val="ListParagraph"/>
        <w:numPr>
          <w:ilvl w:val="0"/>
          <w:numId w:val="6"/>
        </w:numPr>
        <w:tabs>
          <w:tab w:val="left" w:pos="104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phối hợp với các đơn vị có liên quan lập kế hoạch phát triển mạng lưới trạm</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quan trắc khí tượng thủy văn chuyên dùng phục vụ nhu cầu khai thác, sử dụng thông tin, dữ liệu khí tượng thủy văn trong phát triển kinh tế - xã hội và phòng, chống thiên tai ở địa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phương; tổ chức thực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hiện kế</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hoạch,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theo dõi việc thành lập, di chuyển, giải thể trạm khí tượng thủy văn chuyên dùng;</w:t>
      </w:r>
    </w:p>
    <w:p w:rsidR="00F402F7" w:rsidRPr="00580CCD" w:rsidRDefault="00000000" w:rsidP="00580CCD">
      <w:pPr>
        <w:pStyle w:val="ListParagraph"/>
        <w:numPr>
          <w:ilvl w:val="0"/>
          <w:numId w:val="6"/>
        </w:numPr>
        <w:tabs>
          <w:tab w:val="left" w:pos="99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kiểm tra việc thực hiện tiếp nhận và truyền, phát tin dự báo, cảnh báo khí tượng thủy văn trên địa bàn, phạm vi quản lý;</w:t>
      </w:r>
    </w:p>
    <w:p w:rsidR="00F402F7" w:rsidRPr="00580CCD" w:rsidRDefault="00000000" w:rsidP="00580CCD">
      <w:pPr>
        <w:pStyle w:val="ListParagraph"/>
        <w:numPr>
          <w:ilvl w:val="0"/>
          <w:numId w:val="5"/>
        </w:numPr>
        <w:tabs>
          <w:tab w:val="left" w:pos="104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Đôn đốc, kiểm tra việc thực hiện các quy định về quan trắc khí tượng thủy văn và cung cấp thông tin khí tượng thủy văn liên quan đến vận hành của chủ công trình phải quan trắc khí tượng thủy văn theo quy định của pháp luật;</w:t>
      </w:r>
    </w:p>
    <w:p w:rsidR="00F402F7" w:rsidRPr="00580CCD" w:rsidRDefault="00000000" w:rsidP="00580CCD">
      <w:pPr>
        <w:pStyle w:val="ListParagraph"/>
        <w:numPr>
          <w:ilvl w:val="0"/>
          <w:numId w:val="5"/>
        </w:numPr>
        <w:tabs>
          <w:tab w:val="left" w:pos="96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Theo dõi, đánh giá</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việc khai thác,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sử</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dụng tin dự</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báo,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cảnh báo thiên tai khí tượng thủy văn phục vụ phát triển kinh tế - xã hội, phòng, chống thiên tai trên địa bàn; thẩm định, thẩm tra, đánh giá việc khai thác, sử dụng thông tin, dữ liệu khí tượng thủy</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văn trong các công trình, chương trình,</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hoạch, kế hoạch, dự án phát triển kinh tế - xã hội;</w:t>
      </w:r>
    </w:p>
    <w:p w:rsidR="00F402F7" w:rsidRPr="00580CCD" w:rsidRDefault="00000000" w:rsidP="00580CCD">
      <w:pPr>
        <w:pStyle w:val="ListParagraph"/>
        <w:numPr>
          <w:ilvl w:val="0"/>
          <w:numId w:val="5"/>
        </w:numPr>
        <w:tabs>
          <w:tab w:val="left" w:pos="111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 trì, phối hợp với các cơ quan, đơn vị liên quan tổ chức kiểm tra, đôn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đốc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theo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thẩm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quyền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hoạt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động</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trắc,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dự</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báo,</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cảnh</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báo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hiện các biện pháp phát triển hoạt động khí tượng thủy văn trên địa bàn.</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biến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đổi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khí</w:t>
      </w:r>
      <w:r w:rsidRPr="00580CCD">
        <w:rPr>
          <w:rFonts w:asciiTheme="majorHAnsi" w:hAnsiTheme="majorHAnsi" w:cstheme="majorHAnsi"/>
          <w:spacing w:val="-5"/>
          <w:sz w:val="28"/>
          <w:szCs w:val="28"/>
        </w:rPr>
        <w:t xml:space="preserve"> hậu</w:t>
      </w:r>
    </w:p>
    <w:p w:rsidR="00F402F7" w:rsidRPr="00580CCD" w:rsidRDefault="00000000" w:rsidP="00580CCD">
      <w:pPr>
        <w:pStyle w:val="ListParagraph"/>
        <w:numPr>
          <w:ilvl w:val="1"/>
          <w:numId w:val="18"/>
        </w:numPr>
        <w:tabs>
          <w:tab w:val="left" w:pos="1018"/>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Xây dựng, cập nhật và tổ chức thực hiện Kế hoạch hành động ứng phó với biến đổi khí hậu, Kế hoạch thực hiện Thỏa thuận Paris về biến đổi khí hậu của địa phương;</w:t>
      </w:r>
    </w:p>
    <w:p w:rsidR="00F402F7" w:rsidRPr="00580CCD" w:rsidRDefault="00000000" w:rsidP="00580CCD">
      <w:pPr>
        <w:pStyle w:val="ListParagraph"/>
        <w:numPr>
          <w:ilvl w:val="1"/>
          <w:numId w:val="18"/>
        </w:numPr>
        <w:tabs>
          <w:tab w:val="left" w:pos="102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hiện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các nhiệm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vụ trong chiến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lược,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quy</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hoạch,</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kế</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hoạch, chương trình, đề án, dự án về biến đổi khí hậu thuộc phạm vi quản lý;</w:t>
      </w:r>
    </w:p>
    <w:p w:rsidR="00F402F7" w:rsidRPr="00580CCD" w:rsidRDefault="00000000" w:rsidP="00580CCD">
      <w:pPr>
        <w:pStyle w:val="ListParagraph"/>
        <w:numPr>
          <w:ilvl w:val="1"/>
          <w:numId w:val="18"/>
        </w:numPr>
        <w:tabs>
          <w:tab w:val="left" w:pos="104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việc lồng ghép nội dung biến đổi khí hậu trong các chiến lược, quy hoạch, kế hoạch trên địa bàn thuộc phạm vi quản lý;</w:t>
      </w:r>
    </w:p>
    <w:p w:rsidR="00F402F7" w:rsidRPr="00CC2FF3" w:rsidRDefault="00000000" w:rsidP="00580CCD">
      <w:pPr>
        <w:pStyle w:val="ListParagraph"/>
        <w:numPr>
          <w:ilvl w:val="1"/>
          <w:numId w:val="18"/>
        </w:numPr>
        <w:tabs>
          <w:tab w:val="left" w:pos="1037"/>
        </w:tabs>
        <w:spacing w:before="120"/>
        <w:ind w:left="0" w:firstLine="720"/>
        <w:jc w:val="both"/>
        <w:rPr>
          <w:rFonts w:asciiTheme="majorHAnsi" w:hAnsiTheme="majorHAnsi" w:cstheme="majorHAnsi"/>
          <w:spacing w:val="4"/>
          <w:sz w:val="28"/>
          <w:szCs w:val="28"/>
        </w:rPr>
      </w:pPr>
      <w:r w:rsidRPr="00CC2FF3">
        <w:rPr>
          <w:rFonts w:asciiTheme="majorHAnsi" w:hAnsiTheme="majorHAnsi" w:cstheme="majorHAnsi"/>
          <w:spacing w:val="4"/>
          <w:sz w:val="28"/>
          <w:szCs w:val="28"/>
        </w:rPr>
        <w:t>Tổ chức triển khai các hoạt động thích ứng với biến đổi khí hậu; đánh giá tác động, tính dễ bị tổn thương, rủi ro, tổn thất và thiệt hại do biến đổi khí hậu; xây dựng các giải pháp ứng phó với biến đổi khí hậu trên địa bàn thuộc phạm vi quản lý;</w:t>
      </w:r>
    </w:p>
    <w:p w:rsidR="00F402F7" w:rsidRPr="00E1235D" w:rsidRDefault="00000000" w:rsidP="00580CCD">
      <w:pPr>
        <w:pStyle w:val="BodyText"/>
        <w:spacing w:before="120"/>
        <w:ind w:left="0" w:firstLine="720"/>
        <w:rPr>
          <w:rFonts w:asciiTheme="majorHAnsi" w:hAnsiTheme="majorHAnsi" w:cstheme="majorHAnsi"/>
          <w:spacing w:val="4"/>
        </w:rPr>
      </w:pPr>
      <w:r w:rsidRPr="00E1235D">
        <w:rPr>
          <w:rFonts w:asciiTheme="majorHAnsi" w:hAnsiTheme="majorHAnsi" w:cstheme="majorHAnsi"/>
          <w:spacing w:val="4"/>
        </w:rPr>
        <w:t>đ) Tổ chức theo dõi, giám sát, đánh giá các hoạt động thích ứng với biến đổi khí hậu và giảm nhẹ phát thải khí nhà kính cấp địa phương thuộc thẩm quyền quản lý;</w:t>
      </w:r>
    </w:p>
    <w:p w:rsidR="00F402F7" w:rsidRPr="00580CCD" w:rsidRDefault="00000000" w:rsidP="00580CCD">
      <w:pPr>
        <w:pStyle w:val="ListParagraph"/>
        <w:numPr>
          <w:ilvl w:val="1"/>
          <w:numId w:val="18"/>
        </w:numPr>
        <w:tabs>
          <w:tab w:val="left" w:pos="101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Theo dõi hoạt động kinh doanh tín chỉ các-bon trên địa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bàn thuộc phạm vi quản lý; kiểm</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soát hoạt động sản xuất,</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xuất khẩu,</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nhập khẩu, tiêu thụ các chất làm suy giảm tầng ô-dôn, chất gây hiệu ứng nhà kính tại địa phương theo quy định của pháp luật và theo các điều ước quốc tế mà Việt Nam là thành viên;</w:t>
      </w:r>
    </w:p>
    <w:p w:rsidR="00F402F7" w:rsidRPr="00580CCD" w:rsidRDefault="00000000" w:rsidP="00580CCD">
      <w:pPr>
        <w:pStyle w:val="ListParagraph"/>
        <w:numPr>
          <w:ilvl w:val="0"/>
          <w:numId w:val="4"/>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điều tra, khảo sát, thu thập thông tin, dữ liệu phục vụ kiểm kê khí nhà kính cấp quốc gia và cập nhật cơ sở dữ liệu quốc gia;</w:t>
      </w:r>
    </w:p>
    <w:p w:rsidR="00F402F7" w:rsidRPr="00580CCD" w:rsidRDefault="00000000" w:rsidP="00580CCD">
      <w:pPr>
        <w:pStyle w:val="ListParagraph"/>
        <w:numPr>
          <w:ilvl w:val="0"/>
          <w:numId w:val="4"/>
        </w:numPr>
        <w:tabs>
          <w:tab w:val="left" w:pos="102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Chủ</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trì,</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phối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hợp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với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cơ</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có</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liên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hằng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năm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lập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báo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cáo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về ứng phó với biến đổi khí hậu trên địa bàn tỉnh gửi Bộ Nông nghiệp và Môi trường phục vụ xây dựng báo cáo quốc gia ứng phó với biến đổi khí hậu;</w:t>
      </w:r>
    </w:p>
    <w:p w:rsidR="00F402F7" w:rsidRPr="00580CCD" w:rsidRDefault="00000000" w:rsidP="00580CCD">
      <w:pPr>
        <w:pStyle w:val="ListParagraph"/>
        <w:numPr>
          <w:ilvl w:val="0"/>
          <w:numId w:val="4"/>
        </w:numPr>
        <w:tabs>
          <w:tab w:val="left" w:pos="99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mưu xây dựng, tổ chức thực hiện Kế hoạch giảm nhẹ phát thải khí nhà kính lĩnh vực nông nghiệp và môi trường cấp địa phương;</w:t>
      </w:r>
    </w:p>
    <w:p w:rsidR="00F402F7" w:rsidRPr="00580CCD" w:rsidRDefault="00000000" w:rsidP="00580CCD">
      <w:pPr>
        <w:pStyle w:val="ListParagraph"/>
        <w:numPr>
          <w:ilvl w:val="0"/>
          <w:numId w:val="3"/>
        </w:numPr>
        <w:tabs>
          <w:tab w:val="left" w:pos="106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theo dõi, giám sát các cơ sở lĩnh vực nông nghiệp và môi trường thuộc danh mục cơ sở phát thải khí nhà kính do Thủ tướng Chính phủ</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ban hành trong việc tuân thủ các quy định về đo đạc, báo cáo kiểm kê khí nhà kính và thực hiện kiểm kê khí nhà kính của cơ sở;</w:t>
      </w:r>
    </w:p>
    <w:p w:rsidR="00F402F7" w:rsidRPr="00580CCD" w:rsidRDefault="00000000" w:rsidP="00580CCD">
      <w:pPr>
        <w:pStyle w:val="ListParagraph"/>
        <w:numPr>
          <w:ilvl w:val="0"/>
          <w:numId w:val="3"/>
        </w:numPr>
        <w:tabs>
          <w:tab w:val="left" w:pos="966"/>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đầy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đủ chế độ thông tin, báo cáo về phát thải khí nhà kính và giảm nhẹ phát thải khí nhà kính lĩnh vực nông nghiệp và môi trường theo các quy định hiện hành;</w:t>
      </w:r>
    </w:p>
    <w:p w:rsidR="00F402F7" w:rsidRPr="00580CCD" w:rsidRDefault="00000000" w:rsidP="00580CCD">
      <w:pPr>
        <w:pStyle w:val="ListParagraph"/>
        <w:numPr>
          <w:ilvl w:val="0"/>
          <w:numId w:val="3"/>
        </w:numPr>
        <w:tabs>
          <w:tab w:val="left" w:pos="110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gia thực hiện các cam kết quốc tế về biến đổi khí hậu và bảo vệ tầng ô-dôn theo phân công của UBND tỉnh.</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đo</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đạc,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bản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đồ</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thông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tin</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1"/>
          <w:sz w:val="28"/>
          <w:szCs w:val="28"/>
        </w:rPr>
        <w:t xml:space="preserve"> </w:t>
      </w:r>
      <w:r w:rsidRPr="00580CCD">
        <w:rPr>
          <w:rFonts w:asciiTheme="majorHAnsi" w:hAnsiTheme="majorHAnsi" w:cstheme="majorHAnsi"/>
          <w:spacing w:val="-5"/>
          <w:sz w:val="28"/>
          <w:szCs w:val="28"/>
        </w:rPr>
        <w:t>lý</w:t>
      </w:r>
    </w:p>
    <w:p w:rsidR="00F402F7" w:rsidRPr="00580CCD" w:rsidRDefault="00000000" w:rsidP="00580CCD">
      <w:pPr>
        <w:pStyle w:val="ListParagraph"/>
        <w:numPr>
          <w:ilvl w:val="1"/>
          <w:numId w:val="18"/>
        </w:numPr>
        <w:tabs>
          <w:tab w:val="left" w:pos="101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Thẩm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định nội dung đo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bản đồ trong các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chương</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trình,</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đề</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án,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dự án, nhiệm vụ có sử dụng ngân sách nhà nước do các sở, ngành, UBND các cấp của địa phương thực hiện;</w:t>
      </w:r>
    </w:p>
    <w:p w:rsidR="00F402F7" w:rsidRPr="00580CCD" w:rsidRDefault="00000000" w:rsidP="00580CCD">
      <w:pPr>
        <w:pStyle w:val="ListParagraph"/>
        <w:numPr>
          <w:ilvl w:val="1"/>
          <w:numId w:val="18"/>
        </w:numPr>
        <w:tabs>
          <w:tab w:val="left" w:pos="105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thực hiện việc đầu tư, xây dựng, vận hành, quản lý, bảo trì, bảo vệ, di dời, phá dỡ các công trình hạ tầng đo đạc thuộc phạm vi quản lý;</w:t>
      </w:r>
    </w:p>
    <w:p w:rsidR="00F402F7" w:rsidRPr="00580CCD" w:rsidRDefault="00000000" w:rsidP="00580CCD">
      <w:pPr>
        <w:pStyle w:val="ListParagraph"/>
        <w:numPr>
          <w:ilvl w:val="1"/>
          <w:numId w:val="18"/>
        </w:numPr>
        <w:tabs>
          <w:tab w:val="left" w:pos="102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xây dựng, quản lý, cập nhật hạ tầng dữ liệu không gian địa lý quốc gia và cơ sở dữ liệu đo đạc và bản đồ thuộc phạm vi quản lý;</w:t>
      </w:r>
    </w:p>
    <w:p w:rsidR="00F402F7" w:rsidRPr="00580CCD" w:rsidRDefault="00000000" w:rsidP="00580CCD">
      <w:pPr>
        <w:pStyle w:val="ListParagraph"/>
        <w:numPr>
          <w:ilvl w:val="1"/>
          <w:numId w:val="18"/>
        </w:numPr>
        <w:tabs>
          <w:tab w:val="left" w:pos="105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xây dựng, cập nhật, vận hành cơ sở dữ liệu nền địa lý quốc gia, bản đồ địa hình quốc gia thuộc phạm vi quản lý;</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Tổ chức thực hiện đo đạc, thành lập bản đồ phục vụ lập hồ sơ địa giới hành</w:t>
      </w:r>
      <w:r w:rsidRPr="00580CCD">
        <w:rPr>
          <w:rFonts w:asciiTheme="majorHAnsi" w:hAnsiTheme="majorHAnsi" w:cstheme="majorHAnsi"/>
          <w:spacing w:val="-2"/>
        </w:rPr>
        <w:t xml:space="preserve"> </w:t>
      </w:r>
      <w:r w:rsidRPr="00580CCD">
        <w:rPr>
          <w:rFonts w:asciiTheme="majorHAnsi" w:hAnsiTheme="majorHAnsi" w:cstheme="majorHAnsi"/>
        </w:rPr>
        <w:t>chính</w:t>
      </w:r>
      <w:r w:rsidRPr="00580CCD">
        <w:rPr>
          <w:rFonts w:asciiTheme="majorHAnsi" w:hAnsiTheme="majorHAnsi" w:cstheme="majorHAnsi"/>
          <w:spacing w:val="-2"/>
        </w:rPr>
        <w:t xml:space="preserve"> </w:t>
      </w:r>
      <w:r w:rsidRPr="00580CCD">
        <w:rPr>
          <w:rFonts w:asciiTheme="majorHAnsi" w:hAnsiTheme="majorHAnsi" w:cstheme="majorHAnsi"/>
        </w:rPr>
        <w:t>các</w:t>
      </w:r>
      <w:r w:rsidRPr="00580CCD">
        <w:rPr>
          <w:rFonts w:asciiTheme="majorHAnsi" w:hAnsiTheme="majorHAnsi" w:cstheme="majorHAnsi"/>
          <w:spacing w:val="-3"/>
        </w:rPr>
        <w:t xml:space="preserve"> </w:t>
      </w:r>
      <w:r w:rsidRPr="00580CCD">
        <w:rPr>
          <w:rFonts w:asciiTheme="majorHAnsi" w:hAnsiTheme="majorHAnsi" w:cstheme="majorHAnsi"/>
        </w:rPr>
        <w:t>cấp;</w:t>
      </w:r>
      <w:r w:rsidRPr="00580CCD">
        <w:rPr>
          <w:rFonts w:asciiTheme="majorHAnsi" w:hAnsiTheme="majorHAnsi" w:cstheme="majorHAnsi"/>
          <w:spacing w:val="-2"/>
        </w:rPr>
        <w:t xml:space="preserve"> </w:t>
      </w:r>
      <w:r w:rsidRPr="00580CCD">
        <w:rPr>
          <w:rFonts w:asciiTheme="majorHAnsi" w:hAnsiTheme="majorHAnsi" w:cstheme="majorHAnsi"/>
        </w:rPr>
        <w:t>thành</w:t>
      </w:r>
      <w:r w:rsidRPr="00580CCD">
        <w:rPr>
          <w:rFonts w:asciiTheme="majorHAnsi" w:hAnsiTheme="majorHAnsi" w:cstheme="majorHAnsi"/>
          <w:spacing w:val="-2"/>
        </w:rPr>
        <w:t xml:space="preserve"> </w:t>
      </w:r>
      <w:r w:rsidRPr="00580CCD">
        <w:rPr>
          <w:rFonts w:asciiTheme="majorHAnsi" w:hAnsiTheme="majorHAnsi" w:cstheme="majorHAnsi"/>
        </w:rPr>
        <w:t>lập,</w:t>
      </w:r>
      <w:r w:rsidRPr="00580CCD">
        <w:rPr>
          <w:rFonts w:asciiTheme="majorHAnsi" w:hAnsiTheme="majorHAnsi" w:cstheme="majorHAnsi"/>
          <w:spacing w:val="-2"/>
        </w:rPr>
        <w:t xml:space="preserve"> </w:t>
      </w:r>
      <w:r w:rsidRPr="00580CCD">
        <w:rPr>
          <w:rFonts w:asciiTheme="majorHAnsi" w:hAnsiTheme="majorHAnsi" w:cstheme="majorHAnsi"/>
        </w:rPr>
        <w:t>cập</w:t>
      </w:r>
      <w:r w:rsidRPr="00580CCD">
        <w:rPr>
          <w:rFonts w:asciiTheme="majorHAnsi" w:hAnsiTheme="majorHAnsi" w:cstheme="majorHAnsi"/>
          <w:spacing w:val="-2"/>
        </w:rPr>
        <w:t xml:space="preserve"> </w:t>
      </w:r>
      <w:r w:rsidRPr="00580CCD">
        <w:rPr>
          <w:rFonts w:asciiTheme="majorHAnsi" w:hAnsiTheme="majorHAnsi" w:cstheme="majorHAnsi"/>
        </w:rPr>
        <w:t>nhật</w:t>
      </w:r>
      <w:r w:rsidRPr="00580CCD">
        <w:rPr>
          <w:rFonts w:asciiTheme="majorHAnsi" w:hAnsiTheme="majorHAnsi" w:cstheme="majorHAnsi"/>
          <w:spacing w:val="-3"/>
        </w:rPr>
        <w:t xml:space="preserve"> </w:t>
      </w:r>
      <w:r w:rsidRPr="00580CCD">
        <w:rPr>
          <w:rFonts w:asciiTheme="majorHAnsi" w:hAnsiTheme="majorHAnsi" w:cstheme="majorHAnsi"/>
        </w:rPr>
        <w:t>bản</w:t>
      </w:r>
      <w:r w:rsidRPr="00580CCD">
        <w:rPr>
          <w:rFonts w:asciiTheme="majorHAnsi" w:hAnsiTheme="majorHAnsi" w:cstheme="majorHAnsi"/>
          <w:spacing w:val="-2"/>
        </w:rPr>
        <w:t xml:space="preserve"> </w:t>
      </w:r>
      <w:r w:rsidRPr="00580CCD">
        <w:rPr>
          <w:rFonts w:asciiTheme="majorHAnsi" w:hAnsiTheme="majorHAnsi" w:cstheme="majorHAnsi"/>
        </w:rPr>
        <w:t>đồ</w:t>
      </w:r>
      <w:r w:rsidRPr="00580CCD">
        <w:rPr>
          <w:rFonts w:asciiTheme="majorHAnsi" w:hAnsiTheme="majorHAnsi" w:cstheme="majorHAnsi"/>
          <w:spacing w:val="-2"/>
        </w:rPr>
        <w:t xml:space="preserve"> </w:t>
      </w:r>
      <w:r w:rsidRPr="00580CCD">
        <w:rPr>
          <w:rFonts w:asciiTheme="majorHAnsi" w:hAnsiTheme="majorHAnsi" w:cstheme="majorHAnsi"/>
        </w:rPr>
        <w:t>hành</w:t>
      </w:r>
      <w:r w:rsidRPr="00580CCD">
        <w:rPr>
          <w:rFonts w:asciiTheme="majorHAnsi" w:hAnsiTheme="majorHAnsi" w:cstheme="majorHAnsi"/>
          <w:spacing w:val="-1"/>
        </w:rPr>
        <w:t xml:space="preserve"> </w:t>
      </w:r>
      <w:r w:rsidRPr="00580CCD">
        <w:rPr>
          <w:rFonts w:asciiTheme="majorHAnsi" w:hAnsiTheme="majorHAnsi" w:cstheme="majorHAnsi"/>
        </w:rPr>
        <w:t>chính</w:t>
      </w:r>
      <w:r w:rsidRPr="00580CCD">
        <w:rPr>
          <w:rFonts w:asciiTheme="majorHAnsi" w:hAnsiTheme="majorHAnsi" w:cstheme="majorHAnsi"/>
          <w:spacing w:val="-1"/>
        </w:rPr>
        <w:t xml:space="preserve"> </w:t>
      </w:r>
      <w:r w:rsidRPr="00580CCD">
        <w:rPr>
          <w:rFonts w:asciiTheme="majorHAnsi" w:hAnsiTheme="majorHAnsi" w:cstheme="majorHAnsi"/>
        </w:rPr>
        <w:t>cấp</w:t>
      </w:r>
      <w:r w:rsidRPr="00580CCD">
        <w:rPr>
          <w:rFonts w:asciiTheme="majorHAnsi" w:hAnsiTheme="majorHAnsi" w:cstheme="majorHAnsi"/>
          <w:spacing w:val="-2"/>
        </w:rPr>
        <w:t xml:space="preserve"> </w:t>
      </w:r>
      <w:r w:rsidRPr="00580CCD">
        <w:rPr>
          <w:rFonts w:asciiTheme="majorHAnsi" w:hAnsiTheme="majorHAnsi" w:cstheme="majorHAnsi"/>
        </w:rPr>
        <w:t>tỉnh,</w:t>
      </w:r>
      <w:r w:rsidRPr="00580CCD">
        <w:rPr>
          <w:rFonts w:asciiTheme="majorHAnsi" w:hAnsiTheme="majorHAnsi" w:cstheme="majorHAnsi"/>
          <w:spacing w:val="-2"/>
        </w:rPr>
        <w:t xml:space="preserve"> </w:t>
      </w:r>
      <w:r w:rsidRPr="00580CCD">
        <w:rPr>
          <w:rFonts w:asciiTheme="majorHAnsi" w:hAnsiTheme="majorHAnsi" w:cstheme="majorHAnsi"/>
        </w:rPr>
        <w:t>cấp</w:t>
      </w:r>
      <w:r w:rsidRPr="00580CCD">
        <w:rPr>
          <w:rFonts w:asciiTheme="majorHAnsi" w:hAnsiTheme="majorHAnsi" w:cstheme="majorHAnsi"/>
          <w:spacing w:val="-2"/>
        </w:rPr>
        <w:t xml:space="preserve"> </w:t>
      </w:r>
      <w:r w:rsidRPr="00580CCD">
        <w:rPr>
          <w:rFonts w:asciiTheme="majorHAnsi" w:hAnsiTheme="majorHAnsi" w:cstheme="majorHAnsi"/>
        </w:rPr>
        <w:t>xã</w:t>
      </w:r>
      <w:r w:rsidRPr="00580CCD">
        <w:rPr>
          <w:rFonts w:asciiTheme="majorHAnsi" w:hAnsiTheme="majorHAnsi" w:cstheme="majorHAnsi"/>
          <w:spacing w:val="-3"/>
        </w:rPr>
        <w:t xml:space="preserve"> </w:t>
      </w:r>
      <w:r w:rsidRPr="00580CCD">
        <w:rPr>
          <w:rFonts w:asciiTheme="majorHAnsi" w:hAnsiTheme="majorHAnsi" w:cstheme="majorHAnsi"/>
        </w:rPr>
        <w:t>thuộc phạm vi quản lý khi có sự thay đổi liên quan đến đơn vị hành chính;</w:t>
      </w:r>
    </w:p>
    <w:p w:rsidR="00F402F7" w:rsidRPr="00580CCD" w:rsidRDefault="00000000" w:rsidP="00580CCD">
      <w:pPr>
        <w:pStyle w:val="ListParagraph"/>
        <w:numPr>
          <w:ilvl w:val="1"/>
          <w:numId w:val="18"/>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 lý chất lượng sản phẩm đo đạc và bản đồ; quản lý việc lưu trữ, bảo mật, cung cấp, trao đổi, khai thác, sử dụng thông tin, dữ liệu, sản phẩm đo đạc và bản đồ thuộc phạm vi quản lý;</w:t>
      </w:r>
    </w:p>
    <w:p w:rsidR="00F402F7" w:rsidRPr="00580CCD" w:rsidRDefault="00000000" w:rsidP="00580CCD">
      <w:pPr>
        <w:pStyle w:val="ListParagraph"/>
        <w:numPr>
          <w:ilvl w:val="0"/>
          <w:numId w:val="2"/>
        </w:numPr>
        <w:tabs>
          <w:tab w:val="left" w:pos="104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Thẩm định hồ sơ và đề nghị cơ quan quản lý chuyên ngành về đo đạc và bản đồ thuộc Bộ Nông nghiệp và Môi trường cấp, gia hạn, bổ sung giấy</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phép hoạt động đo đạc và bản đồ theo quy định của pháp luật;</w:t>
      </w:r>
    </w:p>
    <w:p w:rsidR="00F402F7" w:rsidRPr="00580CCD" w:rsidRDefault="00000000" w:rsidP="00580CCD">
      <w:pPr>
        <w:pStyle w:val="ListParagraph"/>
        <w:numPr>
          <w:ilvl w:val="0"/>
          <w:numId w:val="2"/>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sát hạch, cấp, gia hạn, cấp lại, cấp đổi, thu hồi chứng chỉ hành nghề đo đạc và bản đồ hạng II; lưu trữ</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hồ sơ cấp chứng chỉ hành nghề đo đạc và bản đồ, đăng tải thông tin của cá nhân được cấp chứng chỉ hành nghề đo đạc và bản đồ theo quy định của pháp luật;</w:t>
      </w:r>
    </w:p>
    <w:p w:rsidR="00F402F7" w:rsidRPr="00580CCD" w:rsidRDefault="00000000" w:rsidP="00580CCD">
      <w:pPr>
        <w:pStyle w:val="ListParagraph"/>
        <w:numPr>
          <w:ilvl w:val="0"/>
          <w:numId w:val="2"/>
        </w:numPr>
        <w:tabs>
          <w:tab w:val="left" w:pos="97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Theo dõi việc xuất bản, phát hành bản đồ trên địa bàn và kiến nghị với cơ quan nhà nước có thẩm quyền đình chỉ xuất bản, phát hành, thu hồi các xuất bản phẩm bản đồ có nội dung và hành vi bị cấm trong hoạt động xuất bản theo quy định của pháp luật;</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k) Theo dõi tình hình thi hành pháp luật về đo đạc và bản đồ, quản lý tổ chức, cá nhân hoạt động đo đạc và bản đồ trên địa bàn; xây dựng báo cáo về</w:t>
      </w:r>
      <w:r w:rsidRPr="00580CCD">
        <w:rPr>
          <w:rFonts w:asciiTheme="majorHAnsi" w:hAnsiTheme="majorHAnsi" w:cstheme="majorHAnsi"/>
          <w:spacing w:val="40"/>
        </w:rPr>
        <w:t xml:space="preserve"> </w:t>
      </w:r>
      <w:r w:rsidRPr="00580CCD">
        <w:rPr>
          <w:rFonts w:asciiTheme="majorHAnsi" w:hAnsiTheme="majorHAnsi" w:cstheme="majorHAnsi"/>
        </w:rPr>
        <w:t>hoạt động đo đạc và bản đồ thuộc phạm vi quản lý của UBND tỉnh hàng năm, gửi Bộ Nông nghiệp và Môi trường tổng hợp, báo cáo Chính phủ.</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viễn</w:t>
      </w:r>
      <w:r w:rsidRPr="00580CCD">
        <w:rPr>
          <w:rFonts w:asciiTheme="majorHAnsi" w:hAnsiTheme="majorHAnsi" w:cstheme="majorHAnsi"/>
          <w:spacing w:val="-2"/>
          <w:sz w:val="28"/>
          <w:szCs w:val="28"/>
        </w:rPr>
        <w:t xml:space="preserve"> </w:t>
      </w:r>
      <w:r w:rsidRPr="00580CCD">
        <w:rPr>
          <w:rFonts w:asciiTheme="majorHAnsi" w:hAnsiTheme="majorHAnsi" w:cstheme="majorHAnsi"/>
          <w:spacing w:val="-4"/>
          <w:sz w:val="28"/>
          <w:szCs w:val="28"/>
        </w:rPr>
        <w:t>thám</w:t>
      </w:r>
    </w:p>
    <w:p w:rsidR="00F402F7" w:rsidRPr="00580CCD" w:rsidRDefault="00000000" w:rsidP="00580CCD">
      <w:pPr>
        <w:pStyle w:val="ListParagraph"/>
        <w:numPr>
          <w:ilvl w:val="1"/>
          <w:numId w:val="18"/>
        </w:numPr>
        <w:tabs>
          <w:tab w:val="left" w:pos="10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triển khai thực hiện các đề án, dự án về ứng dụng viễn thám trong điều tra cơ bản, quan trắc, giám sát nông nghiệp, tài nguyên, bảo vệ môi trường, ứng phó biến đổi khí hậu trong phạm vi quản lý;</w:t>
      </w:r>
    </w:p>
    <w:p w:rsidR="00F402F7" w:rsidRPr="00580CCD" w:rsidRDefault="00000000" w:rsidP="00580CCD">
      <w:pPr>
        <w:pStyle w:val="ListParagraph"/>
        <w:numPr>
          <w:ilvl w:val="1"/>
          <w:numId w:val="18"/>
        </w:numPr>
        <w:tabs>
          <w:tab w:val="left" w:pos="104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Xác định nhu cầu sử dụng dữ liệu ảnh viễn thám của địa phương, gửi Bộ Nông nghiệp và Môi trường để tổng hợp và thống nhất việc thu nhận; thực hiện thu nhận, lưu trữ, xử lý dữ liệu ảnh viễn thám; xây dựng, cập nhật, công bố siêu dữ liệu viễn thám thuộc phạm vi quản lý của địa phương; gửi bản sao dữ liệu và siêu dữ liệu ảnh viễn thám mua từ nước ngoài bằng nguồn ngân sách nhà nước cho Bộ Nông nghiệp và Môi trường để tích hợp vào cơ sở dữ liệu ảnh viễn thám quốc gia theo quy định pháp luật;</w:t>
      </w:r>
    </w:p>
    <w:p w:rsidR="00F402F7" w:rsidRPr="0066634D" w:rsidRDefault="00000000" w:rsidP="00580CCD">
      <w:pPr>
        <w:pStyle w:val="ListParagraph"/>
        <w:numPr>
          <w:ilvl w:val="1"/>
          <w:numId w:val="18"/>
        </w:numPr>
        <w:tabs>
          <w:tab w:val="left" w:pos="1025"/>
        </w:tabs>
        <w:spacing w:before="120"/>
        <w:ind w:left="0" w:firstLine="720"/>
        <w:jc w:val="both"/>
        <w:rPr>
          <w:rFonts w:asciiTheme="majorHAnsi" w:hAnsiTheme="majorHAnsi" w:cstheme="majorHAnsi"/>
          <w:spacing w:val="-10"/>
          <w:sz w:val="28"/>
          <w:szCs w:val="28"/>
        </w:rPr>
      </w:pPr>
      <w:r w:rsidRPr="0066634D">
        <w:rPr>
          <w:rFonts w:asciiTheme="majorHAnsi" w:hAnsiTheme="majorHAnsi" w:cstheme="majorHAnsi"/>
          <w:spacing w:val="-10"/>
          <w:sz w:val="28"/>
          <w:szCs w:val="28"/>
        </w:rPr>
        <w:t>Thẩm định, quản lý chất lượng sản phẩm viễn thám theo quy định của pháp luật;</w:t>
      </w:r>
    </w:p>
    <w:p w:rsidR="00F402F7" w:rsidRPr="00580CCD" w:rsidRDefault="00000000" w:rsidP="00580CCD">
      <w:pPr>
        <w:pStyle w:val="ListParagraph"/>
        <w:numPr>
          <w:ilvl w:val="1"/>
          <w:numId w:val="18"/>
        </w:numPr>
        <w:tabs>
          <w:tab w:val="left" w:pos="1028"/>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các hoạt động bảo đảm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hành lang an toàn kỹ</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thuật và bảo vệ các công trình hạ</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tầng thu nhận dữ</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liệu ảnh viễn thám</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trên địa</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bàn theo quy</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định pháp luật;</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w:t>
      </w:r>
      <w:r w:rsidRPr="00580CCD">
        <w:rPr>
          <w:rFonts w:asciiTheme="majorHAnsi" w:hAnsiTheme="majorHAnsi" w:cstheme="majorHAnsi"/>
          <w:spacing w:val="-2"/>
        </w:rPr>
        <w:t xml:space="preserve"> </w:t>
      </w:r>
      <w:r w:rsidRPr="00580CCD">
        <w:rPr>
          <w:rFonts w:asciiTheme="majorHAnsi" w:hAnsiTheme="majorHAnsi" w:cstheme="majorHAnsi"/>
        </w:rPr>
        <w:t>Thực</w:t>
      </w:r>
      <w:r w:rsidRPr="00580CCD">
        <w:rPr>
          <w:rFonts w:asciiTheme="majorHAnsi" w:hAnsiTheme="majorHAnsi" w:cstheme="majorHAnsi"/>
          <w:spacing w:val="-2"/>
        </w:rPr>
        <w:t xml:space="preserve"> </w:t>
      </w:r>
      <w:r w:rsidRPr="00580CCD">
        <w:rPr>
          <w:rFonts w:asciiTheme="majorHAnsi" w:hAnsiTheme="majorHAnsi" w:cstheme="majorHAnsi"/>
        </w:rPr>
        <w:t>hiện</w:t>
      </w:r>
      <w:r w:rsidRPr="00580CCD">
        <w:rPr>
          <w:rFonts w:asciiTheme="majorHAnsi" w:hAnsiTheme="majorHAnsi" w:cstheme="majorHAnsi"/>
          <w:spacing w:val="-1"/>
        </w:rPr>
        <w:t xml:space="preserve"> </w:t>
      </w:r>
      <w:r w:rsidRPr="00580CCD">
        <w:rPr>
          <w:rFonts w:asciiTheme="majorHAnsi" w:hAnsiTheme="majorHAnsi" w:cstheme="majorHAnsi"/>
        </w:rPr>
        <w:t>việc</w:t>
      </w:r>
      <w:r w:rsidRPr="00580CCD">
        <w:rPr>
          <w:rFonts w:asciiTheme="majorHAnsi" w:hAnsiTheme="majorHAnsi" w:cstheme="majorHAnsi"/>
          <w:spacing w:val="-5"/>
        </w:rPr>
        <w:t xml:space="preserve"> </w:t>
      </w:r>
      <w:r w:rsidRPr="00580CCD">
        <w:rPr>
          <w:rFonts w:asciiTheme="majorHAnsi" w:hAnsiTheme="majorHAnsi" w:cstheme="majorHAnsi"/>
        </w:rPr>
        <w:t>di</w:t>
      </w:r>
      <w:r w:rsidRPr="00580CCD">
        <w:rPr>
          <w:rFonts w:asciiTheme="majorHAnsi" w:hAnsiTheme="majorHAnsi" w:cstheme="majorHAnsi"/>
          <w:spacing w:val="-1"/>
        </w:rPr>
        <w:t xml:space="preserve"> </w:t>
      </w:r>
      <w:r w:rsidRPr="00580CCD">
        <w:rPr>
          <w:rFonts w:asciiTheme="majorHAnsi" w:hAnsiTheme="majorHAnsi" w:cstheme="majorHAnsi"/>
        </w:rPr>
        <w:t>dời</w:t>
      </w:r>
      <w:r w:rsidRPr="00580CCD">
        <w:rPr>
          <w:rFonts w:asciiTheme="majorHAnsi" w:hAnsiTheme="majorHAnsi" w:cstheme="majorHAnsi"/>
          <w:spacing w:val="-1"/>
        </w:rPr>
        <w:t xml:space="preserve"> </w:t>
      </w:r>
      <w:r w:rsidRPr="00580CCD">
        <w:rPr>
          <w:rFonts w:asciiTheme="majorHAnsi" w:hAnsiTheme="majorHAnsi" w:cstheme="majorHAnsi"/>
        </w:rPr>
        <w:t>công</w:t>
      </w:r>
      <w:r w:rsidRPr="00580CCD">
        <w:rPr>
          <w:rFonts w:asciiTheme="majorHAnsi" w:hAnsiTheme="majorHAnsi" w:cstheme="majorHAnsi"/>
          <w:spacing w:val="-1"/>
        </w:rPr>
        <w:t xml:space="preserve"> </w:t>
      </w:r>
      <w:r w:rsidRPr="00580CCD">
        <w:rPr>
          <w:rFonts w:asciiTheme="majorHAnsi" w:hAnsiTheme="majorHAnsi" w:cstheme="majorHAnsi"/>
        </w:rPr>
        <w:t>trình</w:t>
      </w:r>
      <w:r w:rsidRPr="00580CCD">
        <w:rPr>
          <w:rFonts w:asciiTheme="majorHAnsi" w:hAnsiTheme="majorHAnsi" w:cstheme="majorHAnsi"/>
          <w:spacing w:val="-5"/>
        </w:rPr>
        <w:t xml:space="preserve"> </w:t>
      </w:r>
      <w:r w:rsidRPr="00580CCD">
        <w:rPr>
          <w:rFonts w:asciiTheme="majorHAnsi" w:hAnsiTheme="majorHAnsi" w:cstheme="majorHAnsi"/>
        </w:rPr>
        <w:t>hạ</w:t>
      </w:r>
      <w:r w:rsidRPr="00580CCD">
        <w:rPr>
          <w:rFonts w:asciiTheme="majorHAnsi" w:hAnsiTheme="majorHAnsi" w:cstheme="majorHAnsi"/>
          <w:spacing w:val="-2"/>
        </w:rPr>
        <w:t xml:space="preserve"> </w:t>
      </w:r>
      <w:r w:rsidRPr="00580CCD">
        <w:rPr>
          <w:rFonts w:asciiTheme="majorHAnsi" w:hAnsiTheme="majorHAnsi" w:cstheme="majorHAnsi"/>
        </w:rPr>
        <w:t>tầng</w:t>
      </w:r>
      <w:r w:rsidRPr="00580CCD">
        <w:rPr>
          <w:rFonts w:asciiTheme="majorHAnsi" w:hAnsiTheme="majorHAnsi" w:cstheme="majorHAnsi"/>
          <w:spacing w:val="-1"/>
        </w:rPr>
        <w:t xml:space="preserve"> </w:t>
      </w:r>
      <w:r w:rsidRPr="00580CCD">
        <w:rPr>
          <w:rFonts w:asciiTheme="majorHAnsi" w:hAnsiTheme="majorHAnsi" w:cstheme="majorHAnsi"/>
        </w:rPr>
        <w:t>thu</w:t>
      </w:r>
      <w:r w:rsidRPr="00580CCD">
        <w:rPr>
          <w:rFonts w:asciiTheme="majorHAnsi" w:hAnsiTheme="majorHAnsi" w:cstheme="majorHAnsi"/>
          <w:spacing w:val="-5"/>
        </w:rPr>
        <w:t xml:space="preserve"> </w:t>
      </w:r>
      <w:r w:rsidRPr="00580CCD">
        <w:rPr>
          <w:rFonts w:asciiTheme="majorHAnsi" w:hAnsiTheme="majorHAnsi" w:cstheme="majorHAnsi"/>
        </w:rPr>
        <w:t>nhận</w:t>
      </w:r>
      <w:r w:rsidRPr="00580CCD">
        <w:rPr>
          <w:rFonts w:asciiTheme="majorHAnsi" w:hAnsiTheme="majorHAnsi" w:cstheme="majorHAnsi"/>
          <w:spacing w:val="-4"/>
        </w:rPr>
        <w:t xml:space="preserve"> </w:t>
      </w:r>
      <w:r w:rsidRPr="00580CCD">
        <w:rPr>
          <w:rFonts w:asciiTheme="majorHAnsi" w:hAnsiTheme="majorHAnsi" w:cstheme="majorHAnsi"/>
        </w:rPr>
        <w:t>dữ</w:t>
      </w:r>
      <w:r w:rsidRPr="00580CCD">
        <w:rPr>
          <w:rFonts w:asciiTheme="majorHAnsi" w:hAnsiTheme="majorHAnsi" w:cstheme="majorHAnsi"/>
          <w:spacing w:val="-3"/>
        </w:rPr>
        <w:t xml:space="preserve"> </w:t>
      </w:r>
      <w:r w:rsidRPr="00580CCD">
        <w:rPr>
          <w:rFonts w:asciiTheme="majorHAnsi" w:hAnsiTheme="majorHAnsi" w:cstheme="majorHAnsi"/>
        </w:rPr>
        <w:t>liệu</w:t>
      </w:r>
      <w:r w:rsidRPr="00580CCD">
        <w:rPr>
          <w:rFonts w:asciiTheme="majorHAnsi" w:hAnsiTheme="majorHAnsi" w:cstheme="majorHAnsi"/>
          <w:spacing w:val="-1"/>
        </w:rPr>
        <w:t xml:space="preserve"> </w:t>
      </w:r>
      <w:r w:rsidRPr="00580CCD">
        <w:rPr>
          <w:rFonts w:asciiTheme="majorHAnsi" w:hAnsiTheme="majorHAnsi" w:cstheme="majorHAnsi"/>
        </w:rPr>
        <w:t>ảnh</w:t>
      </w:r>
      <w:r w:rsidRPr="00580CCD">
        <w:rPr>
          <w:rFonts w:asciiTheme="majorHAnsi" w:hAnsiTheme="majorHAnsi" w:cstheme="majorHAnsi"/>
          <w:spacing w:val="-1"/>
        </w:rPr>
        <w:t xml:space="preserve"> </w:t>
      </w:r>
      <w:r w:rsidRPr="00580CCD">
        <w:rPr>
          <w:rFonts w:asciiTheme="majorHAnsi" w:hAnsiTheme="majorHAnsi" w:cstheme="majorHAnsi"/>
        </w:rPr>
        <w:t>viễn</w:t>
      </w:r>
      <w:r w:rsidRPr="00580CCD">
        <w:rPr>
          <w:rFonts w:asciiTheme="majorHAnsi" w:hAnsiTheme="majorHAnsi" w:cstheme="majorHAnsi"/>
          <w:spacing w:val="-1"/>
        </w:rPr>
        <w:t xml:space="preserve"> </w:t>
      </w:r>
      <w:r w:rsidRPr="00580CCD">
        <w:rPr>
          <w:rFonts w:asciiTheme="majorHAnsi" w:hAnsiTheme="majorHAnsi" w:cstheme="majorHAnsi"/>
        </w:rPr>
        <w:t>thám thuộc phạm vi quản lý;</w:t>
      </w:r>
    </w:p>
    <w:p w:rsidR="00F402F7" w:rsidRPr="00580CCD" w:rsidRDefault="00000000" w:rsidP="00580CCD">
      <w:pPr>
        <w:pStyle w:val="ListParagraph"/>
        <w:numPr>
          <w:ilvl w:val="1"/>
          <w:numId w:val="18"/>
        </w:numPr>
        <w:tabs>
          <w:tab w:val="left" w:pos="103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Thẩm định nội dung viễn thám trong các chương trình, đề án, dự án, nhiệm vụ có sử dụng ngân sách nhà nước do các sở, ngành, UBND các cấp của địa phương thực hiện.</w:t>
      </w:r>
    </w:p>
    <w:p w:rsidR="00F402F7" w:rsidRPr="00580CCD" w:rsidRDefault="00000000" w:rsidP="00580CCD">
      <w:pPr>
        <w:pStyle w:val="ListParagraph"/>
        <w:numPr>
          <w:ilvl w:val="0"/>
          <w:numId w:val="18"/>
        </w:numPr>
        <w:tabs>
          <w:tab w:val="left" w:pos="114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Về</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ứng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dụng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công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nghệ</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thông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tin</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chuyển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đổi</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số</w:t>
      </w:r>
    </w:p>
    <w:p w:rsidR="00F402F7" w:rsidRPr="00580CCD" w:rsidRDefault="00000000" w:rsidP="00580CCD">
      <w:pPr>
        <w:pStyle w:val="ListParagraph"/>
        <w:numPr>
          <w:ilvl w:val="1"/>
          <w:numId w:val="18"/>
        </w:numPr>
        <w:tabs>
          <w:tab w:val="left" w:pos="1044"/>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thu nhận, xây dựng, vận hành, cập nhật và sử dụng thường xuyên cơ sở dữ liệu Nông nghiệp và Môi trường cấp tỉnh; tích hợp, đồng bộ,</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chia sẻ với cơ sở dữ liệu quốc gia, cơ sở dữ liệu các lĩnh vực Nông nghiệp và Môi trường; kết nối, cung cấp, chia sẻ sử dụng dữ liệu, dữ liệu mở về Nông nghiệp và Môi trường theo quy định;</w:t>
      </w:r>
    </w:p>
    <w:p w:rsidR="00F402F7" w:rsidRPr="00580CCD" w:rsidRDefault="00000000" w:rsidP="00580CCD">
      <w:pPr>
        <w:pStyle w:val="ListParagraph"/>
        <w:numPr>
          <w:ilvl w:val="1"/>
          <w:numId w:val="18"/>
        </w:numPr>
        <w:tabs>
          <w:tab w:val="left" w:pos="1030"/>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Xây dựng, quản trị, vận hành hạ tầng số, nền tảng số, ứng dụng số, các cơ sở dữ liệu/hệ thống thông tin chuyên ngành Nông nghiệp và Môi trường</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thuộc phạm vi quản lý;</w:t>
      </w:r>
    </w:p>
    <w:p w:rsidR="00F402F7" w:rsidRPr="00580CCD" w:rsidRDefault="00000000" w:rsidP="00580CCD">
      <w:pPr>
        <w:pStyle w:val="ListParagraph"/>
        <w:numPr>
          <w:ilvl w:val="1"/>
          <w:numId w:val="18"/>
        </w:numPr>
        <w:tabs>
          <w:tab w:val="left" w:pos="101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cung cấp dịch vụ công trực tuyến thuộc phạm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vi quản lý; kết nối với Cổng dịch vụ công quốc gia, Hệ thống thông tin giải quyết thủ tục hành chính Bộ Nông nghiệp và Môi trường theo quy định;</w:t>
      </w:r>
    </w:p>
    <w:p w:rsidR="00F402F7" w:rsidRPr="00580CCD" w:rsidRDefault="00000000" w:rsidP="00580CCD">
      <w:pPr>
        <w:pStyle w:val="ListParagraph"/>
        <w:numPr>
          <w:ilvl w:val="1"/>
          <w:numId w:val="18"/>
        </w:numPr>
        <w:tabs>
          <w:tab w:val="left" w:pos="102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bảo đảm</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an toàn thông tin, bảo vệ an ninh mạng, bảo mật dữ liệu theo quy định; phòng, chống phần mềm độc hại; phòng, chống tấn công mạng thuộc phạm vi quản lý;</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đ) Tổ chức phân tích, xử lý dữ liệu, thông tin, tổng hợp số liệu thống kê</w:t>
      </w:r>
      <w:r w:rsidRPr="00580CCD">
        <w:rPr>
          <w:rFonts w:asciiTheme="majorHAnsi" w:hAnsiTheme="majorHAnsi" w:cstheme="majorHAnsi"/>
          <w:spacing w:val="40"/>
        </w:rPr>
        <w:t xml:space="preserve"> </w:t>
      </w:r>
      <w:r w:rsidRPr="00580CCD">
        <w:rPr>
          <w:rFonts w:asciiTheme="majorHAnsi" w:hAnsiTheme="majorHAnsi" w:cstheme="majorHAnsi"/>
        </w:rPr>
        <w:t>về Nông nghiệp và Môi trường phục vụ công tác quản lý nhà nước, chuyên môn nghiệp vụ, phát triển kinh tế - xã hội thuộc phạm vi quản lý;</w:t>
      </w:r>
    </w:p>
    <w:p w:rsidR="00F402F7" w:rsidRPr="00580CCD" w:rsidRDefault="00000000" w:rsidP="00580CCD">
      <w:pPr>
        <w:pStyle w:val="ListParagraph"/>
        <w:numPr>
          <w:ilvl w:val="1"/>
          <w:numId w:val="18"/>
        </w:numPr>
        <w:tabs>
          <w:tab w:val="left" w:pos="104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Tham gia phát triển Chính quyền điện tử hướng tới Chính quyền số, kinh tế số, xã hội số và đô thị thông minh theo phân công; triển khai truy xuất nguồn gốc, nông nghiệp thông minh, nông thôn số, nông dân số; hướng dẫn, tập huấn chuyển đổi số, kỹ năng số thuộc phạm vi quản lý;</w:t>
      </w:r>
    </w:p>
    <w:p w:rsidR="00F402F7" w:rsidRPr="00580CCD" w:rsidRDefault="00000000" w:rsidP="00580CCD">
      <w:pPr>
        <w:pStyle w:val="BodyText"/>
        <w:spacing w:before="120"/>
        <w:ind w:left="0" w:firstLine="720"/>
        <w:rPr>
          <w:rFonts w:asciiTheme="majorHAnsi" w:hAnsiTheme="majorHAnsi" w:cstheme="majorHAnsi"/>
        </w:rPr>
      </w:pPr>
      <w:r w:rsidRPr="00580CCD">
        <w:rPr>
          <w:rFonts w:asciiTheme="majorHAnsi" w:hAnsiTheme="majorHAnsi" w:cstheme="majorHAnsi"/>
        </w:rPr>
        <w:t>g) Quản lý, bảo quản tài liệu, tư liệu; cung cấp thông tin, dữ liệu về Nông nghiệp và Môi trường thuộc phạm vi quản lý theo quy định.</w:t>
      </w:r>
    </w:p>
    <w:p w:rsidR="00F402F7" w:rsidRPr="00580CCD" w:rsidRDefault="00000000" w:rsidP="00580CCD">
      <w:pPr>
        <w:pStyle w:val="ListParagraph"/>
        <w:numPr>
          <w:ilvl w:val="0"/>
          <w:numId w:val="18"/>
        </w:numPr>
        <w:tabs>
          <w:tab w:val="left" w:pos="116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nhiệm vụ quản lý đầu tư xây dựng và quản lý chất lượng công trình chuyên ngành, đồng thời là cơ quan chuyên môn về xây dựng công trình chuyên ngành của UBND tỉnh theo quy định của pháp luật; thẩm định về nội</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dung 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báo</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cáo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đề</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xuất</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chủ</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trương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đầu tư,</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báo cáo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nghiên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cứu tiền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khả</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thi; báo cáo nghiên cứu khả thi, thiết kế sau thiết kế cơ sở theo thẩm quyền; hướng dẫn, kiểm tra, giám sát, đánh giá tổng thể đầu tư việc thực hiện đầu tư xây dựng các dự án và xây dựng mô hình phát triển về nông nghiệp, lâm nghiệp, thủy sản, thủy lợi, cấp nước sạch nông thôn, phòng, chống thiên tai, phát triển nông thôn trên địa bàn tỉnh; chịu trách nhiệm thực hiện các chương trình, dự án được giao.</w:t>
      </w:r>
    </w:p>
    <w:p w:rsidR="003D5083" w:rsidRPr="003D5083" w:rsidRDefault="00000000" w:rsidP="00580CCD">
      <w:pPr>
        <w:pStyle w:val="ListParagraph"/>
        <w:numPr>
          <w:ilvl w:val="0"/>
          <w:numId w:val="18"/>
        </w:numPr>
        <w:tabs>
          <w:tab w:val="left" w:pos="1186"/>
        </w:tabs>
        <w:spacing w:before="120"/>
        <w:ind w:left="0" w:firstLine="720"/>
        <w:jc w:val="both"/>
        <w:rPr>
          <w:rFonts w:asciiTheme="majorHAnsi" w:hAnsiTheme="majorHAnsi" w:cstheme="majorHAnsi"/>
          <w:sz w:val="28"/>
          <w:szCs w:val="28"/>
        </w:rPr>
      </w:pPr>
      <w:r w:rsidRPr="003D5083">
        <w:rPr>
          <w:rFonts w:asciiTheme="majorHAnsi" w:hAnsiTheme="majorHAnsi" w:cstheme="majorHAnsi"/>
          <w:sz w:val="28"/>
          <w:szCs w:val="28"/>
        </w:rPr>
        <w:t>Thực hiện nhiệm vụ cơ quan thường trực, tham mưu, giúp UBND tỉnh, Ban Chỉ đạo các chương trình mục tiêu quốc gia tỉnh tổ chức triển khai Chương trình mục tiêu quốc gia xây dựng nông thôn mới và Chương trình mục tiêu quốc gia giảm nghèo bền vững; cơ quan thường trực về công tác phòng, chống</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thiên</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tai;</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bảo</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vệ</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và</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phát</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triển</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rừng;</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nước</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sạch</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và</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vệ</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sinh</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môi</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trường</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nông thôn; chống sa mạc hóa; quản lý buôn bán các loài động vật, thực vật hoang dã, nguy cấp, quý hiếm; phòng, chống dịch bệnh trong nông nghiệp, lâm nghiệp, thủy</w:t>
      </w:r>
      <w:r w:rsidRPr="003D5083">
        <w:rPr>
          <w:rFonts w:asciiTheme="majorHAnsi" w:hAnsiTheme="majorHAnsi" w:cstheme="majorHAnsi"/>
          <w:spacing w:val="-5"/>
          <w:sz w:val="28"/>
          <w:szCs w:val="28"/>
        </w:rPr>
        <w:t xml:space="preserve"> </w:t>
      </w:r>
      <w:r w:rsidRPr="003D5083">
        <w:rPr>
          <w:rFonts w:asciiTheme="majorHAnsi" w:hAnsiTheme="majorHAnsi" w:cstheme="majorHAnsi"/>
          <w:sz w:val="28"/>
          <w:szCs w:val="28"/>
        </w:rPr>
        <w:t>sản</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trên</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địa</w:t>
      </w:r>
      <w:r w:rsidRPr="003D5083">
        <w:rPr>
          <w:rFonts w:asciiTheme="majorHAnsi" w:hAnsiTheme="majorHAnsi" w:cstheme="majorHAnsi"/>
          <w:spacing w:val="-4"/>
          <w:sz w:val="28"/>
          <w:szCs w:val="28"/>
        </w:rPr>
        <w:t xml:space="preserve"> </w:t>
      </w:r>
      <w:r w:rsidRPr="003D5083">
        <w:rPr>
          <w:rFonts w:asciiTheme="majorHAnsi" w:hAnsiTheme="majorHAnsi" w:cstheme="majorHAnsi"/>
          <w:sz w:val="28"/>
          <w:szCs w:val="28"/>
        </w:rPr>
        <w:t>bàn</w:t>
      </w:r>
      <w:r w:rsidRPr="003D5083">
        <w:rPr>
          <w:rFonts w:asciiTheme="majorHAnsi" w:hAnsiTheme="majorHAnsi" w:cstheme="majorHAnsi"/>
          <w:spacing w:val="-3"/>
          <w:sz w:val="28"/>
          <w:szCs w:val="28"/>
        </w:rPr>
        <w:t xml:space="preserve"> </w:t>
      </w:r>
      <w:r w:rsidRPr="003D5083">
        <w:rPr>
          <w:rFonts w:asciiTheme="majorHAnsi" w:hAnsiTheme="majorHAnsi" w:cstheme="majorHAnsi"/>
          <w:sz w:val="28"/>
          <w:szCs w:val="28"/>
        </w:rPr>
        <w:t>tỉnh</w:t>
      </w:r>
      <w:r w:rsidRPr="003D5083">
        <w:rPr>
          <w:rFonts w:asciiTheme="majorHAnsi" w:hAnsiTheme="majorHAnsi" w:cstheme="majorHAnsi"/>
          <w:spacing w:val="-4"/>
          <w:sz w:val="28"/>
          <w:szCs w:val="28"/>
        </w:rPr>
        <w:t xml:space="preserve"> </w:t>
      </w:r>
      <w:r w:rsidRPr="003D5083">
        <w:rPr>
          <w:rFonts w:asciiTheme="majorHAnsi" w:hAnsiTheme="majorHAnsi" w:cstheme="majorHAnsi"/>
          <w:sz w:val="28"/>
          <w:szCs w:val="28"/>
        </w:rPr>
        <w:t>và</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nhiệm</w:t>
      </w:r>
      <w:r w:rsidRPr="003D5083">
        <w:rPr>
          <w:rFonts w:asciiTheme="majorHAnsi" w:hAnsiTheme="majorHAnsi" w:cstheme="majorHAnsi"/>
          <w:spacing w:val="-6"/>
          <w:sz w:val="28"/>
          <w:szCs w:val="28"/>
        </w:rPr>
        <w:t xml:space="preserve"> </w:t>
      </w:r>
      <w:r w:rsidRPr="003D5083">
        <w:rPr>
          <w:rFonts w:asciiTheme="majorHAnsi" w:hAnsiTheme="majorHAnsi" w:cstheme="majorHAnsi"/>
          <w:sz w:val="28"/>
          <w:szCs w:val="28"/>
        </w:rPr>
        <w:t>vụ</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thường</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trực</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công</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tác</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khác</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theo</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phân</w:t>
      </w:r>
      <w:r w:rsidRPr="003D5083">
        <w:rPr>
          <w:rFonts w:asciiTheme="majorHAnsi" w:hAnsiTheme="majorHAnsi" w:cstheme="majorHAnsi"/>
          <w:spacing w:val="-1"/>
          <w:sz w:val="28"/>
          <w:szCs w:val="28"/>
        </w:rPr>
        <w:t xml:space="preserve"> </w:t>
      </w:r>
      <w:r w:rsidRPr="003D5083">
        <w:rPr>
          <w:rFonts w:asciiTheme="majorHAnsi" w:hAnsiTheme="majorHAnsi" w:cstheme="majorHAnsi"/>
          <w:sz w:val="28"/>
          <w:szCs w:val="28"/>
        </w:rPr>
        <w:t>công của UBND tỉnh và quy định của pháp luật.</w:t>
      </w:r>
    </w:p>
    <w:p w:rsidR="00F402F7" w:rsidRPr="003D5083" w:rsidRDefault="00000000" w:rsidP="003D5083">
      <w:pPr>
        <w:pStyle w:val="ListParagraph"/>
        <w:numPr>
          <w:ilvl w:val="0"/>
          <w:numId w:val="18"/>
        </w:numPr>
        <w:tabs>
          <w:tab w:val="left" w:pos="1186"/>
        </w:tabs>
        <w:spacing w:before="120"/>
        <w:ind w:left="0" w:firstLine="720"/>
        <w:jc w:val="both"/>
        <w:rPr>
          <w:rFonts w:asciiTheme="majorHAnsi" w:hAnsiTheme="majorHAnsi" w:cstheme="majorHAnsi"/>
          <w:sz w:val="28"/>
          <w:szCs w:val="28"/>
        </w:rPr>
      </w:pPr>
      <w:r w:rsidRPr="003D5083">
        <w:rPr>
          <w:rFonts w:asciiTheme="majorHAnsi" w:hAnsiTheme="majorHAnsi" w:cstheme="majorHAnsi"/>
          <w:sz w:val="28"/>
          <w:szCs w:val="28"/>
        </w:rPr>
        <w:t>Tổ chức thực hiện và chịu trách nhiệm về giám</w:t>
      </w:r>
      <w:r w:rsidRPr="003D5083">
        <w:rPr>
          <w:rFonts w:asciiTheme="majorHAnsi" w:hAnsiTheme="majorHAnsi" w:cstheme="majorHAnsi"/>
          <w:spacing w:val="-2"/>
          <w:sz w:val="28"/>
          <w:szCs w:val="28"/>
        </w:rPr>
        <w:t xml:space="preserve"> </w:t>
      </w:r>
      <w:r w:rsidRPr="003D5083">
        <w:rPr>
          <w:rFonts w:asciiTheme="majorHAnsi" w:hAnsiTheme="majorHAnsi" w:cstheme="majorHAnsi"/>
          <w:sz w:val="28"/>
          <w:szCs w:val="28"/>
        </w:rPr>
        <w:t>định, đăng kiểm, đăng ký, cấp, cấp lại, gia hạn, thu hồi giấy phép, giấy chứng nhận, xác nhận, quyết định công nhận, chứng chỉ hành nghề thuộc phạm vi quản lý của Sở theo quy định của pháp luật, phân công, ủy quyền của UBND tỉnh và hướng dẫn của Bộ Nông nghiệp và Môi trường; chủ trì tham mưu, trình UBND hoặc Chủ tịch UBND thực</w:t>
      </w:r>
      <w:r w:rsidRPr="003D5083">
        <w:rPr>
          <w:rFonts w:asciiTheme="majorHAnsi" w:hAnsiTheme="majorHAnsi" w:cstheme="majorHAnsi"/>
          <w:spacing w:val="14"/>
          <w:sz w:val="28"/>
          <w:szCs w:val="28"/>
        </w:rPr>
        <w:t xml:space="preserve"> </w:t>
      </w:r>
      <w:r w:rsidRPr="003D5083">
        <w:rPr>
          <w:rFonts w:asciiTheme="majorHAnsi" w:hAnsiTheme="majorHAnsi" w:cstheme="majorHAnsi"/>
          <w:sz w:val="28"/>
          <w:szCs w:val="28"/>
        </w:rPr>
        <w:t>hiện</w:t>
      </w:r>
      <w:r w:rsidRPr="003D5083">
        <w:rPr>
          <w:rFonts w:asciiTheme="majorHAnsi" w:hAnsiTheme="majorHAnsi" w:cstheme="majorHAnsi"/>
          <w:spacing w:val="15"/>
          <w:sz w:val="28"/>
          <w:szCs w:val="28"/>
        </w:rPr>
        <w:t xml:space="preserve"> </w:t>
      </w:r>
      <w:r w:rsidRPr="003D5083">
        <w:rPr>
          <w:rFonts w:asciiTheme="majorHAnsi" w:hAnsiTheme="majorHAnsi" w:cstheme="majorHAnsi"/>
          <w:sz w:val="28"/>
          <w:szCs w:val="28"/>
        </w:rPr>
        <w:t>việc</w:t>
      </w:r>
      <w:r w:rsidRPr="003D5083">
        <w:rPr>
          <w:rFonts w:asciiTheme="majorHAnsi" w:hAnsiTheme="majorHAnsi" w:cstheme="majorHAnsi"/>
          <w:spacing w:val="17"/>
          <w:sz w:val="28"/>
          <w:szCs w:val="28"/>
        </w:rPr>
        <w:t xml:space="preserve"> </w:t>
      </w:r>
      <w:r w:rsidRPr="003D5083">
        <w:rPr>
          <w:rFonts w:asciiTheme="majorHAnsi" w:hAnsiTheme="majorHAnsi" w:cstheme="majorHAnsi"/>
          <w:sz w:val="28"/>
          <w:szCs w:val="28"/>
        </w:rPr>
        <w:t>phân cấp thẩm quyền, ủy quyền</w:t>
      </w:r>
      <w:r w:rsidRPr="003D5083">
        <w:rPr>
          <w:rFonts w:asciiTheme="majorHAnsi" w:hAnsiTheme="majorHAnsi" w:cstheme="majorHAnsi"/>
          <w:spacing w:val="15"/>
          <w:sz w:val="28"/>
          <w:szCs w:val="28"/>
        </w:rPr>
        <w:t xml:space="preserve"> </w:t>
      </w:r>
      <w:r w:rsidRPr="003D5083">
        <w:rPr>
          <w:rFonts w:asciiTheme="majorHAnsi" w:hAnsiTheme="majorHAnsi" w:cstheme="majorHAnsi"/>
          <w:sz w:val="28"/>
          <w:szCs w:val="28"/>
        </w:rPr>
        <w:t>của</w:t>
      </w:r>
      <w:r w:rsidRPr="003D5083">
        <w:rPr>
          <w:rFonts w:asciiTheme="majorHAnsi" w:hAnsiTheme="majorHAnsi" w:cstheme="majorHAnsi"/>
          <w:spacing w:val="14"/>
          <w:sz w:val="28"/>
          <w:szCs w:val="28"/>
        </w:rPr>
        <w:t xml:space="preserve"> </w:t>
      </w:r>
      <w:r w:rsidRPr="003D5083">
        <w:rPr>
          <w:rFonts w:asciiTheme="majorHAnsi" w:hAnsiTheme="majorHAnsi" w:cstheme="majorHAnsi"/>
          <w:sz w:val="28"/>
          <w:szCs w:val="28"/>
        </w:rPr>
        <w:t>Bộ trưởng</w:t>
      </w:r>
      <w:r w:rsidRPr="003D5083">
        <w:rPr>
          <w:rFonts w:asciiTheme="majorHAnsi" w:hAnsiTheme="majorHAnsi" w:cstheme="majorHAnsi"/>
          <w:spacing w:val="15"/>
          <w:sz w:val="28"/>
          <w:szCs w:val="28"/>
        </w:rPr>
        <w:t xml:space="preserve"> </w:t>
      </w:r>
      <w:r w:rsidRPr="003D5083">
        <w:rPr>
          <w:rFonts w:asciiTheme="majorHAnsi" w:hAnsiTheme="majorHAnsi" w:cstheme="majorHAnsi"/>
          <w:sz w:val="28"/>
          <w:szCs w:val="28"/>
        </w:rPr>
        <w:t>Bộ</w:t>
      </w:r>
      <w:r w:rsidRPr="003D5083">
        <w:rPr>
          <w:rFonts w:asciiTheme="majorHAnsi" w:hAnsiTheme="majorHAnsi" w:cstheme="majorHAnsi"/>
          <w:spacing w:val="15"/>
          <w:sz w:val="28"/>
          <w:szCs w:val="28"/>
        </w:rPr>
        <w:t xml:space="preserve"> </w:t>
      </w:r>
      <w:r w:rsidRPr="003D5083">
        <w:rPr>
          <w:rFonts w:asciiTheme="majorHAnsi" w:hAnsiTheme="majorHAnsi" w:cstheme="majorHAnsi"/>
          <w:sz w:val="28"/>
          <w:szCs w:val="28"/>
        </w:rPr>
        <w:t>Nông</w:t>
      </w:r>
      <w:r w:rsidR="003D5083">
        <w:rPr>
          <w:rFonts w:asciiTheme="majorHAnsi" w:hAnsiTheme="majorHAnsi" w:cstheme="majorHAnsi"/>
          <w:sz w:val="28"/>
          <w:szCs w:val="28"/>
          <w:lang w:val="en-US"/>
        </w:rPr>
        <w:t xml:space="preserve"> </w:t>
      </w:r>
      <w:r w:rsidRPr="003D5083">
        <w:rPr>
          <w:rFonts w:asciiTheme="majorHAnsi" w:hAnsiTheme="majorHAnsi" w:cstheme="majorHAnsi"/>
          <w:sz w:val="28"/>
          <w:szCs w:val="28"/>
        </w:rPr>
        <w:t>nghiệp và Môi trường với UBND, Chủ tịch UBND thuộc chuyên ngành, lĩnh</w:t>
      </w:r>
      <w:r w:rsidRPr="003D5083">
        <w:rPr>
          <w:rFonts w:asciiTheme="majorHAnsi" w:hAnsiTheme="majorHAnsi" w:cstheme="majorHAnsi"/>
          <w:spacing w:val="40"/>
          <w:sz w:val="28"/>
          <w:szCs w:val="28"/>
        </w:rPr>
        <w:t xml:space="preserve"> </w:t>
      </w:r>
      <w:r w:rsidRPr="003D5083">
        <w:rPr>
          <w:rFonts w:asciiTheme="majorHAnsi" w:hAnsiTheme="majorHAnsi" w:cstheme="majorHAnsi"/>
          <w:sz w:val="28"/>
          <w:szCs w:val="28"/>
        </w:rPr>
        <w:t>vực Nông nghiệp và Môi trường.</w:t>
      </w:r>
    </w:p>
    <w:p w:rsidR="00F402F7" w:rsidRPr="00580CCD" w:rsidRDefault="00000000" w:rsidP="00580CCD">
      <w:pPr>
        <w:pStyle w:val="ListParagraph"/>
        <w:numPr>
          <w:ilvl w:val="0"/>
          <w:numId w:val="18"/>
        </w:numPr>
        <w:tabs>
          <w:tab w:val="left" w:pos="114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lý các</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doanh nghiệp,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tổ 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kinh tế</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tập thể,</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kinh tế</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tư</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nhân,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các hội và các tổ chức phi chính phủ hoạt động trong lĩnh vực Nông nghiệp và Môi trường theo quy định của pháp luật.</w:t>
      </w:r>
    </w:p>
    <w:p w:rsidR="00F402F7" w:rsidRPr="00580CCD" w:rsidRDefault="00000000" w:rsidP="00580CCD">
      <w:pPr>
        <w:pStyle w:val="ListParagraph"/>
        <w:numPr>
          <w:ilvl w:val="0"/>
          <w:numId w:val="18"/>
        </w:numPr>
        <w:tabs>
          <w:tab w:val="left" w:pos="1119"/>
        </w:tabs>
        <w:spacing w:before="120"/>
        <w:ind w:left="0" w:firstLine="720"/>
        <w:jc w:val="both"/>
        <w:rPr>
          <w:rFonts w:asciiTheme="majorHAnsi" w:hAnsiTheme="majorHAnsi" w:cstheme="majorHAnsi"/>
          <w:sz w:val="28"/>
          <w:szCs w:val="28"/>
        </w:rPr>
      </w:pPr>
      <w:r w:rsidRPr="00580CCD">
        <w:rPr>
          <w:rFonts w:asciiTheme="majorHAnsi" w:hAnsiTheme="majorHAnsi" w:cstheme="majorHAnsi"/>
          <w:spacing w:val="-4"/>
          <w:sz w:val="28"/>
          <w:szCs w:val="28"/>
        </w:rPr>
        <w:t>Quản</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lý</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hoạt</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động</w:t>
      </w:r>
      <w:r w:rsidRPr="00580CCD">
        <w:rPr>
          <w:rFonts w:asciiTheme="majorHAnsi" w:hAnsiTheme="majorHAnsi" w:cstheme="majorHAnsi"/>
          <w:spacing w:val="-9"/>
          <w:sz w:val="28"/>
          <w:szCs w:val="28"/>
        </w:rPr>
        <w:t xml:space="preserve"> </w:t>
      </w:r>
      <w:r w:rsidRPr="00580CCD">
        <w:rPr>
          <w:rFonts w:asciiTheme="majorHAnsi" w:hAnsiTheme="majorHAnsi" w:cstheme="majorHAnsi"/>
          <w:spacing w:val="-4"/>
          <w:sz w:val="28"/>
          <w:szCs w:val="28"/>
        </w:rPr>
        <w:t>của</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các</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đơn</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vị</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4"/>
          <w:sz w:val="28"/>
          <w:szCs w:val="28"/>
        </w:rPr>
        <w:t>sự</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4"/>
          <w:sz w:val="28"/>
          <w:szCs w:val="28"/>
        </w:rPr>
        <w:t>nghiệp</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4"/>
          <w:sz w:val="28"/>
          <w:szCs w:val="28"/>
        </w:rPr>
        <w:t>trong</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4"/>
          <w:sz w:val="28"/>
          <w:szCs w:val="28"/>
        </w:rPr>
        <w:t>và</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4"/>
          <w:sz w:val="28"/>
          <w:szCs w:val="28"/>
        </w:rPr>
        <w:t>ngoài</w:t>
      </w:r>
      <w:r w:rsidRPr="00580CCD">
        <w:rPr>
          <w:rFonts w:asciiTheme="majorHAnsi" w:hAnsiTheme="majorHAnsi" w:cstheme="majorHAnsi"/>
          <w:spacing w:val="-9"/>
          <w:sz w:val="28"/>
          <w:szCs w:val="28"/>
        </w:rPr>
        <w:t xml:space="preserve"> </w:t>
      </w:r>
      <w:r w:rsidRPr="00580CCD">
        <w:rPr>
          <w:rFonts w:asciiTheme="majorHAnsi" w:hAnsiTheme="majorHAnsi" w:cstheme="majorHAnsi"/>
          <w:spacing w:val="-4"/>
          <w:sz w:val="28"/>
          <w:szCs w:val="28"/>
        </w:rPr>
        <w:t>công</w:t>
      </w:r>
      <w:r w:rsidRPr="00580CCD">
        <w:rPr>
          <w:rFonts w:asciiTheme="majorHAnsi" w:hAnsiTheme="majorHAnsi" w:cstheme="majorHAnsi"/>
          <w:spacing w:val="-14"/>
          <w:sz w:val="28"/>
          <w:szCs w:val="28"/>
        </w:rPr>
        <w:t xml:space="preserve"> </w:t>
      </w:r>
      <w:r w:rsidRPr="00580CCD">
        <w:rPr>
          <w:rFonts w:asciiTheme="majorHAnsi" w:hAnsiTheme="majorHAnsi" w:cstheme="majorHAnsi"/>
          <w:spacing w:val="-4"/>
          <w:sz w:val="28"/>
          <w:szCs w:val="28"/>
        </w:rPr>
        <w:t>lập</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4"/>
          <w:sz w:val="28"/>
          <w:szCs w:val="28"/>
        </w:rPr>
        <w:t xml:space="preserve">thuộc </w:t>
      </w:r>
      <w:r w:rsidRPr="00580CCD">
        <w:rPr>
          <w:rFonts w:asciiTheme="majorHAnsi" w:hAnsiTheme="majorHAnsi" w:cstheme="majorHAnsi"/>
          <w:spacing w:val="-2"/>
          <w:sz w:val="28"/>
          <w:szCs w:val="28"/>
        </w:rPr>
        <w:t>phạm</w:t>
      </w:r>
      <w:r w:rsidRPr="00580CCD">
        <w:rPr>
          <w:rFonts w:asciiTheme="majorHAnsi" w:hAnsiTheme="majorHAnsi" w:cstheme="majorHAnsi"/>
          <w:spacing w:val="-17"/>
          <w:sz w:val="28"/>
          <w:szCs w:val="28"/>
        </w:rPr>
        <w:t xml:space="preserve"> </w:t>
      </w:r>
      <w:r w:rsidRPr="00580CCD">
        <w:rPr>
          <w:rFonts w:asciiTheme="majorHAnsi" w:hAnsiTheme="majorHAnsi" w:cstheme="majorHAnsi"/>
          <w:spacing w:val="-2"/>
          <w:sz w:val="28"/>
          <w:szCs w:val="28"/>
        </w:rPr>
        <w:t>vi</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ngành,</w:t>
      </w:r>
      <w:r w:rsidRPr="00580CCD">
        <w:rPr>
          <w:rFonts w:asciiTheme="majorHAnsi" w:hAnsiTheme="majorHAnsi" w:cstheme="majorHAnsi"/>
          <w:spacing w:val="-15"/>
          <w:sz w:val="28"/>
          <w:szCs w:val="28"/>
        </w:rPr>
        <w:t xml:space="preserve"> </w:t>
      </w:r>
      <w:r w:rsidRPr="00580CCD">
        <w:rPr>
          <w:rFonts w:asciiTheme="majorHAnsi" w:hAnsiTheme="majorHAnsi" w:cstheme="majorHAnsi"/>
          <w:spacing w:val="-2"/>
          <w:sz w:val="28"/>
          <w:szCs w:val="28"/>
        </w:rPr>
        <w:t>lĩnh</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vực</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2"/>
          <w:sz w:val="28"/>
          <w:szCs w:val="28"/>
        </w:rPr>
        <w:t>Nông</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2"/>
          <w:sz w:val="28"/>
          <w:szCs w:val="28"/>
        </w:rPr>
        <w:t>nghiệp</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và</w:t>
      </w:r>
      <w:r w:rsidRPr="00580CCD">
        <w:rPr>
          <w:rFonts w:asciiTheme="majorHAnsi" w:hAnsiTheme="majorHAnsi" w:cstheme="majorHAnsi"/>
          <w:spacing w:val="-12"/>
          <w:sz w:val="28"/>
          <w:szCs w:val="28"/>
        </w:rPr>
        <w:t xml:space="preserve"> </w:t>
      </w:r>
      <w:r w:rsidRPr="00580CCD">
        <w:rPr>
          <w:rFonts w:asciiTheme="majorHAnsi" w:hAnsiTheme="majorHAnsi" w:cstheme="majorHAnsi"/>
          <w:spacing w:val="-2"/>
          <w:sz w:val="28"/>
          <w:szCs w:val="28"/>
        </w:rPr>
        <w:t>Môi</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trường</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theo</w:t>
      </w:r>
      <w:r w:rsidRPr="00580CCD">
        <w:rPr>
          <w:rFonts w:asciiTheme="majorHAnsi" w:hAnsiTheme="majorHAnsi" w:cstheme="majorHAnsi"/>
          <w:spacing w:val="-11"/>
          <w:sz w:val="28"/>
          <w:szCs w:val="28"/>
        </w:rPr>
        <w:t xml:space="preserve"> </w:t>
      </w:r>
      <w:r w:rsidRPr="00580CCD">
        <w:rPr>
          <w:rFonts w:asciiTheme="majorHAnsi" w:hAnsiTheme="majorHAnsi" w:cstheme="majorHAnsi"/>
          <w:spacing w:val="-2"/>
          <w:sz w:val="28"/>
          <w:szCs w:val="28"/>
        </w:rPr>
        <w:t>quy</w:t>
      </w:r>
      <w:r w:rsidRPr="00580CCD">
        <w:rPr>
          <w:rFonts w:asciiTheme="majorHAnsi" w:hAnsiTheme="majorHAnsi" w:cstheme="majorHAnsi"/>
          <w:spacing w:val="-16"/>
          <w:sz w:val="28"/>
          <w:szCs w:val="28"/>
        </w:rPr>
        <w:t xml:space="preserve"> </w:t>
      </w:r>
      <w:r w:rsidRPr="00580CCD">
        <w:rPr>
          <w:rFonts w:asciiTheme="majorHAnsi" w:hAnsiTheme="majorHAnsi" w:cstheme="majorHAnsi"/>
          <w:spacing w:val="-2"/>
          <w:sz w:val="28"/>
          <w:szCs w:val="28"/>
        </w:rPr>
        <w:t>định</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pháp</w:t>
      </w:r>
      <w:r w:rsidRPr="00580CCD">
        <w:rPr>
          <w:rFonts w:asciiTheme="majorHAnsi" w:hAnsiTheme="majorHAnsi" w:cstheme="majorHAnsi"/>
          <w:spacing w:val="-13"/>
          <w:sz w:val="28"/>
          <w:szCs w:val="28"/>
        </w:rPr>
        <w:t xml:space="preserve"> </w:t>
      </w:r>
      <w:r w:rsidRPr="00580CCD">
        <w:rPr>
          <w:rFonts w:asciiTheme="majorHAnsi" w:hAnsiTheme="majorHAnsi" w:cstheme="majorHAnsi"/>
          <w:spacing w:val="-2"/>
          <w:sz w:val="28"/>
          <w:szCs w:val="28"/>
        </w:rPr>
        <w:t>luật.</w:t>
      </w:r>
    </w:p>
    <w:p w:rsidR="00F402F7" w:rsidRPr="00580CCD" w:rsidRDefault="00000000" w:rsidP="00580CCD">
      <w:pPr>
        <w:pStyle w:val="ListParagraph"/>
        <w:numPr>
          <w:ilvl w:val="0"/>
          <w:numId w:val="18"/>
        </w:numPr>
        <w:tabs>
          <w:tab w:val="left" w:pos="115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hợp tác quốc tế về các lĩnh vực thuộc phạm vi quản lý của Sở theo quy định của pháp luật.</w:t>
      </w:r>
    </w:p>
    <w:p w:rsidR="00F402F7" w:rsidRPr="00580CCD" w:rsidRDefault="00000000" w:rsidP="00580CCD">
      <w:pPr>
        <w:pStyle w:val="ListParagraph"/>
        <w:numPr>
          <w:ilvl w:val="0"/>
          <w:numId w:val="18"/>
        </w:numPr>
        <w:tabs>
          <w:tab w:val="left" w:pos="115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Hướng dẫn chuyên môn, nghiệp vụ về lĩnh vực Nông nghiệp và Môi trường đối với cơ quan chuyên môn thuộc UBND cấp xã.</w:t>
      </w:r>
    </w:p>
    <w:p w:rsidR="00F402F7" w:rsidRPr="00580CCD" w:rsidRDefault="00000000" w:rsidP="00580CCD">
      <w:pPr>
        <w:pStyle w:val="ListParagraph"/>
        <w:numPr>
          <w:ilvl w:val="0"/>
          <w:numId w:val="18"/>
        </w:numPr>
        <w:tabs>
          <w:tab w:val="left" w:pos="1181"/>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Tổ chức nghiên cứu, ứng dụng tiến bộ khoa học, kỹ thuật và công nghệ, đổi mới sáng tạo vào sản xuất của ngành Nông nghiệp và Môi trường trên địa bàn tỉnh; trình UBND cấp tỉnh đề xuất, đặt hàng nhiệm vụ khoa học và công nghệ lĩnh vực thuộc phạm vi quản lý của Sở theo quy định của pháp luật.</w:t>
      </w:r>
    </w:p>
    <w:p w:rsidR="00F402F7" w:rsidRPr="00580CCD" w:rsidRDefault="00000000" w:rsidP="00580CCD">
      <w:pPr>
        <w:pStyle w:val="ListParagraph"/>
        <w:numPr>
          <w:ilvl w:val="0"/>
          <w:numId w:val="18"/>
        </w:numPr>
        <w:tabs>
          <w:tab w:val="left" w:pos="1163"/>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Kiểm tra các tổ chức, cá nhân trong việc thực hiện các quy định của pháp luật về Nông nghiệp và Môi trường; tiếp công dân, giải quyết khiếu nại, tố cáo, phòng, chống tham nhũng, lãng phí, tiêu cực theo quy định của pháp luật.</w:t>
      </w:r>
    </w:p>
    <w:p w:rsidR="00F402F7" w:rsidRPr="00580CCD" w:rsidRDefault="00000000" w:rsidP="00580CCD">
      <w:pPr>
        <w:pStyle w:val="ListParagraph"/>
        <w:numPr>
          <w:ilvl w:val="0"/>
          <w:numId w:val="18"/>
        </w:numPr>
        <w:tabs>
          <w:tab w:val="left" w:pos="113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Quy</w:t>
      </w:r>
      <w:r w:rsidRPr="00580CCD">
        <w:rPr>
          <w:rFonts w:asciiTheme="majorHAnsi" w:hAnsiTheme="majorHAnsi" w:cstheme="majorHAnsi"/>
          <w:spacing w:val="-15"/>
          <w:sz w:val="28"/>
          <w:szCs w:val="28"/>
        </w:rPr>
        <w:t xml:space="preserve"> </w:t>
      </w:r>
      <w:r w:rsidRPr="00580CCD">
        <w:rPr>
          <w:rFonts w:asciiTheme="majorHAnsi" w:hAnsiTheme="majorHAnsi" w:cstheme="majorHAnsi"/>
          <w:sz w:val="28"/>
          <w:szCs w:val="28"/>
        </w:rPr>
        <w:t>định</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cụ</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thể</w:t>
      </w:r>
      <w:r w:rsidRPr="00580CCD">
        <w:rPr>
          <w:rFonts w:asciiTheme="majorHAnsi" w:hAnsiTheme="majorHAnsi" w:cstheme="majorHAnsi"/>
          <w:spacing w:val="-12"/>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năng,</w:t>
      </w:r>
      <w:r w:rsidRPr="00580CCD">
        <w:rPr>
          <w:rFonts w:asciiTheme="majorHAnsi" w:hAnsiTheme="majorHAnsi" w:cstheme="majorHAnsi"/>
          <w:spacing w:val="-12"/>
          <w:sz w:val="28"/>
          <w:szCs w:val="28"/>
        </w:rPr>
        <w:t xml:space="preserve"> </w:t>
      </w:r>
      <w:r w:rsidRPr="00580CCD">
        <w:rPr>
          <w:rFonts w:asciiTheme="majorHAnsi" w:hAnsiTheme="majorHAnsi" w:cstheme="majorHAnsi"/>
          <w:sz w:val="28"/>
          <w:szCs w:val="28"/>
        </w:rPr>
        <w:t>nhiệm</w:t>
      </w:r>
      <w:r w:rsidRPr="00580CCD">
        <w:rPr>
          <w:rFonts w:asciiTheme="majorHAnsi" w:hAnsiTheme="majorHAnsi" w:cstheme="majorHAnsi"/>
          <w:spacing w:val="-17"/>
          <w:sz w:val="28"/>
          <w:szCs w:val="28"/>
        </w:rPr>
        <w:t xml:space="preserve"> </w:t>
      </w:r>
      <w:r w:rsidRPr="00580CCD">
        <w:rPr>
          <w:rFonts w:asciiTheme="majorHAnsi" w:hAnsiTheme="majorHAnsi" w:cstheme="majorHAnsi"/>
          <w:sz w:val="28"/>
          <w:szCs w:val="28"/>
        </w:rPr>
        <w:t>vụ,</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quyền</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hạn</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12"/>
          <w:sz w:val="28"/>
          <w:szCs w:val="28"/>
        </w:rPr>
        <w:t xml:space="preserve"> </w:t>
      </w:r>
      <w:r w:rsidRPr="00580CCD">
        <w:rPr>
          <w:rFonts w:asciiTheme="majorHAnsi" w:hAnsiTheme="majorHAnsi" w:cstheme="majorHAnsi"/>
          <w:sz w:val="28"/>
          <w:szCs w:val="28"/>
        </w:rPr>
        <w:t>văn</w:t>
      </w:r>
      <w:r w:rsidRPr="00580CCD">
        <w:rPr>
          <w:rFonts w:asciiTheme="majorHAnsi" w:hAnsiTheme="majorHAnsi" w:cstheme="majorHAnsi"/>
          <w:spacing w:val="-11"/>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10"/>
          <w:sz w:val="28"/>
          <w:szCs w:val="28"/>
        </w:rPr>
        <w:t xml:space="preserve"> </w:t>
      </w:r>
      <w:r w:rsidRPr="00580CCD">
        <w:rPr>
          <w:rFonts w:asciiTheme="majorHAnsi" w:hAnsiTheme="majorHAnsi" w:cstheme="majorHAnsi"/>
          <w:sz w:val="28"/>
          <w:szCs w:val="28"/>
        </w:rPr>
        <w:t>phòng chuyên môn,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nghiệp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vụ</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phù</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hợp</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với chức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năng,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nhiệm</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vụ,</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quyền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hạn</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của</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Sở.</w:t>
      </w:r>
    </w:p>
    <w:p w:rsidR="00F402F7" w:rsidRPr="00580CCD" w:rsidRDefault="00000000" w:rsidP="00580CCD">
      <w:pPr>
        <w:pStyle w:val="ListParagraph"/>
        <w:numPr>
          <w:ilvl w:val="0"/>
          <w:numId w:val="18"/>
        </w:numPr>
        <w:tabs>
          <w:tab w:val="left" w:pos="1147"/>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w:t>
      </w:r>
      <w:r w:rsidRPr="00580CCD">
        <w:rPr>
          <w:rFonts w:asciiTheme="majorHAnsi" w:hAnsiTheme="majorHAnsi" w:cstheme="majorHAnsi"/>
          <w:spacing w:val="40"/>
          <w:sz w:val="28"/>
          <w:szCs w:val="28"/>
        </w:rPr>
        <w:t xml:space="preserve"> </w:t>
      </w:r>
      <w:r w:rsidRPr="00580CCD">
        <w:rPr>
          <w:rFonts w:asciiTheme="majorHAnsi" w:hAnsiTheme="majorHAnsi" w:cstheme="majorHAnsi"/>
          <w:sz w:val="28"/>
          <w:szCs w:val="28"/>
        </w:rPr>
        <w:t>kỷ luật đối với công chức, viên chức và người lao động thuộc phạm vi quản lý theo quy định của pháp luật.</w:t>
      </w:r>
    </w:p>
    <w:p w:rsidR="00F402F7" w:rsidRPr="00580CCD" w:rsidRDefault="00000000" w:rsidP="00580CCD">
      <w:pPr>
        <w:pStyle w:val="ListParagraph"/>
        <w:numPr>
          <w:ilvl w:val="0"/>
          <w:numId w:val="18"/>
        </w:numPr>
        <w:tabs>
          <w:tab w:val="left" w:pos="1159"/>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Quản lý và chịu trách nhiệm về tài chính, tài sản được giao theo quy định của pháp luật và phân công, phân cấp của UBND tỉnh.</w:t>
      </w:r>
    </w:p>
    <w:p w:rsidR="00F402F7" w:rsidRPr="00580CCD" w:rsidRDefault="00000000" w:rsidP="00580CCD">
      <w:pPr>
        <w:pStyle w:val="ListParagraph"/>
        <w:numPr>
          <w:ilvl w:val="0"/>
          <w:numId w:val="18"/>
        </w:numPr>
        <w:tabs>
          <w:tab w:val="left" w:pos="1145"/>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công tác thông tin, báo cáo định kỳ</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đột xuất về tình hình thực hiện nhiệm vụ được giao với UBND tỉnh, các bộ, cơ quan ngang bộ.</w:t>
      </w:r>
    </w:p>
    <w:p w:rsidR="00F402F7" w:rsidRPr="00580CCD" w:rsidRDefault="00000000" w:rsidP="00580CCD">
      <w:pPr>
        <w:pStyle w:val="ListParagraph"/>
        <w:numPr>
          <w:ilvl w:val="0"/>
          <w:numId w:val="18"/>
        </w:numPr>
        <w:tabs>
          <w:tab w:val="left" w:pos="1162"/>
        </w:tabs>
        <w:spacing w:before="120"/>
        <w:ind w:left="0" w:firstLine="720"/>
        <w:jc w:val="both"/>
        <w:rPr>
          <w:rFonts w:asciiTheme="majorHAnsi" w:hAnsiTheme="majorHAnsi" w:cstheme="majorHAnsi"/>
          <w:sz w:val="28"/>
          <w:szCs w:val="28"/>
        </w:rPr>
      </w:pPr>
      <w:r w:rsidRPr="00580CCD">
        <w:rPr>
          <w:rFonts w:asciiTheme="majorHAnsi" w:hAnsiTheme="majorHAnsi" w:cstheme="majorHAnsi"/>
          <w:sz w:val="28"/>
          <w:szCs w:val="28"/>
        </w:rPr>
        <w:t>Thực hiện nhiệm vụ, quyền hạn khác theo phân cấp, ủy quyền, phân định thẩm quyền của cơ quan có thẩm quyền theo quy định của pháp luật.</w:t>
      </w:r>
    </w:p>
    <w:p w:rsidR="00F402F7" w:rsidRPr="0041484B" w:rsidRDefault="00000000" w:rsidP="00580CCD">
      <w:pPr>
        <w:pStyle w:val="Heading1"/>
        <w:spacing w:before="120"/>
        <w:ind w:left="0" w:firstLine="720"/>
        <w:jc w:val="both"/>
        <w:rPr>
          <w:rFonts w:asciiTheme="majorHAnsi" w:hAnsiTheme="majorHAnsi" w:cstheme="majorHAnsi"/>
          <w:b w:val="0"/>
          <w:bCs w:val="0"/>
        </w:rPr>
      </w:pPr>
      <w:r w:rsidRPr="00580CCD">
        <w:rPr>
          <w:rFonts w:asciiTheme="majorHAnsi" w:hAnsiTheme="majorHAnsi" w:cstheme="majorHAnsi"/>
        </w:rPr>
        <w:t>Điều</w:t>
      </w:r>
      <w:r w:rsidRPr="00580CCD">
        <w:rPr>
          <w:rFonts w:asciiTheme="majorHAnsi" w:hAnsiTheme="majorHAnsi" w:cstheme="majorHAnsi"/>
          <w:spacing w:val="-4"/>
        </w:rPr>
        <w:t xml:space="preserve"> </w:t>
      </w:r>
      <w:r w:rsidRPr="00580CCD">
        <w:rPr>
          <w:rFonts w:asciiTheme="majorHAnsi" w:hAnsiTheme="majorHAnsi" w:cstheme="majorHAnsi"/>
        </w:rPr>
        <w:t>3.</w:t>
      </w:r>
      <w:r w:rsidRPr="00580CCD">
        <w:rPr>
          <w:rFonts w:asciiTheme="majorHAnsi" w:hAnsiTheme="majorHAnsi" w:cstheme="majorHAnsi"/>
          <w:spacing w:val="-4"/>
        </w:rPr>
        <w:t xml:space="preserve"> </w:t>
      </w:r>
      <w:r w:rsidRPr="0041484B">
        <w:rPr>
          <w:rFonts w:asciiTheme="majorHAnsi" w:hAnsiTheme="majorHAnsi" w:cstheme="majorHAnsi"/>
          <w:b w:val="0"/>
          <w:bCs w:val="0"/>
        </w:rPr>
        <w:t>Cơ</w:t>
      </w:r>
      <w:r w:rsidRPr="0041484B">
        <w:rPr>
          <w:rFonts w:asciiTheme="majorHAnsi" w:hAnsiTheme="majorHAnsi" w:cstheme="majorHAnsi"/>
          <w:b w:val="0"/>
          <w:bCs w:val="0"/>
          <w:spacing w:val="-2"/>
        </w:rPr>
        <w:t xml:space="preserve"> </w:t>
      </w:r>
      <w:r w:rsidRPr="0041484B">
        <w:rPr>
          <w:rFonts w:asciiTheme="majorHAnsi" w:hAnsiTheme="majorHAnsi" w:cstheme="majorHAnsi"/>
          <w:b w:val="0"/>
          <w:bCs w:val="0"/>
        </w:rPr>
        <w:t>cấu</w:t>
      </w:r>
      <w:r w:rsidRPr="0041484B">
        <w:rPr>
          <w:rFonts w:asciiTheme="majorHAnsi" w:hAnsiTheme="majorHAnsi" w:cstheme="majorHAnsi"/>
          <w:b w:val="0"/>
          <w:bCs w:val="0"/>
          <w:spacing w:val="-3"/>
        </w:rPr>
        <w:t xml:space="preserve"> </w:t>
      </w:r>
      <w:r w:rsidRPr="0041484B">
        <w:rPr>
          <w:rFonts w:asciiTheme="majorHAnsi" w:hAnsiTheme="majorHAnsi" w:cstheme="majorHAnsi"/>
          <w:b w:val="0"/>
          <w:bCs w:val="0"/>
        </w:rPr>
        <w:t>tổ</w:t>
      </w:r>
      <w:r w:rsidRPr="0041484B">
        <w:rPr>
          <w:rFonts w:asciiTheme="majorHAnsi" w:hAnsiTheme="majorHAnsi" w:cstheme="majorHAnsi"/>
          <w:b w:val="0"/>
          <w:bCs w:val="0"/>
          <w:spacing w:val="-2"/>
        </w:rPr>
        <w:t xml:space="preserve"> </w:t>
      </w:r>
      <w:r w:rsidRPr="0041484B">
        <w:rPr>
          <w:rFonts w:asciiTheme="majorHAnsi" w:hAnsiTheme="majorHAnsi" w:cstheme="majorHAnsi"/>
          <w:b w:val="0"/>
          <w:bCs w:val="0"/>
        </w:rPr>
        <w:t>chức</w:t>
      </w:r>
      <w:r w:rsidRPr="0041484B">
        <w:rPr>
          <w:rFonts w:asciiTheme="majorHAnsi" w:hAnsiTheme="majorHAnsi" w:cstheme="majorHAnsi"/>
          <w:b w:val="0"/>
          <w:bCs w:val="0"/>
          <w:spacing w:val="-3"/>
        </w:rPr>
        <w:t xml:space="preserve"> </w:t>
      </w:r>
      <w:r w:rsidRPr="0041484B">
        <w:rPr>
          <w:rFonts w:asciiTheme="majorHAnsi" w:hAnsiTheme="majorHAnsi" w:cstheme="majorHAnsi"/>
          <w:b w:val="0"/>
          <w:bCs w:val="0"/>
        </w:rPr>
        <w:t>của</w:t>
      </w:r>
      <w:r w:rsidRPr="0041484B">
        <w:rPr>
          <w:rFonts w:asciiTheme="majorHAnsi" w:hAnsiTheme="majorHAnsi" w:cstheme="majorHAnsi"/>
          <w:b w:val="0"/>
          <w:bCs w:val="0"/>
          <w:spacing w:val="-2"/>
        </w:rPr>
        <w:t xml:space="preserve"> </w:t>
      </w:r>
      <w:r w:rsidRPr="0041484B">
        <w:rPr>
          <w:rFonts w:asciiTheme="majorHAnsi" w:hAnsiTheme="majorHAnsi" w:cstheme="majorHAnsi"/>
          <w:b w:val="0"/>
          <w:bCs w:val="0"/>
        </w:rPr>
        <w:t>Sở</w:t>
      </w:r>
      <w:r w:rsidRPr="0041484B">
        <w:rPr>
          <w:rFonts w:asciiTheme="majorHAnsi" w:hAnsiTheme="majorHAnsi" w:cstheme="majorHAnsi"/>
          <w:b w:val="0"/>
          <w:bCs w:val="0"/>
          <w:spacing w:val="-3"/>
        </w:rPr>
        <w:t xml:space="preserve"> </w:t>
      </w:r>
      <w:r w:rsidRPr="0041484B">
        <w:rPr>
          <w:rFonts w:asciiTheme="majorHAnsi" w:hAnsiTheme="majorHAnsi" w:cstheme="majorHAnsi"/>
          <w:b w:val="0"/>
          <w:bCs w:val="0"/>
        </w:rPr>
        <w:t>Nông</w:t>
      </w:r>
      <w:r w:rsidRPr="0041484B">
        <w:rPr>
          <w:rFonts w:asciiTheme="majorHAnsi" w:hAnsiTheme="majorHAnsi" w:cstheme="majorHAnsi"/>
          <w:b w:val="0"/>
          <w:bCs w:val="0"/>
          <w:spacing w:val="-2"/>
        </w:rPr>
        <w:t xml:space="preserve"> </w:t>
      </w:r>
      <w:r w:rsidRPr="0041484B">
        <w:rPr>
          <w:rFonts w:asciiTheme="majorHAnsi" w:hAnsiTheme="majorHAnsi" w:cstheme="majorHAnsi"/>
          <w:b w:val="0"/>
          <w:bCs w:val="0"/>
        </w:rPr>
        <w:t>nghiệp</w:t>
      </w:r>
      <w:r w:rsidRPr="0041484B">
        <w:rPr>
          <w:rFonts w:asciiTheme="majorHAnsi" w:hAnsiTheme="majorHAnsi" w:cstheme="majorHAnsi"/>
          <w:b w:val="0"/>
          <w:bCs w:val="0"/>
          <w:spacing w:val="-2"/>
        </w:rPr>
        <w:t xml:space="preserve"> </w:t>
      </w:r>
      <w:r w:rsidRPr="0041484B">
        <w:rPr>
          <w:rFonts w:asciiTheme="majorHAnsi" w:hAnsiTheme="majorHAnsi" w:cstheme="majorHAnsi"/>
          <w:b w:val="0"/>
          <w:bCs w:val="0"/>
        </w:rPr>
        <w:t>và</w:t>
      </w:r>
      <w:r w:rsidRPr="0041484B">
        <w:rPr>
          <w:rFonts w:asciiTheme="majorHAnsi" w:hAnsiTheme="majorHAnsi" w:cstheme="majorHAnsi"/>
          <w:b w:val="0"/>
          <w:bCs w:val="0"/>
          <w:spacing w:val="-2"/>
        </w:rPr>
        <w:t xml:space="preserve"> </w:t>
      </w:r>
      <w:r w:rsidRPr="0041484B">
        <w:rPr>
          <w:rFonts w:asciiTheme="majorHAnsi" w:hAnsiTheme="majorHAnsi" w:cstheme="majorHAnsi"/>
          <w:b w:val="0"/>
          <w:bCs w:val="0"/>
        </w:rPr>
        <w:t>Môi</w:t>
      </w:r>
      <w:r w:rsidRPr="0041484B">
        <w:rPr>
          <w:rFonts w:asciiTheme="majorHAnsi" w:hAnsiTheme="majorHAnsi" w:cstheme="majorHAnsi"/>
          <w:b w:val="0"/>
          <w:bCs w:val="0"/>
          <w:spacing w:val="-1"/>
        </w:rPr>
        <w:t xml:space="preserve"> </w:t>
      </w:r>
      <w:r w:rsidRPr="0041484B">
        <w:rPr>
          <w:rFonts w:asciiTheme="majorHAnsi" w:hAnsiTheme="majorHAnsi" w:cstheme="majorHAnsi"/>
          <w:b w:val="0"/>
          <w:bCs w:val="0"/>
          <w:spacing w:val="-2"/>
        </w:rPr>
        <w:t>trường</w:t>
      </w:r>
    </w:p>
    <w:p w:rsidR="00F402F7" w:rsidRPr="00580CCD" w:rsidRDefault="00000000" w:rsidP="00580CCD">
      <w:pPr>
        <w:pStyle w:val="ListParagraph"/>
        <w:numPr>
          <w:ilvl w:val="0"/>
          <w:numId w:val="1"/>
        </w:numPr>
        <w:tabs>
          <w:tab w:val="left" w:pos="1001"/>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Các</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chuyên</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môn,</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nghiệp</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vụ</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tương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đương thuộc</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Sở:</w:t>
      </w:r>
    </w:p>
    <w:p w:rsidR="00F402F7" w:rsidRPr="00580CCD" w:rsidRDefault="00000000" w:rsidP="00580CCD">
      <w:pPr>
        <w:pStyle w:val="ListParagraph"/>
        <w:numPr>
          <w:ilvl w:val="1"/>
          <w:numId w:val="1"/>
        </w:numPr>
        <w:tabs>
          <w:tab w:val="left" w:pos="1009"/>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Văn</w:t>
      </w:r>
      <w:r w:rsidRPr="00580CCD">
        <w:rPr>
          <w:rFonts w:asciiTheme="majorHAnsi" w:hAnsiTheme="majorHAnsi" w:cstheme="majorHAnsi"/>
          <w:spacing w:val="-1"/>
          <w:sz w:val="28"/>
          <w:szCs w:val="28"/>
        </w:rPr>
        <w:t xml:space="preserve"> </w:t>
      </w:r>
      <w:r w:rsidRPr="00580CCD">
        <w:rPr>
          <w:rFonts w:asciiTheme="majorHAnsi" w:hAnsiTheme="majorHAnsi" w:cstheme="majorHAnsi"/>
          <w:spacing w:val="-2"/>
          <w:sz w:val="28"/>
          <w:szCs w:val="28"/>
        </w:rPr>
        <w:t>phòng;</w:t>
      </w:r>
    </w:p>
    <w:p w:rsidR="00F402F7" w:rsidRPr="00580CCD" w:rsidRDefault="00000000" w:rsidP="00580CCD">
      <w:pPr>
        <w:pStyle w:val="ListParagraph"/>
        <w:numPr>
          <w:ilvl w:val="1"/>
          <w:numId w:val="1"/>
        </w:numPr>
        <w:tabs>
          <w:tab w:val="left" w:pos="1025"/>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Phòng</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Tổ</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chức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cán</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5"/>
          <w:sz w:val="28"/>
          <w:szCs w:val="28"/>
        </w:rPr>
        <w:t>bộ;</w:t>
      </w:r>
    </w:p>
    <w:p w:rsidR="00F402F7" w:rsidRPr="00580CCD" w:rsidRDefault="00000000" w:rsidP="00580CCD">
      <w:pPr>
        <w:pStyle w:val="ListParagraph"/>
        <w:numPr>
          <w:ilvl w:val="1"/>
          <w:numId w:val="1"/>
        </w:numPr>
        <w:tabs>
          <w:tab w:val="left" w:pos="1009"/>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Phòng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Kế</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hoạch -</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Tài</w:t>
      </w:r>
      <w:r w:rsidRPr="00580CCD">
        <w:rPr>
          <w:rFonts w:asciiTheme="majorHAnsi" w:hAnsiTheme="majorHAnsi" w:cstheme="majorHAnsi"/>
          <w:spacing w:val="-1"/>
          <w:sz w:val="28"/>
          <w:szCs w:val="28"/>
        </w:rPr>
        <w:t xml:space="preserve"> </w:t>
      </w:r>
      <w:r w:rsidRPr="00580CCD">
        <w:rPr>
          <w:rFonts w:asciiTheme="majorHAnsi" w:hAnsiTheme="majorHAnsi" w:cstheme="majorHAnsi"/>
          <w:spacing w:val="-2"/>
          <w:sz w:val="28"/>
          <w:szCs w:val="28"/>
        </w:rPr>
        <w:t>chính;</w:t>
      </w:r>
    </w:p>
    <w:p w:rsidR="0041484B" w:rsidRPr="0041484B" w:rsidRDefault="00000000" w:rsidP="00580CCD">
      <w:pPr>
        <w:pStyle w:val="ListParagraph"/>
        <w:numPr>
          <w:ilvl w:val="1"/>
          <w:numId w:val="1"/>
        </w:numPr>
        <w:tabs>
          <w:tab w:val="left" w:pos="1025"/>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Phòng</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Địa</w:t>
      </w:r>
      <w:r w:rsidRPr="00580CCD">
        <w:rPr>
          <w:rFonts w:asciiTheme="majorHAnsi" w:hAnsiTheme="majorHAnsi" w:cstheme="majorHAnsi"/>
          <w:spacing w:val="-7"/>
          <w:sz w:val="28"/>
          <w:szCs w:val="28"/>
        </w:rPr>
        <w:t xml:space="preserve"> </w:t>
      </w:r>
      <w:r w:rsidRPr="00580CCD">
        <w:rPr>
          <w:rFonts w:asciiTheme="majorHAnsi" w:hAnsiTheme="majorHAnsi" w:cstheme="majorHAnsi"/>
          <w:sz w:val="28"/>
          <w:szCs w:val="28"/>
        </w:rPr>
        <w:t>chất</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10"/>
          <w:sz w:val="28"/>
          <w:szCs w:val="28"/>
        </w:rPr>
        <w:t xml:space="preserve"> </w:t>
      </w:r>
      <w:r w:rsidRPr="00580CCD">
        <w:rPr>
          <w:rFonts w:asciiTheme="majorHAnsi" w:hAnsiTheme="majorHAnsi" w:cstheme="majorHAnsi"/>
          <w:sz w:val="28"/>
          <w:szCs w:val="28"/>
        </w:rPr>
        <w:t>Khoáng</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 xml:space="preserve">sản; </w:t>
      </w:r>
    </w:p>
    <w:p w:rsidR="00F402F7" w:rsidRPr="00580CCD" w:rsidRDefault="00000000" w:rsidP="00580CCD">
      <w:pPr>
        <w:pStyle w:val="ListParagraph"/>
        <w:numPr>
          <w:ilvl w:val="1"/>
          <w:numId w:val="1"/>
        </w:numPr>
        <w:tabs>
          <w:tab w:val="left" w:pos="1025"/>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đ) Phòng Quản lý tài nguyên đất;</w:t>
      </w:r>
    </w:p>
    <w:p w:rsidR="00F402F7" w:rsidRPr="00580CCD" w:rsidRDefault="00000000" w:rsidP="00580CCD">
      <w:pPr>
        <w:pStyle w:val="ListParagraph"/>
        <w:numPr>
          <w:ilvl w:val="1"/>
          <w:numId w:val="1"/>
        </w:numPr>
        <w:tabs>
          <w:tab w:val="left" w:pos="1009"/>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Phòng</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Quản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lý</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môi</w:t>
      </w:r>
      <w:r w:rsidRPr="00580CCD">
        <w:rPr>
          <w:rFonts w:asciiTheme="majorHAnsi" w:hAnsiTheme="majorHAnsi" w:cstheme="majorHAnsi"/>
          <w:spacing w:val="-3"/>
          <w:sz w:val="28"/>
          <w:szCs w:val="28"/>
        </w:rPr>
        <w:t xml:space="preserve"> </w:t>
      </w:r>
      <w:r w:rsidRPr="00580CCD">
        <w:rPr>
          <w:rFonts w:asciiTheme="majorHAnsi" w:hAnsiTheme="majorHAnsi" w:cstheme="majorHAnsi"/>
          <w:spacing w:val="-2"/>
          <w:sz w:val="28"/>
          <w:szCs w:val="28"/>
        </w:rPr>
        <w:t>trường;</w:t>
      </w:r>
    </w:p>
    <w:p w:rsidR="00F402F7" w:rsidRPr="00580CCD" w:rsidRDefault="00000000" w:rsidP="00580CCD">
      <w:pPr>
        <w:pStyle w:val="BodyText"/>
        <w:spacing w:before="120"/>
        <w:ind w:left="0" w:firstLine="720"/>
        <w:jc w:val="left"/>
        <w:rPr>
          <w:rFonts w:asciiTheme="majorHAnsi" w:hAnsiTheme="majorHAnsi" w:cstheme="majorHAnsi"/>
        </w:rPr>
      </w:pPr>
      <w:r w:rsidRPr="00580CCD">
        <w:rPr>
          <w:rFonts w:asciiTheme="majorHAnsi" w:hAnsiTheme="majorHAnsi" w:cstheme="majorHAnsi"/>
        </w:rPr>
        <w:t>g)</w:t>
      </w:r>
      <w:r w:rsidRPr="00580CCD">
        <w:rPr>
          <w:rFonts w:asciiTheme="majorHAnsi" w:hAnsiTheme="majorHAnsi" w:cstheme="majorHAnsi"/>
          <w:spacing w:val="-3"/>
        </w:rPr>
        <w:t xml:space="preserve"> </w:t>
      </w:r>
      <w:r w:rsidRPr="00580CCD">
        <w:rPr>
          <w:rFonts w:asciiTheme="majorHAnsi" w:hAnsiTheme="majorHAnsi" w:cstheme="majorHAnsi"/>
        </w:rPr>
        <w:t>Phòng</w:t>
      </w:r>
      <w:r w:rsidRPr="00580CCD">
        <w:rPr>
          <w:rFonts w:asciiTheme="majorHAnsi" w:hAnsiTheme="majorHAnsi" w:cstheme="majorHAnsi"/>
          <w:spacing w:val="-2"/>
        </w:rPr>
        <w:t xml:space="preserve"> </w:t>
      </w:r>
      <w:r w:rsidRPr="00580CCD">
        <w:rPr>
          <w:rFonts w:asciiTheme="majorHAnsi" w:hAnsiTheme="majorHAnsi" w:cstheme="majorHAnsi"/>
        </w:rPr>
        <w:t>Đo</w:t>
      </w:r>
      <w:r w:rsidRPr="00580CCD">
        <w:rPr>
          <w:rFonts w:asciiTheme="majorHAnsi" w:hAnsiTheme="majorHAnsi" w:cstheme="majorHAnsi"/>
          <w:spacing w:val="-2"/>
        </w:rPr>
        <w:t xml:space="preserve"> </w:t>
      </w:r>
      <w:r w:rsidRPr="00580CCD">
        <w:rPr>
          <w:rFonts w:asciiTheme="majorHAnsi" w:hAnsiTheme="majorHAnsi" w:cstheme="majorHAnsi"/>
        </w:rPr>
        <w:t>đạc,</w:t>
      </w:r>
      <w:r w:rsidRPr="00580CCD">
        <w:rPr>
          <w:rFonts w:asciiTheme="majorHAnsi" w:hAnsiTheme="majorHAnsi" w:cstheme="majorHAnsi"/>
          <w:spacing w:val="-3"/>
        </w:rPr>
        <w:t xml:space="preserve"> </w:t>
      </w:r>
      <w:r w:rsidRPr="00580CCD">
        <w:rPr>
          <w:rFonts w:asciiTheme="majorHAnsi" w:hAnsiTheme="majorHAnsi" w:cstheme="majorHAnsi"/>
        </w:rPr>
        <w:t>Bản</w:t>
      </w:r>
      <w:r w:rsidRPr="00580CCD">
        <w:rPr>
          <w:rFonts w:asciiTheme="majorHAnsi" w:hAnsiTheme="majorHAnsi" w:cstheme="majorHAnsi"/>
          <w:spacing w:val="-2"/>
        </w:rPr>
        <w:t xml:space="preserve"> </w:t>
      </w:r>
      <w:r w:rsidRPr="00580CCD">
        <w:rPr>
          <w:rFonts w:asciiTheme="majorHAnsi" w:hAnsiTheme="majorHAnsi" w:cstheme="majorHAnsi"/>
        </w:rPr>
        <w:t>đồ</w:t>
      </w:r>
      <w:r w:rsidRPr="00580CCD">
        <w:rPr>
          <w:rFonts w:asciiTheme="majorHAnsi" w:hAnsiTheme="majorHAnsi" w:cstheme="majorHAnsi"/>
          <w:spacing w:val="-2"/>
        </w:rPr>
        <w:t xml:space="preserve"> </w:t>
      </w:r>
      <w:r w:rsidRPr="00580CCD">
        <w:rPr>
          <w:rFonts w:asciiTheme="majorHAnsi" w:hAnsiTheme="majorHAnsi" w:cstheme="majorHAnsi"/>
        </w:rPr>
        <w:t>và</w:t>
      </w:r>
      <w:r w:rsidRPr="00580CCD">
        <w:rPr>
          <w:rFonts w:asciiTheme="majorHAnsi" w:hAnsiTheme="majorHAnsi" w:cstheme="majorHAnsi"/>
          <w:spacing w:val="-3"/>
        </w:rPr>
        <w:t xml:space="preserve"> </w:t>
      </w:r>
      <w:r w:rsidRPr="00580CCD">
        <w:rPr>
          <w:rFonts w:asciiTheme="majorHAnsi" w:hAnsiTheme="majorHAnsi" w:cstheme="majorHAnsi"/>
        </w:rPr>
        <w:t>Viễn</w:t>
      </w:r>
      <w:r w:rsidRPr="00580CCD">
        <w:rPr>
          <w:rFonts w:asciiTheme="majorHAnsi" w:hAnsiTheme="majorHAnsi" w:cstheme="majorHAnsi"/>
          <w:spacing w:val="-1"/>
        </w:rPr>
        <w:t xml:space="preserve"> </w:t>
      </w:r>
      <w:r w:rsidRPr="00580CCD">
        <w:rPr>
          <w:rFonts w:asciiTheme="majorHAnsi" w:hAnsiTheme="majorHAnsi" w:cstheme="majorHAnsi"/>
          <w:spacing w:val="-4"/>
        </w:rPr>
        <w:t>thám.</w:t>
      </w:r>
    </w:p>
    <w:p w:rsidR="00F402F7" w:rsidRPr="00580CCD" w:rsidRDefault="00000000" w:rsidP="00580CCD">
      <w:pPr>
        <w:pStyle w:val="ListParagraph"/>
        <w:numPr>
          <w:ilvl w:val="0"/>
          <w:numId w:val="1"/>
        </w:numPr>
        <w:tabs>
          <w:tab w:val="left" w:pos="1001"/>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Các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cục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trực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thuộc</w:t>
      </w:r>
      <w:r w:rsidRPr="00580CCD">
        <w:rPr>
          <w:rFonts w:asciiTheme="majorHAnsi" w:hAnsiTheme="majorHAnsi" w:cstheme="majorHAnsi"/>
          <w:spacing w:val="-2"/>
          <w:sz w:val="28"/>
          <w:szCs w:val="28"/>
        </w:rPr>
        <w:t xml:space="preserve"> </w:t>
      </w:r>
      <w:r w:rsidRPr="00580CCD">
        <w:rPr>
          <w:rFonts w:asciiTheme="majorHAnsi" w:hAnsiTheme="majorHAnsi" w:cstheme="majorHAnsi"/>
          <w:spacing w:val="-5"/>
          <w:sz w:val="28"/>
          <w:szCs w:val="28"/>
        </w:rPr>
        <w:t>Sở:</w:t>
      </w:r>
    </w:p>
    <w:p w:rsidR="00F402F7" w:rsidRPr="00580CCD" w:rsidRDefault="00000000" w:rsidP="00580CCD">
      <w:pPr>
        <w:pStyle w:val="ListParagraph"/>
        <w:numPr>
          <w:ilvl w:val="1"/>
          <w:numId w:val="1"/>
        </w:numPr>
        <w:tabs>
          <w:tab w:val="left" w:pos="1009"/>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Chi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cục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Trồng</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trọt</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Bảo</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vệ</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thực</w:t>
      </w:r>
      <w:r w:rsidRPr="00580CCD">
        <w:rPr>
          <w:rFonts w:asciiTheme="majorHAnsi" w:hAnsiTheme="majorHAnsi" w:cstheme="majorHAnsi"/>
          <w:spacing w:val="-2"/>
          <w:sz w:val="28"/>
          <w:szCs w:val="28"/>
        </w:rPr>
        <w:t xml:space="preserve"> </w:t>
      </w:r>
      <w:r w:rsidRPr="00580CCD">
        <w:rPr>
          <w:rFonts w:asciiTheme="majorHAnsi" w:hAnsiTheme="majorHAnsi" w:cstheme="majorHAnsi"/>
          <w:spacing w:val="-4"/>
          <w:sz w:val="28"/>
          <w:szCs w:val="28"/>
        </w:rPr>
        <w:t>vật;</w:t>
      </w:r>
    </w:p>
    <w:p w:rsidR="00F402F7" w:rsidRPr="00580CCD" w:rsidRDefault="00000000" w:rsidP="00580CCD">
      <w:pPr>
        <w:pStyle w:val="ListParagraph"/>
        <w:numPr>
          <w:ilvl w:val="1"/>
          <w:numId w:val="1"/>
        </w:numPr>
        <w:tabs>
          <w:tab w:val="left" w:pos="1024"/>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Chi</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cục</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Chăn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nuôi,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Thú</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y</w:t>
      </w:r>
      <w:r w:rsidRPr="00580CCD">
        <w:rPr>
          <w:rFonts w:asciiTheme="majorHAnsi" w:hAnsiTheme="majorHAnsi" w:cstheme="majorHAnsi"/>
          <w:spacing w:val="-8"/>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6"/>
          <w:sz w:val="28"/>
          <w:szCs w:val="28"/>
        </w:rPr>
        <w:t xml:space="preserve"> </w:t>
      </w:r>
      <w:r w:rsidRPr="00580CCD">
        <w:rPr>
          <w:rFonts w:asciiTheme="majorHAnsi" w:hAnsiTheme="majorHAnsi" w:cstheme="majorHAnsi"/>
          <w:spacing w:val="-4"/>
          <w:sz w:val="28"/>
          <w:szCs w:val="28"/>
        </w:rPr>
        <w:t>sản;</w:t>
      </w:r>
    </w:p>
    <w:p w:rsidR="00F402F7" w:rsidRPr="00580CCD" w:rsidRDefault="00000000" w:rsidP="00580CCD">
      <w:pPr>
        <w:pStyle w:val="ListParagraph"/>
        <w:numPr>
          <w:ilvl w:val="1"/>
          <w:numId w:val="1"/>
        </w:numPr>
        <w:tabs>
          <w:tab w:val="left" w:pos="1008"/>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Chi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cục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Kiểm</w:t>
      </w:r>
      <w:r w:rsidRPr="00580CCD">
        <w:rPr>
          <w:rFonts w:asciiTheme="majorHAnsi" w:hAnsiTheme="majorHAnsi" w:cstheme="majorHAnsi"/>
          <w:spacing w:val="-6"/>
          <w:sz w:val="28"/>
          <w:szCs w:val="28"/>
        </w:rPr>
        <w:t xml:space="preserve"> </w:t>
      </w:r>
      <w:r w:rsidRPr="00580CCD">
        <w:rPr>
          <w:rFonts w:asciiTheme="majorHAnsi" w:hAnsiTheme="majorHAnsi" w:cstheme="majorHAnsi"/>
          <w:spacing w:val="-4"/>
          <w:sz w:val="28"/>
          <w:szCs w:val="28"/>
        </w:rPr>
        <w:t>lâm;</w:t>
      </w:r>
    </w:p>
    <w:p w:rsidR="0041484B" w:rsidRPr="0041484B" w:rsidRDefault="00000000" w:rsidP="00580CCD">
      <w:pPr>
        <w:pStyle w:val="ListParagraph"/>
        <w:numPr>
          <w:ilvl w:val="1"/>
          <w:numId w:val="1"/>
        </w:numPr>
        <w:tabs>
          <w:tab w:val="left" w:pos="1024"/>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Chi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cục</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Thủy</w:t>
      </w:r>
      <w:r w:rsidRPr="00580CCD">
        <w:rPr>
          <w:rFonts w:asciiTheme="majorHAnsi" w:hAnsiTheme="majorHAnsi" w:cstheme="majorHAnsi"/>
          <w:spacing w:val="-9"/>
          <w:sz w:val="28"/>
          <w:szCs w:val="28"/>
        </w:rPr>
        <w:t xml:space="preserve"> </w:t>
      </w:r>
      <w:r w:rsidRPr="00580CCD">
        <w:rPr>
          <w:rFonts w:asciiTheme="majorHAnsi" w:hAnsiTheme="majorHAnsi" w:cstheme="majorHAnsi"/>
          <w:sz w:val="28"/>
          <w:szCs w:val="28"/>
        </w:rPr>
        <w:t>lợi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Tài</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nguyên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 xml:space="preserve">nước; </w:t>
      </w:r>
    </w:p>
    <w:p w:rsidR="00F402F7" w:rsidRPr="00580CCD" w:rsidRDefault="00000000" w:rsidP="00580CCD">
      <w:pPr>
        <w:pStyle w:val="ListParagraph"/>
        <w:numPr>
          <w:ilvl w:val="1"/>
          <w:numId w:val="1"/>
        </w:numPr>
        <w:tabs>
          <w:tab w:val="left" w:pos="1024"/>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đ) Chi cục Phát triển nông thôn.</w:t>
      </w:r>
    </w:p>
    <w:p w:rsidR="00F402F7" w:rsidRPr="00580CCD" w:rsidRDefault="00000000" w:rsidP="00580CCD">
      <w:pPr>
        <w:pStyle w:val="ListParagraph"/>
        <w:numPr>
          <w:ilvl w:val="0"/>
          <w:numId w:val="1"/>
        </w:numPr>
        <w:tabs>
          <w:tab w:val="left" w:pos="1001"/>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Các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đơn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vị</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sự</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nghiệp</w:t>
      </w:r>
      <w:r w:rsidRPr="00580CCD">
        <w:rPr>
          <w:rFonts w:asciiTheme="majorHAnsi" w:hAnsiTheme="majorHAnsi" w:cstheme="majorHAnsi"/>
          <w:spacing w:val="-1"/>
          <w:sz w:val="28"/>
          <w:szCs w:val="28"/>
        </w:rPr>
        <w:t xml:space="preserve"> </w:t>
      </w:r>
      <w:r w:rsidRPr="00580CCD">
        <w:rPr>
          <w:rFonts w:asciiTheme="majorHAnsi" w:hAnsiTheme="majorHAnsi" w:cstheme="majorHAnsi"/>
          <w:sz w:val="28"/>
          <w:szCs w:val="28"/>
        </w:rPr>
        <w:t>trực</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thuộc</w:t>
      </w:r>
      <w:r w:rsidRPr="00580CCD">
        <w:rPr>
          <w:rFonts w:asciiTheme="majorHAnsi" w:hAnsiTheme="majorHAnsi" w:cstheme="majorHAnsi"/>
          <w:spacing w:val="-1"/>
          <w:sz w:val="28"/>
          <w:szCs w:val="28"/>
        </w:rPr>
        <w:t xml:space="preserve"> </w:t>
      </w:r>
      <w:r w:rsidRPr="00580CCD">
        <w:rPr>
          <w:rFonts w:asciiTheme="majorHAnsi" w:hAnsiTheme="majorHAnsi" w:cstheme="majorHAnsi"/>
          <w:spacing w:val="-5"/>
          <w:sz w:val="28"/>
          <w:szCs w:val="28"/>
        </w:rPr>
        <w:t>Sở:</w:t>
      </w:r>
    </w:p>
    <w:p w:rsidR="00F402F7" w:rsidRPr="00580CCD" w:rsidRDefault="00000000" w:rsidP="00580CCD">
      <w:pPr>
        <w:pStyle w:val="ListParagraph"/>
        <w:numPr>
          <w:ilvl w:val="1"/>
          <w:numId w:val="1"/>
        </w:numPr>
        <w:tabs>
          <w:tab w:val="left" w:pos="1009"/>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Văn</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phòng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Đăng</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ký</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đất</w:t>
      </w:r>
      <w:r w:rsidRPr="00580CCD">
        <w:rPr>
          <w:rFonts w:asciiTheme="majorHAnsi" w:hAnsiTheme="majorHAnsi" w:cstheme="majorHAnsi"/>
          <w:spacing w:val="-2"/>
          <w:sz w:val="28"/>
          <w:szCs w:val="28"/>
        </w:rPr>
        <w:t xml:space="preserve"> </w:t>
      </w:r>
      <w:r w:rsidRPr="00580CCD">
        <w:rPr>
          <w:rFonts w:asciiTheme="majorHAnsi" w:hAnsiTheme="majorHAnsi" w:cstheme="majorHAnsi"/>
          <w:spacing w:val="-4"/>
          <w:sz w:val="28"/>
          <w:szCs w:val="28"/>
        </w:rPr>
        <w:t>đai;</w:t>
      </w:r>
    </w:p>
    <w:p w:rsidR="00F402F7" w:rsidRPr="00580CCD" w:rsidRDefault="00000000" w:rsidP="00580CCD">
      <w:pPr>
        <w:pStyle w:val="ListParagraph"/>
        <w:numPr>
          <w:ilvl w:val="1"/>
          <w:numId w:val="1"/>
        </w:numPr>
        <w:tabs>
          <w:tab w:val="left" w:pos="1024"/>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Trung</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tâm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Khuyến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nông</w:t>
      </w:r>
      <w:r w:rsidRPr="00580CCD">
        <w:rPr>
          <w:rFonts w:asciiTheme="majorHAnsi" w:hAnsiTheme="majorHAnsi" w:cstheme="majorHAnsi"/>
          <w:spacing w:val="-5"/>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Chuyển</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đổi</w:t>
      </w:r>
      <w:r w:rsidRPr="00580CCD">
        <w:rPr>
          <w:rFonts w:asciiTheme="majorHAnsi" w:hAnsiTheme="majorHAnsi" w:cstheme="majorHAnsi"/>
          <w:spacing w:val="-5"/>
          <w:sz w:val="28"/>
          <w:szCs w:val="28"/>
        </w:rPr>
        <w:t xml:space="preserve"> số;</w:t>
      </w:r>
    </w:p>
    <w:p w:rsidR="00F402F7" w:rsidRPr="00580CCD" w:rsidRDefault="00000000" w:rsidP="00580CCD">
      <w:pPr>
        <w:pStyle w:val="ListParagraph"/>
        <w:numPr>
          <w:ilvl w:val="1"/>
          <w:numId w:val="1"/>
        </w:numPr>
        <w:tabs>
          <w:tab w:val="left" w:pos="1009"/>
        </w:tabs>
        <w:spacing w:before="120"/>
        <w:ind w:left="0" w:firstLine="720"/>
        <w:rPr>
          <w:rFonts w:asciiTheme="majorHAnsi" w:hAnsiTheme="majorHAnsi" w:cstheme="majorHAnsi"/>
          <w:sz w:val="28"/>
          <w:szCs w:val="28"/>
        </w:rPr>
      </w:pPr>
      <w:r w:rsidRPr="00580CCD">
        <w:rPr>
          <w:rFonts w:asciiTheme="majorHAnsi" w:hAnsiTheme="majorHAnsi" w:cstheme="majorHAnsi"/>
          <w:sz w:val="28"/>
          <w:szCs w:val="28"/>
        </w:rPr>
        <w:t>Trung</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tâm</w:t>
      </w:r>
      <w:r w:rsidRPr="00580CCD">
        <w:rPr>
          <w:rFonts w:asciiTheme="majorHAnsi" w:hAnsiTheme="majorHAnsi" w:cstheme="majorHAnsi"/>
          <w:spacing w:val="-6"/>
          <w:sz w:val="28"/>
          <w:szCs w:val="28"/>
        </w:rPr>
        <w:t xml:space="preserve"> </w:t>
      </w:r>
      <w:r w:rsidRPr="00580CCD">
        <w:rPr>
          <w:rFonts w:asciiTheme="majorHAnsi" w:hAnsiTheme="majorHAnsi" w:cstheme="majorHAnsi"/>
          <w:sz w:val="28"/>
          <w:szCs w:val="28"/>
        </w:rPr>
        <w:t>Nước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và</w:t>
      </w:r>
      <w:r w:rsidRPr="00580CCD">
        <w:rPr>
          <w:rFonts w:asciiTheme="majorHAnsi" w:hAnsiTheme="majorHAnsi" w:cstheme="majorHAnsi"/>
          <w:spacing w:val="-3"/>
          <w:sz w:val="28"/>
          <w:szCs w:val="28"/>
        </w:rPr>
        <w:t xml:space="preserve"> </w:t>
      </w:r>
      <w:r w:rsidRPr="00580CCD">
        <w:rPr>
          <w:rFonts w:asciiTheme="majorHAnsi" w:hAnsiTheme="majorHAnsi" w:cstheme="majorHAnsi"/>
          <w:sz w:val="28"/>
          <w:szCs w:val="28"/>
        </w:rPr>
        <w:t>Quan</w:t>
      </w:r>
      <w:r w:rsidRPr="00580CCD">
        <w:rPr>
          <w:rFonts w:asciiTheme="majorHAnsi" w:hAnsiTheme="majorHAnsi" w:cstheme="majorHAnsi"/>
          <w:spacing w:val="-4"/>
          <w:sz w:val="28"/>
          <w:szCs w:val="28"/>
        </w:rPr>
        <w:t xml:space="preserve"> </w:t>
      </w:r>
      <w:r w:rsidRPr="00580CCD">
        <w:rPr>
          <w:rFonts w:asciiTheme="majorHAnsi" w:hAnsiTheme="majorHAnsi" w:cstheme="majorHAnsi"/>
          <w:sz w:val="28"/>
          <w:szCs w:val="28"/>
        </w:rPr>
        <w:t>trắc</w:t>
      </w:r>
      <w:r w:rsidRPr="00580CCD">
        <w:rPr>
          <w:rFonts w:asciiTheme="majorHAnsi" w:hAnsiTheme="majorHAnsi" w:cstheme="majorHAnsi"/>
          <w:spacing w:val="-2"/>
          <w:sz w:val="28"/>
          <w:szCs w:val="28"/>
        </w:rPr>
        <w:t xml:space="preserve"> </w:t>
      </w:r>
      <w:r w:rsidRPr="00580CCD">
        <w:rPr>
          <w:rFonts w:asciiTheme="majorHAnsi" w:hAnsiTheme="majorHAnsi" w:cstheme="majorHAnsi"/>
          <w:sz w:val="28"/>
          <w:szCs w:val="28"/>
        </w:rPr>
        <w:t>môi</w:t>
      </w:r>
      <w:r w:rsidRPr="00580CCD">
        <w:rPr>
          <w:rFonts w:asciiTheme="majorHAnsi" w:hAnsiTheme="majorHAnsi" w:cstheme="majorHAnsi"/>
          <w:spacing w:val="-1"/>
          <w:sz w:val="28"/>
          <w:szCs w:val="28"/>
        </w:rPr>
        <w:t xml:space="preserve"> </w:t>
      </w:r>
      <w:r w:rsidRPr="00580CCD">
        <w:rPr>
          <w:rFonts w:asciiTheme="majorHAnsi" w:hAnsiTheme="majorHAnsi" w:cstheme="majorHAnsi"/>
          <w:spacing w:val="-2"/>
          <w:sz w:val="28"/>
          <w:szCs w:val="28"/>
        </w:rPr>
        <w:t>trường./.</w:t>
      </w:r>
    </w:p>
    <w:sectPr w:rsidR="00F402F7" w:rsidRPr="00580CCD" w:rsidSect="00580CCD">
      <w:pgSz w:w="11910" w:h="16850"/>
      <w:pgMar w:top="1474" w:right="1134" w:bottom="1134" w:left="1418" w:header="4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DF1" w:rsidRDefault="00092DF1">
      <w:r>
        <w:separator/>
      </w:r>
    </w:p>
  </w:endnote>
  <w:endnote w:type="continuationSeparator" w:id="0">
    <w:p w:rsidR="00092DF1" w:rsidRDefault="0009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DF1" w:rsidRDefault="00092DF1">
      <w:r>
        <w:separator/>
      </w:r>
    </w:p>
  </w:footnote>
  <w:footnote w:type="continuationSeparator" w:id="0">
    <w:p w:rsidR="00092DF1" w:rsidRDefault="00092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F7"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3858895</wp:posOffset>
              </wp:positionH>
              <wp:positionV relativeFrom="page">
                <wp:posOffset>259699</wp:posOffset>
              </wp:positionV>
              <wp:extent cx="205740" cy="2228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F402F7" w:rsidRDefault="00F402F7">
                          <w:pPr>
                            <w:pStyle w:val="BodyText"/>
                            <w:spacing w:before="9"/>
                            <w:ind w:left="2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303.85pt;margin-top:20.45pt;width:16.2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" filled="f" stroked="f">
              <v:textbox inset="0,0,0,0">
                <w:txbxContent>
                  <w:p w:rsidR="00F402F7" w:rsidRDefault="00F402F7">
                    <w:pPr>
                      <w:pStyle w:val="BodyText"/>
                      <w:spacing w:before="9"/>
                      <w:ind w:left="20" w:firstLine="0"/>
                      <w:jc w:val="lef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C47"/>
    <w:multiLevelType w:val="hybridMultilevel"/>
    <w:tmpl w:val="223EEF58"/>
    <w:lvl w:ilvl="0" w:tplc="B87E5BCC">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6A89D72">
      <w:start w:val="1"/>
      <w:numFmt w:val="lowerLetter"/>
      <w:lvlText w:val="%2)"/>
      <w:lvlJc w:val="left"/>
      <w:pPr>
        <w:ind w:left="1010"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CD3050E0">
      <w:numFmt w:val="bullet"/>
      <w:lvlText w:val="•"/>
      <w:lvlJc w:val="left"/>
      <w:pPr>
        <w:ind w:left="1962" w:hanging="289"/>
      </w:pPr>
      <w:rPr>
        <w:rFonts w:hint="default"/>
        <w:lang w:val="vi" w:eastAsia="en-US" w:bidi="ar-SA"/>
      </w:rPr>
    </w:lvl>
    <w:lvl w:ilvl="3" w:tplc="3662A1B6">
      <w:numFmt w:val="bullet"/>
      <w:lvlText w:val="•"/>
      <w:lvlJc w:val="left"/>
      <w:pPr>
        <w:ind w:left="2904" w:hanging="289"/>
      </w:pPr>
      <w:rPr>
        <w:rFonts w:hint="default"/>
        <w:lang w:val="vi" w:eastAsia="en-US" w:bidi="ar-SA"/>
      </w:rPr>
    </w:lvl>
    <w:lvl w:ilvl="4" w:tplc="531A7F5E">
      <w:numFmt w:val="bullet"/>
      <w:lvlText w:val="•"/>
      <w:lvlJc w:val="left"/>
      <w:pPr>
        <w:ind w:left="3846" w:hanging="289"/>
      </w:pPr>
      <w:rPr>
        <w:rFonts w:hint="default"/>
        <w:lang w:val="vi" w:eastAsia="en-US" w:bidi="ar-SA"/>
      </w:rPr>
    </w:lvl>
    <w:lvl w:ilvl="5" w:tplc="BF4C6B12">
      <w:numFmt w:val="bullet"/>
      <w:lvlText w:val="•"/>
      <w:lvlJc w:val="left"/>
      <w:pPr>
        <w:ind w:left="4788" w:hanging="289"/>
      </w:pPr>
      <w:rPr>
        <w:rFonts w:hint="default"/>
        <w:lang w:val="vi" w:eastAsia="en-US" w:bidi="ar-SA"/>
      </w:rPr>
    </w:lvl>
    <w:lvl w:ilvl="6" w:tplc="FDE4A87C">
      <w:numFmt w:val="bullet"/>
      <w:lvlText w:val="•"/>
      <w:lvlJc w:val="left"/>
      <w:pPr>
        <w:ind w:left="5730" w:hanging="289"/>
      </w:pPr>
      <w:rPr>
        <w:rFonts w:hint="default"/>
        <w:lang w:val="vi" w:eastAsia="en-US" w:bidi="ar-SA"/>
      </w:rPr>
    </w:lvl>
    <w:lvl w:ilvl="7" w:tplc="23A4D39C">
      <w:numFmt w:val="bullet"/>
      <w:lvlText w:val="•"/>
      <w:lvlJc w:val="left"/>
      <w:pPr>
        <w:ind w:left="6672" w:hanging="289"/>
      </w:pPr>
      <w:rPr>
        <w:rFonts w:hint="default"/>
        <w:lang w:val="vi" w:eastAsia="en-US" w:bidi="ar-SA"/>
      </w:rPr>
    </w:lvl>
    <w:lvl w:ilvl="8" w:tplc="A2D8BD1E">
      <w:numFmt w:val="bullet"/>
      <w:lvlText w:val="•"/>
      <w:lvlJc w:val="left"/>
      <w:pPr>
        <w:ind w:left="7614" w:hanging="289"/>
      </w:pPr>
      <w:rPr>
        <w:rFonts w:hint="default"/>
        <w:lang w:val="vi" w:eastAsia="en-US" w:bidi="ar-SA"/>
      </w:rPr>
    </w:lvl>
  </w:abstractNum>
  <w:abstractNum w:abstractNumId="1" w15:restartNumberingAfterBreak="0">
    <w:nsid w:val="0A447494"/>
    <w:multiLevelType w:val="hybridMultilevel"/>
    <w:tmpl w:val="3EB4E762"/>
    <w:lvl w:ilvl="0" w:tplc="2070E0FE">
      <w:start w:val="11"/>
      <w:numFmt w:val="lowerLetter"/>
      <w:lvlText w:val="%1)"/>
      <w:lvlJc w:val="left"/>
      <w:pPr>
        <w:ind w:left="2" w:hanging="34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8B430E2">
      <w:numFmt w:val="bullet"/>
      <w:lvlText w:val="•"/>
      <w:lvlJc w:val="left"/>
      <w:pPr>
        <w:ind w:left="949" w:hanging="348"/>
      </w:pPr>
      <w:rPr>
        <w:rFonts w:hint="default"/>
        <w:lang w:val="vi" w:eastAsia="en-US" w:bidi="ar-SA"/>
      </w:rPr>
    </w:lvl>
    <w:lvl w:ilvl="2" w:tplc="A0BCF33C">
      <w:numFmt w:val="bullet"/>
      <w:lvlText w:val="•"/>
      <w:lvlJc w:val="left"/>
      <w:pPr>
        <w:ind w:left="1899" w:hanging="348"/>
      </w:pPr>
      <w:rPr>
        <w:rFonts w:hint="default"/>
        <w:lang w:val="vi" w:eastAsia="en-US" w:bidi="ar-SA"/>
      </w:rPr>
    </w:lvl>
    <w:lvl w:ilvl="3" w:tplc="09F2C644">
      <w:numFmt w:val="bullet"/>
      <w:lvlText w:val="•"/>
      <w:lvlJc w:val="left"/>
      <w:pPr>
        <w:ind w:left="2849" w:hanging="348"/>
      </w:pPr>
      <w:rPr>
        <w:rFonts w:hint="default"/>
        <w:lang w:val="vi" w:eastAsia="en-US" w:bidi="ar-SA"/>
      </w:rPr>
    </w:lvl>
    <w:lvl w:ilvl="4" w:tplc="BC6642BC">
      <w:numFmt w:val="bullet"/>
      <w:lvlText w:val="•"/>
      <w:lvlJc w:val="left"/>
      <w:pPr>
        <w:ind w:left="3799" w:hanging="348"/>
      </w:pPr>
      <w:rPr>
        <w:rFonts w:hint="default"/>
        <w:lang w:val="vi" w:eastAsia="en-US" w:bidi="ar-SA"/>
      </w:rPr>
    </w:lvl>
    <w:lvl w:ilvl="5" w:tplc="9D9A9150">
      <w:numFmt w:val="bullet"/>
      <w:lvlText w:val="•"/>
      <w:lvlJc w:val="left"/>
      <w:pPr>
        <w:ind w:left="4749" w:hanging="348"/>
      </w:pPr>
      <w:rPr>
        <w:rFonts w:hint="default"/>
        <w:lang w:val="vi" w:eastAsia="en-US" w:bidi="ar-SA"/>
      </w:rPr>
    </w:lvl>
    <w:lvl w:ilvl="6" w:tplc="4DE230A4">
      <w:numFmt w:val="bullet"/>
      <w:lvlText w:val="•"/>
      <w:lvlJc w:val="left"/>
      <w:pPr>
        <w:ind w:left="5699" w:hanging="348"/>
      </w:pPr>
      <w:rPr>
        <w:rFonts w:hint="default"/>
        <w:lang w:val="vi" w:eastAsia="en-US" w:bidi="ar-SA"/>
      </w:rPr>
    </w:lvl>
    <w:lvl w:ilvl="7" w:tplc="8B2EDFFA">
      <w:numFmt w:val="bullet"/>
      <w:lvlText w:val="•"/>
      <w:lvlJc w:val="left"/>
      <w:pPr>
        <w:ind w:left="6648" w:hanging="348"/>
      </w:pPr>
      <w:rPr>
        <w:rFonts w:hint="default"/>
        <w:lang w:val="vi" w:eastAsia="en-US" w:bidi="ar-SA"/>
      </w:rPr>
    </w:lvl>
    <w:lvl w:ilvl="8" w:tplc="15ACA9DA">
      <w:numFmt w:val="bullet"/>
      <w:lvlText w:val="•"/>
      <w:lvlJc w:val="left"/>
      <w:pPr>
        <w:ind w:left="7598" w:hanging="348"/>
      </w:pPr>
      <w:rPr>
        <w:rFonts w:hint="default"/>
        <w:lang w:val="vi" w:eastAsia="en-US" w:bidi="ar-SA"/>
      </w:rPr>
    </w:lvl>
  </w:abstractNum>
  <w:abstractNum w:abstractNumId="2" w15:restartNumberingAfterBreak="0">
    <w:nsid w:val="11564032"/>
    <w:multiLevelType w:val="hybridMultilevel"/>
    <w:tmpl w:val="FF46A9A0"/>
    <w:lvl w:ilvl="0" w:tplc="06AAE77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EEA326A">
      <w:numFmt w:val="bullet"/>
      <w:lvlText w:val="•"/>
      <w:lvlJc w:val="left"/>
      <w:pPr>
        <w:ind w:left="598" w:hanging="128"/>
      </w:pPr>
      <w:rPr>
        <w:rFonts w:hint="default"/>
        <w:lang w:val="vi" w:eastAsia="en-US" w:bidi="ar-SA"/>
      </w:rPr>
    </w:lvl>
    <w:lvl w:ilvl="2" w:tplc="5ABEAF0C">
      <w:numFmt w:val="bullet"/>
      <w:lvlText w:val="•"/>
      <w:lvlJc w:val="left"/>
      <w:pPr>
        <w:ind w:left="1017" w:hanging="128"/>
      </w:pPr>
      <w:rPr>
        <w:rFonts w:hint="default"/>
        <w:lang w:val="vi" w:eastAsia="en-US" w:bidi="ar-SA"/>
      </w:rPr>
    </w:lvl>
    <w:lvl w:ilvl="3" w:tplc="E2F8D3B6">
      <w:numFmt w:val="bullet"/>
      <w:lvlText w:val="•"/>
      <w:lvlJc w:val="left"/>
      <w:pPr>
        <w:ind w:left="1436" w:hanging="128"/>
      </w:pPr>
      <w:rPr>
        <w:rFonts w:hint="default"/>
        <w:lang w:val="vi" w:eastAsia="en-US" w:bidi="ar-SA"/>
      </w:rPr>
    </w:lvl>
    <w:lvl w:ilvl="4" w:tplc="9642CD7C">
      <w:numFmt w:val="bullet"/>
      <w:lvlText w:val="•"/>
      <w:lvlJc w:val="left"/>
      <w:pPr>
        <w:ind w:left="1855" w:hanging="128"/>
      </w:pPr>
      <w:rPr>
        <w:rFonts w:hint="default"/>
        <w:lang w:val="vi" w:eastAsia="en-US" w:bidi="ar-SA"/>
      </w:rPr>
    </w:lvl>
    <w:lvl w:ilvl="5" w:tplc="9ADC8A22">
      <w:numFmt w:val="bullet"/>
      <w:lvlText w:val="•"/>
      <w:lvlJc w:val="left"/>
      <w:pPr>
        <w:ind w:left="2274" w:hanging="128"/>
      </w:pPr>
      <w:rPr>
        <w:rFonts w:hint="default"/>
        <w:lang w:val="vi" w:eastAsia="en-US" w:bidi="ar-SA"/>
      </w:rPr>
    </w:lvl>
    <w:lvl w:ilvl="6" w:tplc="C8F630B8">
      <w:numFmt w:val="bullet"/>
      <w:lvlText w:val="•"/>
      <w:lvlJc w:val="left"/>
      <w:pPr>
        <w:ind w:left="2692" w:hanging="128"/>
      </w:pPr>
      <w:rPr>
        <w:rFonts w:hint="default"/>
        <w:lang w:val="vi" w:eastAsia="en-US" w:bidi="ar-SA"/>
      </w:rPr>
    </w:lvl>
    <w:lvl w:ilvl="7" w:tplc="6CAC78C2">
      <w:numFmt w:val="bullet"/>
      <w:lvlText w:val="•"/>
      <w:lvlJc w:val="left"/>
      <w:pPr>
        <w:ind w:left="3111" w:hanging="128"/>
      </w:pPr>
      <w:rPr>
        <w:rFonts w:hint="default"/>
        <w:lang w:val="vi" w:eastAsia="en-US" w:bidi="ar-SA"/>
      </w:rPr>
    </w:lvl>
    <w:lvl w:ilvl="8" w:tplc="0EF04C74">
      <w:numFmt w:val="bullet"/>
      <w:lvlText w:val="•"/>
      <w:lvlJc w:val="left"/>
      <w:pPr>
        <w:ind w:left="3530" w:hanging="128"/>
      </w:pPr>
      <w:rPr>
        <w:rFonts w:hint="default"/>
        <w:lang w:val="vi" w:eastAsia="en-US" w:bidi="ar-SA"/>
      </w:rPr>
    </w:lvl>
  </w:abstractNum>
  <w:abstractNum w:abstractNumId="3" w15:restartNumberingAfterBreak="0">
    <w:nsid w:val="13F0230C"/>
    <w:multiLevelType w:val="hybridMultilevel"/>
    <w:tmpl w:val="8C62FADC"/>
    <w:lvl w:ilvl="0" w:tplc="7FCEA000">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A8E3E78">
      <w:start w:val="1"/>
      <w:numFmt w:val="lowerLetter"/>
      <w:lvlText w:val="%2)"/>
      <w:lvlJc w:val="left"/>
      <w:pPr>
        <w:ind w:left="1142"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FE3AA050">
      <w:numFmt w:val="bullet"/>
      <w:lvlText w:val="•"/>
      <w:lvlJc w:val="left"/>
      <w:pPr>
        <w:ind w:left="1944" w:hanging="291"/>
      </w:pPr>
      <w:rPr>
        <w:rFonts w:hint="default"/>
        <w:lang w:val="vi" w:eastAsia="en-US" w:bidi="ar-SA"/>
      </w:rPr>
    </w:lvl>
    <w:lvl w:ilvl="3" w:tplc="CED2D9BA">
      <w:numFmt w:val="bullet"/>
      <w:lvlText w:val="•"/>
      <w:lvlJc w:val="left"/>
      <w:pPr>
        <w:ind w:left="2888" w:hanging="291"/>
      </w:pPr>
      <w:rPr>
        <w:rFonts w:hint="default"/>
        <w:lang w:val="vi" w:eastAsia="en-US" w:bidi="ar-SA"/>
      </w:rPr>
    </w:lvl>
    <w:lvl w:ilvl="4" w:tplc="42121A40">
      <w:numFmt w:val="bullet"/>
      <w:lvlText w:val="•"/>
      <w:lvlJc w:val="left"/>
      <w:pPr>
        <w:ind w:left="3832" w:hanging="291"/>
      </w:pPr>
      <w:rPr>
        <w:rFonts w:hint="default"/>
        <w:lang w:val="vi" w:eastAsia="en-US" w:bidi="ar-SA"/>
      </w:rPr>
    </w:lvl>
    <w:lvl w:ilvl="5" w:tplc="8496FE66">
      <w:numFmt w:val="bullet"/>
      <w:lvlText w:val="•"/>
      <w:lvlJc w:val="left"/>
      <w:pPr>
        <w:ind w:left="4777" w:hanging="291"/>
      </w:pPr>
      <w:rPr>
        <w:rFonts w:hint="default"/>
        <w:lang w:val="vi" w:eastAsia="en-US" w:bidi="ar-SA"/>
      </w:rPr>
    </w:lvl>
    <w:lvl w:ilvl="6" w:tplc="20FE1E70">
      <w:numFmt w:val="bullet"/>
      <w:lvlText w:val="•"/>
      <w:lvlJc w:val="left"/>
      <w:pPr>
        <w:ind w:left="5721" w:hanging="291"/>
      </w:pPr>
      <w:rPr>
        <w:rFonts w:hint="default"/>
        <w:lang w:val="vi" w:eastAsia="en-US" w:bidi="ar-SA"/>
      </w:rPr>
    </w:lvl>
    <w:lvl w:ilvl="7" w:tplc="03A887A2">
      <w:numFmt w:val="bullet"/>
      <w:lvlText w:val="•"/>
      <w:lvlJc w:val="left"/>
      <w:pPr>
        <w:ind w:left="6665" w:hanging="291"/>
      </w:pPr>
      <w:rPr>
        <w:rFonts w:hint="default"/>
        <w:lang w:val="vi" w:eastAsia="en-US" w:bidi="ar-SA"/>
      </w:rPr>
    </w:lvl>
    <w:lvl w:ilvl="8" w:tplc="FD10E19E">
      <w:numFmt w:val="bullet"/>
      <w:lvlText w:val="•"/>
      <w:lvlJc w:val="left"/>
      <w:pPr>
        <w:ind w:left="7609" w:hanging="291"/>
      </w:pPr>
      <w:rPr>
        <w:rFonts w:hint="default"/>
        <w:lang w:val="vi" w:eastAsia="en-US" w:bidi="ar-SA"/>
      </w:rPr>
    </w:lvl>
  </w:abstractNum>
  <w:abstractNum w:abstractNumId="4" w15:restartNumberingAfterBreak="0">
    <w:nsid w:val="2AD67C43"/>
    <w:multiLevelType w:val="hybridMultilevel"/>
    <w:tmpl w:val="DA2A356C"/>
    <w:lvl w:ilvl="0" w:tplc="C35890BA">
      <w:start w:val="7"/>
      <w:numFmt w:val="lowerLetter"/>
      <w:lvlText w:val="%1)"/>
      <w:lvlJc w:val="left"/>
      <w:pPr>
        <w:ind w:left="2" w:hanging="34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AD88F34">
      <w:numFmt w:val="bullet"/>
      <w:lvlText w:val="•"/>
      <w:lvlJc w:val="left"/>
      <w:pPr>
        <w:ind w:left="949" w:hanging="341"/>
      </w:pPr>
      <w:rPr>
        <w:rFonts w:hint="default"/>
        <w:lang w:val="vi" w:eastAsia="en-US" w:bidi="ar-SA"/>
      </w:rPr>
    </w:lvl>
    <w:lvl w:ilvl="2" w:tplc="50AC3E46">
      <w:numFmt w:val="bullet"/>
      <w:lvlText w:val="•"/>
      <w:lvlJc w:val="left"/>
      <w:pPr>
        <w:ind w:left="1899" w:hanging="341"/>
      </w:pPr>
      <w:rPr>
        <w:rFonts w:hint="default"/>
        <w:lang w:val="vi" w:eastAsia="en-US" w:bidi="ar-SA"/>
      </w:rPr>
    </w:lvl>
    <w:lvl w:ilvl="3" w:tplc="60DC3624">
      <w:numFmt w:val="bullet"/>
      <w:lvlText w:val="•"/>
      <w:lvlJc w:val="left"/>
      <w:pPr>
        <w:ind w:left="2849" w:hanging="341"/>
      </w:pPr>
      <w:rPr>
        <w:rFonts w:hint="default"/>
        <w:lang w:val="vi" w:eastAsia="en-US" w:bidi="ar-SA"/>
      </w:rPr>
    </w:lvl>
    <w:lvl w:ilvl="4" w:tplc="5030C30C">
      <w:numFmt w:val="bullet"/>
      <w:lvlText w:val="•"/>
      <w:lvlJc w:val="left"/>
      <w:pPr>
        <w:ind w:left="3799" w:hanging="341"/>
      </w:pPr>
      <w:rPr>
        <w:rFonts w:hint="default"/>
        <w:lang w:val="vi" w:eastAsia="en-US" w:bidi="ar-SA"/>
      </w:rPr>
    </w:lvl>
    <w:lvl w:ilvl="5" w:tplc="1B481CEC">
      <w:numFmt w:val="bullet"/>
      <w:lvlText w:val="•"/>
      <w:lvlJc w:val="left"/>
      <w:pPr>
        <w:ind w:left="4749" w:hanging="341"/>
      </w:pPr>
      <w:rPr>
        <w:rFonts w:hint="default"/>
        <w:lang w:val="vi" w:eastAsia="en-US" w:bidi="ar-SA"/>
      </w:rPr>
    </w:lvl>
    <w:lvl w:ilvl="6" w:tplc="149E713C">
      <w:numFmt w:val="bullet"/>
      <w:lvlText w:val="•"/>
      <w:lvlJc w:val="left"/>
      <w:pPr>
        <w:ind w:left="5699" w:hanging="341"/>
      </w:pPr>
      <w:rPr>
        <w:rFonts w:hint="default"/>
        <w:lang w:val="vi" w:eastAsia="en-US" w:bidi="ar-SA"/>
      </w:rPr>
    </w:lvl>
    <w:lvl w:ilvl="7" w:tplc="8A00B04A">
      <w:numFmt w:val="bullet"/>
      <w:lvlText w:val="•"/>
      <w:lvlJc w:val="left"/>
      <w:pPr>
        <w:ind w:left="6648" w:hanging="341"/>
      </w:pPr>
      <w:rPr>
        <w:rFonts w:hint="default"/>
        <w:lang w:val="vi" w:eastAsia="en-US" w:bidi="ar-SA"/>
      </w:rPr>
    </w:lvl>
    <w:lvl w:ilvl="8" w:tplc="75D03CC0">
      <w:numFmt w:val="bullet"/>
      <w:lvlText w:val="•"/>
      <w:lvlJc w:val="left"/>
      <w:pPr>
        <w:ind w:left="7598" w:hanging="341"/>
      </w:pPr>
      <w:rPr>
        <w:rFonts w:hint="default"/>
        <w:lang w:val="vi" w:eastAsia="en-US" w:bidi="ar-SA"/>
      </w:rPr>
    </w:lvl>
  </w:abstractNum>
  <w:abstractNum w:abstractNumId="5" w15:restartNumberingAfterBreak="0">
    <w:nsid w:val="31710230"/>
    <w:multiLevelType w:val="hybridMultilevel"/>
    <w:tmpl w:val="0E4CB7BE"/>
    <w:lvl w:ilvl="0" w:tplc="A5EE4BE0">
      <w:start w:val="7"/>
      <w:numFmt w:val="lowerLetter"/>
      <w:lvlText w:val="%1)"/>
      <w:lvlJc w:val="left"/>
      <w:pPr>
        <w:ind w:left="2" w:hanging="32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BD499A0">
      <w:numFmt w:val="bullet"/>
      <w:lvlText w:val="•"/>
      <w:lvlJc w:val="left"/>
      <w:pPr>
        <w:ind w:left="949" w:hanging="321"/>
      </w:pPr>
      <w:rPr>
        <w:rFonts w:hint="default"/>
        <w:lang w:val="vi" w:eastAsia="en-US" w:bidi="ar-SA"/>
      </w:rPr>
    </w:lvl>
    <w:lvl w:ilvl="2" w:tplc="29420E06">
      <w:numFmt w:val="bullet"/>
      <w:lvlText w:val="•"/>
      <w:lvlJc w:val="left"/>
      <w:pPr>
        <w:ind w:left="1899" w:hanging="321"/>
      </w:pPr>
      <w:rPr>
        <w:rFonts w:hint="default"/>
        <w:lang w:val="vi" w:eastAsia="en-US" w:bidi="ar-SA"/>
      </w:rPr>
    </w:lvl>
    <w:lvl w:ilvl="3" w:tplc="75FCD1C6">
      <w:numFmt w:val="bullet"/>
      <w:lvlText w:val="•"/>
      <w:lvlJc w:val="left"/>
      <w:pPr>
        <w:ind w:left="2849" w:hanging="321"/>
      </w:pPr>
      <w:rPr>
        <w:rFonts w:hint="default"/>
        <w:lang w:val="vi" w:eastAsia="en-US" w:bidi="ar-SA"/>
      </w:rPr>
    </w:lvl>
    <w:lvl w:ilvl="4" w:tplc="295C2A08">
      <w:numFmt w:val="bullet"/>
      <w:lvlText w:val="•"/>
      <w:lvlJc w:val="left"/>
      <w:pPr>
        <w:ind w:left="3799" w:hanging="321"/>
      </w:pPr>
      <w:rPr>
        <w:rFonts w:hint="default"/>
        <w:lang w:val="vi" w:eastAsia="en-US" w:bidi="ar-SA"/>
      </w:rPr>
    </w:lvl>
    <w:lvl w:ilvl="5" w:tplc="EB8CF7F4">
      <w:numFmt w:val="bullet"/>
      <w:lvlText w:val="•"/>
      <w:lvlJc w:val="left"/>
      <w:pPr>
        <w:ind w:left="4749" w:hanging="321"/>
      </w:pPr>
      <w:rPr>
        <w:rFonts w:hint="default"/>
        <w:lang w:val="vi" w:eastAsia="en-US" w:bidi="ar-SA"/>
      </w:rPr>
    </w:lvl>
    <w:lvl w:ilvl="6" w:tplc="E778A120">
      <w:numFmt w:val="bullet"/>
      <w:lvlText w:val="•"/>
      <w:lvlJc w:val="left"/>
      <w:pPr>
        <w:ind w:left="5699" w:hanging="321"/>
      </w:pPr>
      <w:rPr>
        <w:rFonts w:hint="default"/>
        <w:lang w:val="vi" w:eastAsia="en-US" w:bidi="ar-SA"/>
      </w:rPr>
    </w:lvl>
    <w:lvl w:ilvl="7" w:tplc="EDE28E52">
      <w:numFmt w:val="bullet"/>
      <w:lvlText w:val="•"/>
      <w:lvlJc w:val="left"/>
      <w:pPr>
        <w:ind w:left="6648" w:hanging="321"/>
      </w:pPr>
      <w:rPr>
        <w:rFonts w:hint="default"/>
        <w:lang w:val="vi" w:eastAsia="en-US" w:bidi="ar-SA"/>
      </w:rPr>
    </w:lvl>
    <w:lvl w:ilvl="8" w:tplc="600E6698">
      <w:numFmt w:val="bullet"/>
      <w:lvlText w:val="•"/>
      <w:lvlJc w:val="left"/>
      <w:pPr>
        <w:ind w:left="7598" w:hanging="321"/>
      </w:pPr>
      <w:rPr>
        <w:rFonts w:hint="default"/>
        <w:lang w:val="vi" w:eastAsia="en-US" w:bidi="ar-SA"/>
      </w:rPr>
    </w:lvl>
  </w:abstractNum>
  <w:abstractNum w:abstractNumId="6" w15:restartNumberingAfterBreak="0">
    <w:nsid w:val="34270BD4"/>
    <w:multiLevelType w:val="hybridMultilevel"/>
    <w:tmpl w:val="017C331A"/>
    <w:lvl w:ilvl="0" w:tplc="EA544D66">
      <w:start w:val="11"/>
      <w:numFmt w:val="lowerLetter"/>
      <w:lvlText w:val="%1)"/>
      <w:lvlJc w:val="left"/>
      <w:pPr>
        <w:ind w:left="2" w:hanging="30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D6CB242">
      <w:numFmt w:val="bullet"/>
      <w:lvlText w:val="•"/>
      <w:lvlJc w:val="left"/>
      <w:pPr>
        <w:ind w:left="949" w:hanging="307"/>
      </w:pPr>
      <w:rPr>
        <w:rFonts w:hint="default"/>
        <w:lang w:val="vi" w:eastAsia="en-US" w:bidi="ar-SA"/>
      </w:rPr>
    </w:lvl>
    <w:lvl w:ilvl="2" w:tplc="2AAA0EC4">
      <w:numFmt w:val="bullet"/>
      <w:lvlText w:val="•"/>
      <w:lvlJc w:val="left"/>
      <w:pPr>
        <w:ind w:left="1899" w:hanging="307"/>
      </w:pPr>
      <w:rPr>
        <w:rFonts w:hint="default"/>
        <w:lang w:val="vi" w:eastAsia="en-US" w:bidi="ar-SA"/>
      </w:rPr>
    </w:lvl>
    <w:lvl w:ilvl="3" w:tplc="F1BA1384">
      <w:numFmt w:val="bullet"/>
      <w:lvlText w:val="•"/>
      <w:lvlJc w:val="left"/>
      <w:pPr>
        <w:ind w:left="2849" w:hanging="307"/>
      </w:pPr>
      <w:rPr>
        <w:rFonts w:hint="default"/>
        <w:lang w:val="vi" w:eastAsia="en-US" w:bidi="ar-SA"/>
      </w:rPr>
    </w:lvl>
    <w:lvl w:ilvl="4" w:tplc="1AF45F06">
      <w:numFmt w:val="bullet"/>
      <w:lvlText w:val="•"/>
      <w:lvlJc w:val="left"/>
      <w:pPr>
        <w:ind w:left="3799" w:hanging="307"/>
      </w:pPr>
      <w:rPr>
        <w:rFonts w:hint="default"/>
        <w:lang w:val="vi" w:eastAsia="en-US" w:bidi="ar-SA"/>
      </w:rPr>
    </w:lvl>
    <w:lvl w:ilvl="5" w:tplc="CE122300">
      <w:numFmt w:val="bullet"/>
      <w:lvlText w:val="•"/>
      <w:lvlJc w:val="left"/>
      <w:pPr>
        <w:ind w:left="4749" w:hanging="307"/>
      </w:pPr>
      <w:rPr>
        <w:rFonts w:hint="default"/>
        <w:lang w:val="vi" w:eastAsia="en-US" w:bidi="ar-SA"/>
      </w:rPr>
    </w:lvl>
    <w:lvl w:ilvl="6" w:tplc="1C9CD880">
      <w:numFmt w:val="bullet"/>
      <w:lvlText w:val="•"/>
      <w:lvlJc w:val="left"/>
      <w:pPr>
        <w:ind w:left="5699" w:hanging="307"/>
      </w:pPr>
      <w:rPr>
        <w:rFonts w:hint="default"/>
        <w:lang w:val="vi" w:eastAsia="en-US" w:bidi="ar-SA"/>
      </w:rPr>
    </w:lvl>
    <w:lvl w:ilvl="7" w:tplc="43E64B52">
      <w:numFmt w:val="bullet"/>
      <w:lvlText w:val="•"/>
      <w:lvlJc w:val="left"/>
      <w:pPr>
        <w:ind w:left="6648" w:hanging="307"/>
      </w:pPr>
      <w:rPr>
        <w:rFonts w:hint="default"/>
        <w:lang w:val="vi" w:eastAsia="en-US" w:bidi="ar-SA"/>
      </w:rPr>
    </w:lvl>
    <w:lvl w:ilvl="8" w:tplc="F1C80F68">
      <w:numFmt w:val="bullet"/>
      <w:lvlText w:val="•"/>
      <w:lvlJc w:val="left"/>
      <w:pPr>
        <w:ind w:left="7598" w:hanging="307"/>
      </w:pPr>
      <w:rPr>
        <w:rFonts w:hint="default"/>
        <w:lang w:val="vi" w:eastAsia="en-US" w:bidi="ar-SA"/>
      </w:rPr>
    </w:lvl>
  </w:abstractNum>
  <w:abstractNum w:abstractNumId="7" w15:restartNumberingAfterBreak="0">
    <w:nsid w:val="35134C17"/>
    <w:multiLevelType w:val="hybridMultilevel"/>
    <w:tmpl w:val="A4A26392"/>
    <w:lvl w:ilvl="0" w:tplc="53985FC6">
      <w:start w:val="7"/>
      <w:numFmt w:val="lowerLetter"/>
      <w:lvlText w:val="%1)"/>
      <w:lvlJc w:val="left"/>
      <w:pPr>
        <w:ind w:left="2" w:hanging="319"/>
        <w:jc w:val="left"/>
      </w:pPr>
      <w:rPr>
        <w:rFonts w:ascii="Times New Roman" w:eastAsia="Times New Roman" w:hAnsi="Times New Roman" w:cs="Times New Roman" w:hint="default"/>
        <w:b w:val="0"/>
        <w:bCs w:val="0"/>
        <w:i w:val="0"/>
        <w:iCs w:val="0"/>
        <w:spacing w:val="-6"/>
        <w:w w:val="100"/>
        <w:sz w:val="28"/>
        <w:szCs w:val="28"/>
        <w:lang w:val="vi" w:eastAsia="en-US" w:bidi="ar-SA"/>
      </w:rPr>
    </w:lvl>
    <w:lvl w:ilvl="1" w:tplc="85CA1390">
      <w:numFmt w:val="bullet"/>
      <w:lvlText w:val="•"/>
      <w:lvlJc w:val="left"/>
      <w:pPr>
        <w:ind w:left="949" w:hanging="319"/>
      </w:pPr>
      <w:rPr>
        <w:rFonts w:hint="default"/>
        <w:lang w:val="vi" w:eastAsia="en-US" w:bidi="ar-SA"/>
      </w:rPr>
    </w:lvl>
    <w:lvl w:ilvl="2" w:tplc="F7A4FBC8">
      <w:numFmt w:val="bullet"/>
      <w:lvlText w:val="•"/>
      <w:lvlJc w:val="left"/>
      <w:pPr>
        <w:ind w:left="1899" w:hanging="319"/>
      </w:pPr>
      <w:rPr>
        <w:rFonts w:hint="default"/>
        <w:lang w:val="vi" w:eastAsia="en-US" w:bidi="ar-SA"/>
      </w:rPr>
    </w:lvl>
    <w:lvl w:ilvl="3" w:tplc="E110B7B0">
      <w:numFmt w:val="bullet"/>
      <w:lvlText w:val="•"/>
      <w:lvlJc w:val="left"/>
      <w:pPr>
        <w:ind w:left="2849" w:hanging="319"/>
      </w:pPr>
      <w:rPr>
        <w:rFonts w:hint="default"/>
        <w:lang w:val="vi" w:eastAsia="en-US" w:bidi="ar-SA"/>
      </w:rPr>
    </w:lvl>
    <w:lvl w:ilvl="4" w:tplc="6B6686E8">
      <w:numFmt w:val="bullet"/>
      <w:lvlText w:val="•"/>
      <w:lvlJc w:val="left"/>
      <w:pPr>
        <w:ind w:left="3799" w:hanging="319"/>
      </w:pPr>
      <w:rPr>
        <w:rFonts w:hint="default"/>
        <w:lang w:val="vi" w:eastAsia="en-US" w:bidi="ar-SA"/>
      </w:rPr>
    </w:lvl>
    <w:lvl w:ilvl="5" w:tplc="0EBEF67E">
      <w:numFmt w:val="bullet"/>
      <w:lvlText w:val="•"/>
      <w:lvlJc w:val="left"/>
      <w:pPr>
        <w:ind w:left="4749" w:hanging="319"/>
      </w:pPr>
      <w:rPr>
        <w:rFonts w:hint="default"/>
        <w:lang w:val="vi" w:eastAsia="en-US" w:bidi="ar-SA"/>
      </w:rPr>
    </w:lvl>
    <w:lvl w:ilvl="6" w:tplc="FD02FC50">
      <w:numFmt w:val="bullet"/>
      <w:lvlText w:val="•"/>
      <w:lvlJc w:val="left"/>
      <w:pPr>
        <w:ind w:left="5699" w:hanging="319"/>
      </w:pPr>
      <w:rPr>
        <w:rFonts w:hint="default"/>
        <w:lang w:val="vi" w:eastAsia="en-US" w:bidi="ar-SA"/>
      </w:rPr>
    </w:lvl>
    <w:lvl w:ilvl="7" w:tplc="4AEEE222">
      <w:numFmt w:val="bullet"/>
      <w:lvlText w:val="•"/>
      <w:lvlJc w:val="left"/>
      <w:pPr>
        <w:ind w:left="6648" w:hanging="319"/>
      </w:pPr>
      <w:rPr>
        <w:rFonts w:hint="default"/>
        <w:lang w:val="vi" w:eastAsia="en-US" w:bidi="ar-SA"/>
      </w:rPr>
    </w:lvl>
    <w:lvl w:ilvl="8" w:tplc="F61E6D70">
      <w:numFmt w:val="bullet"/>
      <w:lvlText w:val="•"/>
      <w:lvlJc w:val="left"/>
      <w:pPr>
        <w:ind w:left="7598" w:hanging="319"/>
      </w:pPr>
      <w:rPr>
        <w:rFonts w:hint="default"/>
        <w:lang w:val="vi" w:eastAsia="en-US" w:bidi="ar-SA"/>
      </w:rPr>
    </w:lvl>
  </w:abstractNum>
  <w:abstractNum w:abstractNumId="8" w15:restartNumberingAfterBreak="0">
    <w:nsid w:val="357D3193"/>
    <w:multiLevelType w:val="hybridMultilevel"/>
    <w:tmpl w:val="10C47F32"/>
    <w:lvl w:ilvl="0" w:tplc="2250CE74">
      <w:start w:val="11"/>
      <w:numFmt w:val="lowerLetter"/>
      <w:lvlText w:val="%1)"/>
      <w:lvlJc w:val="left"/>
      <w:pPr>
        <w:ind w:left="2" w:hanging="31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CD6AE06">
      <w:numFmt w:val="bullet"/>
      <w:lvlText w:val="•"/>
      <w:lvlJc w:val="left"/>
      <w:pPr>
        <w:ind w:left="949" w:hanging="314"/>
      </w:pPr>
      <w:rPr>
        <w:rFonts w:hint="default"/>
        <w:lang w:val="vi" w:eastAsia="en-US" w:bidi="ar-SA"/>
      </w:rPr>
    </w:lvl>
    <w:lvl w:ilvl="2" w:tplc="B94AE92A">
      <w:numFmt w:val="bullet"/>
      <w:lvlText w:val="•"/>
      <w:lvlJc w:val="left"/>
      <w:pPr>
        <w:ind w:left="1899" w:hanging="314"/>
      </w:pPr>
      <w:rPr>
        <w:rFonts w:hint="default"/>
        <w:lang w:val="vi" w:eastAsia="en-US" w:bidi="ar-SA"/>
      </w:rPr>
    </w:lvl>
    <w:lvl w:ilvl="3" w:tplc="9CC482D2">
      <w:numFmt w:val="bullet"/>
      <w:lvlText w:val="•"/>
      <w:lvlJc w:val="left"/>
      <w:pPr>
        <w:ind w:left="2849" w:hanging="314"/>
      </w:pPr>
      <w:rPr>
        <w:rFonts w:hint="default"/>
        <w:lang w:val="vi" w:eastAsia="en-US" w:bidi="ar-SA"/>
      </w:rPr>
    </w:lvl>
    <w:lvl w:ilvl="4" w:tplc="44C6E97C">
      <w:numFmt w:val="bullet"/>
      <w:lvlText w:val="•"/>
      <w:lvlJc w:val="left"/>
      <w:pPr>
        <w:ind w:left="3799" w:hanging="314"/>
      </w:pPr>
      <w:rPr>
        <w:rFonts w:hint="default"/>
        <w:lang w:val="vi" w:eastAsia="en-US" w:bidi="ar-SA"/>
      </w:rPr>
    </w:lvl>
    <w:lvl w:ilvl="5" w:tplc="CD6C25E2">
      <w:numFmt w:val="bullet"/>
      <w:lvlText w:val="•"/>
      <w:lvlJc w:val="left"/>
      <w:pPr>
        <w:ind w:left="4749" w:hanging="314"/>
      </w:pPr>
      <w:rPr>
        <w:rFonts w:hint="default"/>
        <w:lang w:val="vi" w:eastAsia="en-US" w:bidi="ar-SA"/>
      </w:rPr>
    </w:lvl>
    <w:lvl w:ilvl="6" w:tplc="A9523BFA">
      <w:numFmt w:val="bullet"/>
      <w:lvlText w:val="•"/>
      <w:lvlJc w:val="left"/>
      <w:pPr>
        <w:ind w:left="5699" w:hanging="314"/>
      </w:pPr>
      <w:rPr>
        <w:rFonts w:hint="default"/>
        <w:lang w:val="vi" w:eastAsia="en-US" w:bidi="ar-SA"/>
      </w:rPr>
    </w:lvl>
    <w:lvl w:ilvl="7" w:tplc="68D2C046">
      <w:numFmt w:val="bullet"/>
      <w:lvlText w:val="•"/>
      <w:lvlJc w:val="left"/>
      <w:pPr>
        <w:ind w:left="6648" w:hanging="314"/>
      </w:pPr>
      <w:rPr>
        <w:rFonts w:hint="default"/>
        <w:lang w:val="vi" w:eastAsia="en-US" w:bidi="ar-SA"/>
      </w:rPr>
    </w:lvl>
    <w:lvl w:ilvl="8" w:tplc="DB64111E">
      <w:numFmt w:val="bullet"/>
      <w:lvlText w:val="•"/>
      <w:lvlJc w:val="left"/>
      <w:pPr>
        <w:ind w:left="7598" w:hanging="314"/>
      </w:pPr>
      <w:rPr>
        <w:rFonts w:hint="default"/>
        <w:lang w:val="vi" w:eastAsia="en-US" w:bidi="ar-SA"/>
      </w:rPr>
    </w:lvl>
  </w:abstractNum>
  <w:abstractNum w:abstractNumId="9" w15:restartNumberingAfterBreak="0">
    <w:nsid w:val="37267D6D"/>
    <w:multiLevelType w:val="hybridMultilevel"/>
    <w:tmpl w:val="135ACBD4"/>
    <w:lvl w:ilvl="0" w:tplc="2D3A79A8">
      <w:start w:val="7"/>
      <w:numFmt w:val="lowerLetter"/>
      <w:lvlText w:val="%1)"/>
      <w:lvlJc w:val="left"/>
      <w:pPr>
        <w:ind w:left="2" w:hanging="33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ECA279E">
      <w:numFmt w:val="bullet"/>
      <w:lvlText w:val="•"/>
      <w:lvlJc w:val="left"/>
      <w:pPr>
        <w:ind w:left="949" w:hanging="331"/>
      </w:pPr>
      <w:rPr>
        <w:rFonts w:hint="default"/>
        <w:lang w:val="vi" w:eastAsia="en-US" w:bidi="ar-SA"/>
      </w:rPr>
    </w:lvl>
    <w:lvl w:ilvl="2" w:tplc="3BCA02F2">
      <w:numFmt w:val="bullet"/>
      <w:lvlText w:val="•"/>
      <w:lvlJc w:val="left"/>
      <w:pPr>
        <w:ind w:left="1899" w:hanging="331"/>
      </w:pPr>
      <w:rPr>
        <w:rFonts w:hint="default"/>
        <w:lang w:val="vi" w:eastAsia="en-US" w:bidi="ar-SA"/>
      </w:rPr>
    </w:lvl>
    <w:lvl w:ilvl="3" w:tplc="617C4194">
      <w:numFmt w:val="bullet"/>
      <w:lvlText w:val="•"/>
      <w:lvlJc w:val="left"/>
      <w:pPr>
        <w:ind w:left="2849" w:hanging="331"/>
      </w:pPr>
      <w:rPr>
        <w:rFonts w:hint="default"/>
        <w:lang w:val="vi" w:eastAsia="en-US" w:bidi="ar-SA"/>
      </w:rPr>
    </w:lvl>
    <w:lvl w:ilvl="4" w:tplc="4628BA38">
      <w:numFmt w:val="bullet"/>
      <w:lvlText w:val="•"/>
      <w:lvlJc w:val="left"/>
      <w:pPr>
        <w:ind w:left="3799" w:hanging="331"/>
      </w:pPr>
      <w:rPr>
        <w:rFonts w:hint="default"/>
        <w:lang w:val="vi" w:eastAsia="en-US" w:bidi="ar-SA"/>
      </w:rPr>
    </w:lvl>
    <w:lvl w:ilvl="5" w:tplc="85FEC7C8">
      <w:numFmt w:val="bullet"/>
      <w:lvlText w:val="•"/>
      <w:lvlJc w:val="left"/>
      <w:pPr>
        <w:ind w:left="4749" w:hanging="331"/>
      </w:pPr>
      <w:rPr>
        <w:rFonts w:hint="default"/>
        <w:lang w:val="vi" w:eastAsia="en-US" w:bidi="ar-SA"/>
      </w:rPr>
    </w:lvl>
    <w:lvl w:ilvl="6" w:tplc="E18A1EC2">
      <w:numFmt w:val="bullet"/>
      <w:lvlText w:val="•"/>
      <w:lvlJc w:val="left"/>
      <w:pPr>
        <w:ind w:left="5699" w:hanging="331"/>
      </w:pPr>
      <w:rPr>
        <w:rFonts w:hint="default"/>
        <w:lang w:val="vi" w:eastAsia="en-US" w:bidi="ar-SA"/>
      </w:rPr>
    </w:lvl>
    <w:lvl w:ilvl="7" w:tplc="4E988916">
      <w:numFmt w:val="bullet"/>
      <w:lvlText w:val="•"/>
      <w:lvlJc w:val="left"/>
      <w:pPr>
        <w:ind w:left="6648" w:hanging="331"/>
      </w:pPr>
      <w:rPr>
        <w:rFonts w:hint="default"/>
        <w:lang w:val="vi" w:eastAsia="en-US" w:bidi="ar-SA"/>
      </w:rPr>
    </w:lvl>
    <w:lvl w:ilvl="8" w:tplc="82823FD4">
      <w:numFmt w:val="bullet"/>
      <w:lvlText w:val="•"/>
      <w:lvlJc w:val="left"/>
      <w:pPr>
        <w:ind w:left="7598" w:hanging="331"/>
      </w:pPr>
      <w:rPr>
        <w:rFonts w:hint="default"/>
        <w:lang w:val="vi" w:eastAsia="en-US" w:bidi="ar-SA"/>
      </w:rPr>
    </w:lvl>
  </w:abstractNum>
  <w:abstractNum w:abstractNumId="10" w15:restartNumberingAfterBreak="0">
    <w:nsid w:val="37CD77D8"/>
    <w:multiLevelType w:val="hybridMultilevel"/>
    <w:tmpl w:val="C09EF524"/>
    <w:lvl w:ilvl="0" w:tplc="E874662E">
      <w:start w:val="7"/>
      <w:numFmt w:val="lowerLetter"/>
      <w:lvlText w:val="%1)"/>
      <w:lvlJc w:val="left"/>
      <w:pPr>
        <w:ind w:left="2" w:hanging="31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8BA1444">
      <w:numFmt w:val="bullet"/>
      <w:lvlText w:val="•"/>
      <w:lvlJc w:val="left"/>
      <w:pPr>
        <w:ind w:left="949" w:hanging="314"/>
      </w:pPr>
      <w:rPr>
        <w:rFonts w:hint="default"/>
        <w:lang w:val="vi" w:eastAsia="en-US" w:bidi="ar-SA"/>
      </w:rPr>
    </w:lvl>
    <w:lvl w:ilvl="2" w:tplc="D276A8FA">
      <w:numFmt w:val="bullet"/>
      <w:lvlText w:val="•"/>
      <w:lvlJc w:val="left"/>
      <w:pPr>
        <w:ind w:left="1899" w:hanging="314"/>
      </w:pPr>
      <w:rPr>
        <w:rFonts w:hint="default"/>
        <w:lang w:val="vi" w:eastAsia="en-US" w:bidi="ar-SA"/>
      </w:rPr>
    </w:lvl>
    <w:lvl w:ilvl="3" w:tplc="FF040850">
      <w:numFmt w:val="bullet"/>
      <w:lvlText w:val="•"/>
      <w:lvlJc w:val="left"/>
      <w:pPr>
        <w:ind w:left="2849" w:hanging="314"/>
      </w:pPr>
      <w:rPr>
        <w:rFonts w:hint="default"/>
        <w:lang w:val="vi" w:eastAsia="en-US" w:bidi="ar-SA"/>
      </w:rPr>
    </w:lvl>
    <w:lvl w:ilvl="4" w:tplc="608A1698">
      <w:numFmt w:val="bullet"/>
      <w:lvlText w:val="•"/>
      <w:lvlJc w:val="left"/>
      <w:pPr>
        <w:ind w:left="3799" w:hanging="314"/>
      </w:pPr>
      <w:rPr>
        <w:rFonts w:hint="default"/>
        <w:lang w:val="vi" w:eastAsia="en-US" w:bidi="ar-SA"/>
      </w:rPr>
    </w:lvl>
    <w:lvl w:ilvl="5" w:tplc="1BACF71C">
      <w:numFmt w:val="bullet"/>
      <w:lvlText w:val="•"/>
      <w:lvlJc w:val="left"/>
      <w:pPr>
        <w:ind w:left="4749" w:hanging="314"/>
      </w:pPr>
      <w:rPr>
        <w:rFonts w:hint="default"/>
        <w:lang w:val="vi" w:eastAsia="en-US" w:bidi="ar-SA"/>
      </w:rPr>
    </w:lvl>
    <w:lvl w:ilvl="6" w:tplc="99306172">
      <w:numFmt w:val="bullet"/>
      <w:lvlText w:val="•"/>
      <w:lvlJc w:val="left"/>
      <w:pPr>
        <w:ind w:left="5699" w:hanging="314"/>
      </w:pPr>
      <w:rPr>
        <w:rFonts w:hint="default"/>
        <w:lang w:val="vi" w:eastAsia="en-US" w:bidi="ar-SA"/>
      </w:rPr>
    </w:lvl>
    <w:lvl w:ilvl="7" w:tplc="CD3C2884">
      <w:numFmt w:val="bullet"/>
      <w:lvlText w:val="•"/>
      <w:lvlJc w:val="left"/>
      <w:pPr>
        <w:ind w:left="6648" w:hanging="314"/>
      </w:pPr>
      <w:rPr>
        <w:rFonts w:hint="default"/>
        <w:lang w:val="vi" w:eastAsia="en-US" w:bidi="ar-SA"/>
      </w:rPr>
    </w:lvl>
    <w:lvl w:ilvl="8" w:tplc="DA9AF1F4">
      <w:numFmt w:val="bullet"/>
      <w:lvlText w:val="•"/>
      <w:lvlJc w:val="left"/>
      <w:pPr>
        <w:ind w:left="7598" w:hanging="314"/>
      </w:pPr>
      <w:rPr>
        <w:rFonts w:hint="default"/>
        <w:lang w:val="vi" w:eastAsia="en-US" w:bidi="ar-SA"/>
      </w:rPr>
    </w:lvl>
  </w:abstractNum>
  <w:abstractNum w:abstractNumId="11" w15:restartNumberingAfterBreak="0">
    <w:nsid w:val="3F8D3DF7"/>
    <w:multiLevelType w:val="hybridMultilevel"/>
    <w:tmpl w:val="E0862914"/>
    <w:lvl w:ilvl="0" w:tplc="5FF6FE96">
      <w:start w:val="7"/>
      <w:numFmt w:val="lowerLetter"/>
      <w:lvlText w:val="%1)"/>
      <w:lvlJc w:val="left"/>
      <w:pPr>
        <w:ind w:left="2" w:hanging="33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E7E7C16">
      <w:numFmt w:val="bullet"/>
      <w:lvlText w:val="•"/>
      <w:lvlJc w:val="left"/>
      <w:pPr>
        <w:ind w:left="949" w:hanging="331"/>
      </w:pPr>
      <w:rPr>
        <w:rFonts w:hint="default"/>
        <w:lang w:val="vi" w:eastAsia="en-US" w:bidi="ar-SA"/>
      </w:rPr>
    </w:lvl>
    <w:lvl w:ilvl="2" w:tplc="EA4CE3AA">
      <w:numFmt w:val="bullet"/>
      <w:lvlText w:val="•"/>
      <w:lvlJc w:val="left"/>
      <w:pPr>
        <w:ind w:left="1899" w:hanging="331"/>
      </w:pPr>
      <w:rPr>
        <w:rFonts w:hint="default"/>
        <w:lang w:val="vi" w:eastAsia="en-US" w:bidi="ar-SA"/>
      </w:rPr>
    </w:lvl>
    <w:lvl w:ilvl="3" w:tplc="6DA00AC4">
      <w:numFmt w:val="bullet"/>
      <w:lvlText w:val="•"/>
      <w:lvlJc w:val="left"/>
      <w:pPr>
        <w:ind w:left="2849" w:hanging="331"/>
      </w:pPr>
      <w:rPr>
        <w:rFonts w:hint="default"/>
        <w:lang w:val="vi" w:eastAsia="en-US" w:bidi="ar-SA"/>
      </w:rPr>
    </w:lvl>
    <w:lvl w:ilvl="4" w:tplc="7674C822">
      <w:numFmt w:val="bullet"/>
      <w:lvlText w:val="•"/>
      <w:lvlJc w:val="left"/>
      <w:pPr>
        <w:ind w:left="3799" w:hanging="331"/>
      </w:pPr>
      <w:rPr>
        <w:rFonts w:hint="default"/>
        <w:lang w:val="vi" w:eastAsia="en-US" w:bidi="ar-SA"/>
      </w:rPr>
    </w:lvl>
    <w:lvl w:ilvl="5" w:tplc="63CE6D5C">
      <w:numFmt w:val="bullet"/>
      <w:lvlText w:val="•"/>
      <w:lvlJc w:val="left"/>
      <w:pPr>
        <w:ind w:left="4749" w:hanging="331"/>
      </w:pPr>
      <w:rPr>
        <w:rFonts w:hint="default"/>
        <w:lang w:val="vi" w:eastAsia="en-US" w:bidi="ar-SA"/>
      </w:rPr>
    </w:lvl>
    <w:lvl w:ilvl="6" w:tplc="FB76AB84">
      <w:numFmt w:val="bullet"/>
      <w:lvlText w:val="•"/>
      <w:lvlJc w:val="left"/>
      <w:pPr>
        <w:ind w:left="5699" w:hanging="331"/>
      </w:pPr>
      <w:rPr>
        <w:rFonts w:hint="default"/>
        <w:lang w:val="vi" w:eastAsia="en-US" w:bidi="ar-SA"/>
      </w:rPr>
    </w:lvl>
    <w:lvl w:ilvl="7" w:tplc="95CC5F56">
      <w:numFmt w:val="bullet"/>
      <w:lvlText w:val="•"/>
      <w:lvlJc w:val="left"/>
      <w:pPr>
        <w:ind w:left="6648" w:hanging="331"/>
      </w:pPr>
      <w:rPr>
        <w:rFonts w:hint="default"/>
        <w:lang w:val="vi" w:eastAsia="en-US" w:bidi="ar-SA"/>
      </w:rPr>
    </w:lvl>
    <w:lvl w:ilvl="8" w:tplc="D1E24CB6">
      <w:numFmt w:val="bullet"/>
      <w:lvlText w:val="•"/>
      <w:lvlJc w:val="left"/>
      <w:pPr>
        <w:ind w:left="7598" w:hanging="331"/>
      </w:pPr>
      <w:rPr>
        <w:rFonts w:hint="default"/>
        <w:lang w:val="vi" w:eastAsia="en-US" w:bidi="ar-SA"/>
      </w:rPr>
    </w:lvl>
  </w:abstractNum>
  <w:abstractNum w:abstractNumId="12" w15:restartNumberingAfterBreak="0">
    <w:nsid w:val="3FD2207F"/>
    <w:multiLevelType w:val="hybridMultilevel"/>
    <w:tmpl w:val="C31696E6"/>
    <w:lvl w:ilvl="0" w:tplc="5C988900">
      <w:start w:val="7"/>
      <w:numFmt w:val="lowerLetter"/>
      <w:lvlText w:val="%1)"/>
      <w:lvlJc w:val="left"/>
      <w:pPr>
        <w:ind w:left="2" w:hanging="32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298FF98">
      <w:numFmt w:val="bullet"/>
      <w:lvlText w:val="•"/>
      <w:lvlJc w:val="left"/>
      <w:pPr>
        <w:ind w:left="949" w:hanging="321"/>
      </w:pPr>
      <w:rPr>
        <w:rFonts w:hint="default"/>
        <w:lang w:val="vi" w:eastAsia="en-US" w:bidi="ar-SA"/>
      </w:rPr>
    </w:lvl>
    <w:lvl w:ilvl="2" w:tplc="17428F64">
      <w:numFmt w:val="bullet"/>
      <w:lvlText w:val="•"/>
      <w:lvlJc w:val="left"/>
      <w:pPr>
        <w:ind w:left="1899" w:hanging="321"/>
      </w:pPr>
      <w:rPr>
        <w:rFonts w:hint="default"/>
        <w:lang w:val="vi" w:eastAsia="en-US" w:bidi="ar-SA"/>
      </w:rPr>
    </w:lvl>
    <w:lvl w:ilvl="3" w:tplc="661EE9C4">
      <w:numFmt w:val="bullet"/>
      <w:lvlText w:val="•"/>
      <w:lvlJc w:val="left"/>
      <w:pPr>
        <w:ind w:left="2849" w:hanging="321"/>
      </w:pPr>
      <w:rPr>
        <w:rFonts w:hint="default"/>
        <w:lang w:val="vi" w:eastAsia="en-US" w:bidi="ar-SA"/>
      </w:rPr>
    </w:lvl>
    <w:lvl w:ilvl="4" w:tplc="B6EC3202">
      <w:numFmt w:val="bullet"/>
      <w:lvlText w:val="•"/>
      <w:lvlJc w:val="left"/>
      <w:pPr>
        <w:ind w:left="3799" w:hanging="321"/>
      </w:pPr>
      <w:rPr>
        <w:rFonts w:hint="default"/>
        <w:lang w:val="vi" w:eastAsia="en-US" w:bidi="ar-SA"/>
      </w:rPr>
    </w:lvl>
    <w:lvl w:ilvl="5" w:tplc="C040002C">
      <w:numFmt w:val="bullet"/>
      <w:lvlText w:val="•"/>
      <w:lvlJc w:val="left"/>
      <w:pPr>
        <w:ind w:left="4749" w:hanging="321"/>
      </w:pPr>
      <w:rPr>
        <w:rFonts w:hint="default"/>
        <w:lang w:val="vi" w:eastAsia="en-US" w:bidi="ar-SA"/>
      </w:rPr>
    </w:lvl>
    <w:lvl w:ilvl="6" w:tplc="0DCCCC1E">
      <w:numFmt w:val="bullet"/>
      <w:lvlText w:val="•"/>
      <w:lvlJc w:val="left"/>
      <w:pPr>
        <w:ind w:left="5699" w:hanging="321"/>
      </w:pPr>
      <w:rPr>
        <w:rFonts w:hint="default"/>
        <w:lang w:val="vi" w:eastAsia="en-US" w:bidi="ar-SA"/>
      </w:rPr>
    </w:lvl>
    <w:lvl w:ilvl="7" w:tplc="0F360792">
      <w:numFmt w:val="bullet"/>
      <w:lvlText w:val="•"/>
      <w:lvlJc w:val="left"/>
      <w:pPr>
        <w:ind w:left="6648" w:hanging="321"/>
      </w:pPr>
      <w:rPr>
        <w:rFonts w:hint="default"/>
        <w:lang w:val="vi" w:eastAsia="en-US" w:bidi="ar-SA"/>
      </w:rPr>
    </w:lvl>
    <w:lvl w:ilvl="8" w:tplc="EFC4D6C6">
      <w:numFmt w:val="bullet"/>
      <w:lvlText w:val="•"/>
      <w:lvlJc w:val="left"/>
      <w:pPr>
        <w:ind w:left="7598" w:hanging="321"/>
      </w:pPr>
      <w:rPr>
        <w:rFonts w:hint="default"/>
        <w:lang w:val="vi" w:eastAsia="en-US" w:bidi="ar-SA"/>
      </w:rPr>
    </w:lvl>
  </w:abstractNum>
  <w:abstractNum w:abstractNumId="13" w15:restartNumberingAfterBreak="0">
    <w:nsid w:val="5190516F"/>
    <w:multiLevelType w:val="hybridMultilevel"/>
    <w:tmpl w:val="C3EE3368"/>
    <w:lvl w:ilvl="0" w:tplc="ADFC092C">
      <w:start w:val="1"/>
      <w:numFmt w:val="decimal"/>
      <w:lvlText w:val="%1."/>
      <w:lvlJc w:val="left"/>
      <w:pPr>
        <w:ind w:left="2" w:hanging="30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A7AF936">
      <w:numFmt w:val="bullet"/>
      <w:lvlText w:val="•"/>
      <w:lvlJc w:val="left"/>
      <w:pPr>
        <w:ind w:left="949" w:hanging="302"/>
      </w:pPr>
      <w:rPr>
        <w:rFonts w:hint="default"/>
        <w:lang w:val="vi" w:eastAsia="en-US" w:bidi="ar-SA"/>
      </w:rPr>
    </w:lvl>
    <w:lvl w:ilvl="2" w:tplc="1F30C90C">
      <w:numFmt w:val="bullet"/>
      <w:lvlText w:val="•"/>
      <w:lvlJc w:val="left"/>
      <w:pPr>
        <w:ind w:left="1899" w:hanging="302"/>
      </w:pPr>
      <w:rPr>
        <w:rFonts w:hint="default"/>
        <w:lang w:val="vi" w:eastAsia="en-US" w:bidi="ar-SA"/>
      </w:rPr>
    </w:lvl>
    <w:lvl w:ilvl="3" w:tplc="6AE68522">
      <w:numFmt w:val="bullet"/>
      <w:lvlText w:val="•"/>
      <w:lvlJc w:val="left"/>
      <w:pPr>
        <w:ind w:left="2849" w:hanging="302"/>
      </w:pPr>
      <w:rPr>
        <w:rFonts w:hint="default"/>
        <w:lang w:val="vi" w:eastAsia="en-US" w:bidi="ar-SA"/>
      </w:rPr>
    </w:lvl>
    <w:lvl w:ilvl="4" w:tplc="CD385DBE">
      <w:numFmt w:val="bullet"/>
      <w:lvlText w:val="•"/>
      <w:lvlJc w:val="left"/>
      <w:pPr>
        <w:ind w:left="3799" w:hanging="302"/>
      </w:pPr>
      <w:rPr>
        <w:rFonts w:hint="default"/>
        <w:lang w:val="vi" w:eastAsia="en-US" w:bidi="ar-SA"/>
      </w:rPr>
    </w:lvl>
    <w:lvl w:ilvl="5" w:tplc="D318F0A2">
      <w:numFmt w:val="bullet"/>
      <w:lvlText w:val="•"/>
      <w:lvlJc w:val="left"/>
      <w:pPr>
        <w:ind w:left="4749" w:hanging="302"/>
      </w:pPr>
      <w:rPr>
        <w:rFonts w:hint="default"/>
        <w:lang w:val="vi" w:eastAsia="en-US" w:bidi="ar-SA"/>
      </w:rPr>
    </w:lvl>
    <w:lvl w:ilvl="6" w:tplc="0BBEEE1C">
      <w:numFmt w:val="bullet"/>
      <w:lvlText w:val="•"/>
      <w:lvlJc w:val="left"/>
      <w:pPr>
        <w:ind w:left="5699" w:hanging="302"/>
      </w:pPr>
      <w:rPr>
        <w:rFonts w:hint="default"/>
        <w:lang w:val="vi" w:eastAsia="en-US" w:bidi="ar-SA"/>
      </w:rPr>
    </w:lvl>
    <w:lvl w:ilvl="7" w:tplc="41D62F5E">
      <w:numFmt w:val="bullet"/>
      <w:lvlText w:val="•"/>
      <w:lvlJc w:val="left"/>
      <w:pPr>
        <w:ind w:left="6648" w:hanging="302"/>
      </w:pPr>
      <w:rPr>
        <w:rFonts w:hint="default"/>
        <w:lang w:val="vi" w:eastAsia="en-US" w:bidi="ar-SA"/>
      </w:rPr>
    </w:lvl>
    <w:lvl w:ilvl="8" w:tplc="AA3EC1B2">
      <w:numFmt w:val="bullet"/>
      <w:lvlText w:val="•"/>
      <w:lvlJc w:val="left"/>
      <w:pPr>
        <w:ind w:left="7598" w:hanging="302"/>
      </w:pPr>
      <w:rPr>
        <w:rFonts w:hint="default"/>
        <w:lang w:val="vi" w:eastAsia="en-US" w:bidi="ar-SA"/>
      </w:rPr>
    </w:lvl>
  </w:abstractNum>
  <w:abstractNum w:abstractNumId="14" w15:restartNumberingAfterBreak="0">
    <w:nsid w:val="5D461597"/>
    <w:multiLevelType w:val="hybridMultilevel"/>
    <w:tmpl w:val="EF24BBB4"/>
    <w:lvl w:ilvl="0" w:tplc="A2D07226">
      <w:start w:val="7"/>
      <w:numFmt w:val="lowerLetter"/>
      <w:lvlText w:val="%1)"/>
      <w:lvlJc w:val="left"/>
      <w:pPr>
        <w:ind w:left="2" w:hanging="31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E4E6E5C">
      <w:numFmt w:val="bullet"/>
      <w:lvlText w:val="•"/>
      <w:lvlJc w:val="left"/>
      <w:pPr>
        <w:ind w:left="949" w:hanging="319"/>
      </w:pPr>
      <w:rPr>
        <w:rFonts w:hint="default"/>
        <w:lang w:val="vi" w:eastAsia="en-US" w:bidi="ar-SA"/>
      </w:rPr>
    </w:lvl>
    <w:lvl w:ilvl="2" w:tplc="4F88A4BC">
      <w:numFmt w:val="bullet"/>
      <w:lvlText w:val="•"/>
      <w:lvlJc w:val="left"/>
      <w:pPr>
        <w:ind w:left="1899" w:hanging="319"/>
      </w:pPr>
      <w:rPr>
        <w:rFonts w:hint="default"/>
        <w:lang w:val="vi" w:eastAsia="en-US" w:bidi="ar-SA"/>
      </w:rPr>
    </w:lvl>
    <w:lvl w:ilvl="3" w:tplc="3AC28EC0">
      <w:numFmt w:val="bullet"/>
      <w:lvlText w:val="•"/>
      <w:lvlJc w:val="left"/>
      <w:pPr>
        <w:ind w:left="2849" w:hanging="319"/>
      </w:pPr>
      <w:rPr>
        <w:rFonts w:hint="default"/>
        <w:lang w:val="vi" w:eastAsia="en-US" w:bidi="ar-SA"/>
      </w:rPr>
    </w:lvl>
    <w:lvl w:ilvl="4" w:tplc="F0382412">
      <w:numFmt w:val="bullet"/>
      <w:lvlText w:val="•"/>
      <w:lvlJc w:val="left"/>
      <w:pPr>
        <w:ind w:left="3799" w:hanging="319"/>
      </w:pPr>
      <w:rPr>
        <w:rFonts w:hint="default"/>
        <w:lang w:val="vi" w:eastAsia="en-US" w:bidi="ar-SA"/>
      </w:rPr>
    </w:lvl>
    <w:lvl w:ilvl="5" w:tplc="139A3900">
      <w:numFmt w:val="bullet"/>
      <w:lvlText w:val="•"/>
      <w:lvlJc w:val="left"/>
      <w:pPr>
        <w:ind w:left="4749" w:hanging="319"/>
      </w:pPr>
      <w:rPr>
        <w:rFonts w:hint="default"/>
        <w:lang w:val="vi" w:eastAsia="en-US" w:bidi="ar-SA"/>
      </w:rPr>
    </w:lvl>
    <w:lvl w:ilvl="6" w:tplc="FD0666D0">
      <w:numFmt w:val="bullet"/>
      <w:lvlText w:val="•"/>
      <w:lvlJc w:val="left"/>
      <w:pPr>
        <w:ind w:left="5699" w:hanging="319"/>
      </w:pPr>
      <w:rPr>
        <w:rFonts w:hint="default"/>
        <w:lang w:val="vi" w:eastAsia="en-US" w:bidi="ar-SA"/>
      </w:rPr>
    </w:lvl>
    <w:lvl w:ilvl="7" w:tplc="CE72708A">
      <w:numFmt w:val="bullet"/>
      <w:lvlText w:val="•"/>
      <w:lvlJc w:val="left"/>
      <w:pPr>
        <w:ind w:left="6648" w:hanging="319"/>
      </w:pPr>
      <w:rPr>
        <w:rFonts w:hint="default"/>
        <w:lang w:val="vi" w:eastAsia="en-US" w:bidi="ar-SA"/>
      </w:rPr>
    </w:lvl>
    <w:lvl w:ilvl="8" w:tplc="E58CAC10">
      <w:numFmt w:val="bullet"/>
      <w:lvlText w:val="•"/>
      <w:lvlJc w:val="left"/>
      <w:pPr>
        <w:ind w:left="7598" w:hanging="319"/>
      </w:pPr>
      <w:rPr>
        <w:rFonts w:hint="default"/>
        <w:lang w:val="vi" w:eastAsia="en-US" w:bidi="ar-SA"/>
      </w:rPr>
    </w:lvl>
  </w:abstractNum>
  <w:abstractNum w:abstractNumId="15" w15:restartNumberingAfterBreak="0">
    <w:nsid w:val="5E2C0B8E"/>
    <w:multiLevelType w:val="hybridMultilevel"/>
    <w:tmpl w:val="FF9CC664"/>
    <w:lvl w:ilvl="0" w:tplc="9A3A3D94">
      <w:start w:val="7"/>
      <w:numFmt w:val="lowerLetter"/>
      <w:lvlText w:val="%1)"/>
      <w:lvlJc w:val="left"/>
      <w:pPr>
        <w:ind w:left="2" w:hanging="31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9E88DF4">
      <w:numFmt w:val="bullet"/>
      <w:lvlText w:val="•"/>
      <w:lvlJc w:val="left"/>
      <w:pPr>
        <w:ind w:left="949" w:hanging="317"/>
      </w:pPr>
      <w:rPr>
        <w:rFonts w:hint="default"/>
        <w:lang w:val="vi" w:eastAsia="en-US" w:bidi="ar-SA"/>
      </w:rPr>
    </w:lvl>
    <w:lvl w:ilvl="2" w:tplc="690689DC">
      <w:numFmt w:val="bullet"/>
      <w:lvlText w:val="•"/>
      <w:lvlJc w:val="left"/>
      <w:pPr>
        <w:ind w:left="1899" w:hanging="317"/>
      </w:pPr>
      <w:rPr>
        <w:rFonts w:hint="default"/>
        <w:lang w:val="vi" w:eastAsia="en-US" w:bidi="ar-SA"/>
      </w:rPr>
    </w:lvl>
    <w:lvl w:ilvl="3" w:tplc="6394B7A4">
      <w:numFmt w:val="bullet"/>
      <w:lvlText w:val="•"/>
      <w:lvlJc w:val="left"/>
      <w:pPr>
        <w:ind w:left="2849" w:hanging="317"/>
      </w:pPr>
      <w:rPr>
        <w:rFonts w:hint="default"/>
        <w:lang w:val="vi" w:eastAsia="en-US" w:bidi="ar-SA"/>
      </w:rPr>
    </w:lvl>
    <w:lvl w:ilvl="4" w:tplc="86C00E22">
      <w:numFmt w:val="bullet"/>
      <w:lvlText w:val="•"/>
      <w:lvlJc w:val="left"/>
      <w:pPr>
        <w:ind w:left="3799" w:hanging="317"/>
      </w:pPr>
      <w:rPr>
        <w:rFonts w:hint="default"/>
        <w:lang w:val="vi" w:eastAsia="en-US" w:bidi="ar-SA"/>
      </w:rPr>
    </w:lvl>
    <w:lvl w:ilvl="5" w:tplc="6D3E4C94">
      <w:numFmt w:val="bullet"/>
      <w:lvlText w:val="•"/>
      <w:lvlJc w:val="left"/>
      <w:pPr>
        <w:ind w:left="4749" w:hanging="317"/>
      </w:pPr>
      <w:rPr>
        <w:rFonts w:hint="default"/>
        <w:lang w:val="vi" w:eastAsia="en-US" w:bidi="ar-SA"/>
      </w:rPr>
    </w:lvl>
    <w:lvl w:ilvl="6" w:tplc="4A6C8A04">
      <w:numFmt w:val="bullet"/>
      <w:lvlText w:val="•"/>
      <w:lvlJc w:val="left"/>
      <w:pPr>
        <w:ind w:left="5699" w:hanging="317"/>
      </w:pPr>
      <w:rPr>
        <w:rFonts w:hint="default"/>
        <w:lang w:val="vi" w:eastAsia="en-US" w:bidi="ar-SA"/>
      </w:rPr>
    </w:lvl>
    <w:lvl w:ilvl="7" w:tplc="39A244DA">
      <w:numFmt w:val="bullet"/>
      <w:lvlText w:val="•"/>
      <w:lvlJc w:val="left"/>
      <w:pPr>
        <w:ind w:left="6648" w:hanging="317"/>
      </w:pPr>
      <w:rPr>
        <w:rFonts w:hint="default"/>
        <w:lang w:val="vi" w:eastAsia="en-US" w:bidi="ar-SA"/>
      </w:rPr>
    </w:lvl>
    <w:lvl w:ilvl="8" w:tplc="DAB60DA0">
      <w:numFmt w:val="bullet"/>
      <w:lvlText w:val="•"/>
      <w:lvlJc w:val="left"/>
      <w:pPr>
        <w:ind w:left="7598" w:hanging="317"/>
      </w:pPr>
      <w:rPr>
        <w:rFonts w:hint="default"/>
        <w:lang w:val="vi" w:eastAsia="en-US" w:bidi="ar-SA"/>
      </w:rPr>
    </w:lvl>
  </w:abstractNum>
  <w:abstractNum w:abstractNumId="16" w15:restartNumberingAfterBreak="0">
    <w:nsid w:val="6ACE2AEA"/>
    <w:multiLevelType w:val="hybridMultilevel"/>
    <w:tmpl w:val="4126B19C"/>
    <w:lvl w:ilvl="0" w:tplc="333CD24C">
      <w:start w:val="11"/>
      <w:numFmt w:val="lowerLetter"/>
      <w:lvlText w:val="%1)"/>
      <w:lvlJc w:val="left"/>
      <w:pPr>
        <w:ind w:left="2" w:hanging="32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90C57FA">
      <w:numFmt w:val="bullet"/>
      <w:lvlText w:val="•"/>
      <w:lvlJc w:val="left"/>
      <w:pPr>
        <w:ind w:left="949" w:hanging="324"/>
      </w:pPr>
      <w:rPr>
        <w:rFonts w:hint="default"/>
        <w:lang w:val="vi" w:eastAsia="en-US" w:bidi="ar-SA"/>
      </w:rPr>
    </w:lvl>
    <w:lvl w:ilvl="2" w:tplc="6B2A87CC">
      <w:numFmt w:val="bullet"/>
      <w:lvlText w:val="•"/>
      <w:lvlJc w:val="left"/>
      <w:pPr>
        <w:ind w:left="1899" w:hanging="324"/>
      </w:pPr>
      <w:rPr>
        <w:rFonts w:hint="default"/>
        <w:lang w:val="vi" w:eastAsia="en-US" w:bidi="ar-SA"/>
      </w:rPr>
    </w:lvl>
    <w:lvl w:ilvl="3" w:tplc="20C0E25C">
      <w:numFmt w:val="bullet"/>
      <w:lvlText w:val="•"/>
      <w:lvlJc w:val="left"/>
      <w:pPr>
        <w:ind w:left="2849" w:hanging="324"/>
      </w:pPr>
      <w:rPr>
        <w:rFonts w:hint="default"/>
        <w:lang w:val="vi" w:eastAsia="en-US" w:bidi="ar-SA"/>
      </w:rPr>
    </w:lvl>
    <w:lvl w:ilvl="4" w:tplc="8E5E5572">
      <w:numFmt w:val="bullet"/>
      <w:lvlText w:val="•"/>
      <w:lvlJc w:val="left"/>
      <w:pPr>
        <w:ind w:left="3799" w:hanging="324"/>
      </w:pPr>
      <w:rPr>
        <w:rFonts w:hint="default"/>
        <w:lang w:val="vi" w:eastAsia="en-US" w:bidi="ar-SA"/>
      </w:rPr>
    </w:lvl>
    <w:lvl w:ilvl="5" w:tplc="68CCC65A">
      <w:numFmt w:val="bullet"/>
      <w:lvlText w:val="•"/>
      <w:lvlJc w:val="left"/>
      <w:pPr>
        <w:ind w:left="4749" w:hanging="324"/>
      </w:pPr>
      <w:rPr>
        <w:rFonts w:hint="default"/>
        <w:lang w:val="vi" w:eastAsia="en-US" w:bidi="ar-SA"/>
      </w:rPr>
    </w:lvl>
    <w:lvl w:ilvl="6" w:tplc="131A4720">
      <w:numFmt w:val="bullet"/>
      <w:lvlText w:val="•"/>
      <w:lvlJc w:val="left"/>
      <w:pPr>
        <w:ind w:left="5699" w:hanging="324"/>
      </w:pPr>
      <w:rPr>
        <w:rFonts w:hint="default"/>
        <w:lang w:val="vi" w:eastAsia="en-US" w:bidi="ar-SA"/>
      </w:rPr>
    </w:lvl>
    <w:lvl w:ilvl="7" w:tplc="FF2CDFA2">
      <w:numFmt w:val="bullet"/>
      <w:lvlText w:val="•"/>
      <w:lvlJc w:val="left"/>
      <w:pPr>
        <w:ind w:left="6648" w:hanging="324"/>
      </w:pPr>
      <w:rPr>
        <w:rFonts w:hint="default"/>
        <w:lang w:val="vi" w:eastAsia="en-US" w:bidi="ar-SA"/>
      </w:rPr>
    </w:lvl>
    <w:lvl w:ilvl="8" w:tplc="062629E6">
      <w:numFmt w:val="bullet"/>
      <w:lvlText w:val="•"/>
      <w:lvlJc w:val="left"/>
      <w:pPr>
        <w:ind w:left="7598" w:hanging="324"/>
      </w:pPr>
      <w:rPr>
        <w:rFonts w:hint="default"/>
        <w:lang w:val="vi" w:eastAsia="en-US" w:bidi="ar-SA"/>
      </w:rPr>
    </w:lvl>
  </w:abstractNum>
  <w:abstractNum w:abstractNumId="17" w15:restartNumberingAfterBreak="0">
    <w:nsid w:val="70B939D3"/>
    <w:multiLevelType w:val="hybridMultilevel"/>
    <w:tmpl w:val="446AFA64"/>
    <w:lvl w:ilvl="0" w:tplc="6AD25E92">
      <w:start w:val="11"/>
      <w:numFmt w:val="lowerLetter"/>
      <w:lvlText w:val="%1)"/>
      <w:lvlJc w:val="left"/>
      <w:pPr>
        <w:ind w:left="2" w:hanging="31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E1A7C14">
      <w:numFmt w:val="bullet"/>
      <w:lvlText w:val="•"/>
      <w:lvlJc w:val="left"/>
      <w:pPr>
        <w:ind w:left="949" w:hanging="314"/>
      </w:pPr>
      <w:rPr>
        <w:rFonts w:hint="default"/>
        <w:lang w:val="vi" w:eastAsia="en-US" w:bidi="ar-SA"/>
      </w:rPr>
    </w:lvl>
    <w:lvl w:ilvl="2" w:tplc="9D2E8E7C">
      <w:numFmt w:val="bullet"/>
      <w:lvlText w:val="•"/>
      <w:lvlJc w:val="left"/>
      <w:pPr>
        <w:ind w:left="1899" w:hanging="314"/>
      </w:pPr>
      <w:rPr>
        <w:rFonts w:hint="default"/>
        <w:lang w:val="vi" w:eastAsia="en-US" w:bidi="ar-SA"/>
      </w:rPr>
    </w:lvl>
    <w:lvl w:ilvl="3" w:tplc="A95A6466">
      <w:numFmt w:val="bullet"/>
      <w:lvlText w:val="•"/>
      <w:lvlJc w:val="left"/>
      <w:pPr>
        <w:ind w:left="2849" w:hanging="314"/>
      </w:pPr>
      <w:rPr>
        <w:rFonts w:hint="default"/>
        <w:lang w:val="vi" w:eastAsia="en-US" w:bidi="ar-SA"/>
      </w:rPr>
    </w:lvl>
    <w:lvl w:ilvl="4" w:tplc="0268B8F6">
      <w:numFmt w:val="bullet"/>
      <w:lvlText w:val="•"/>
      <w:lvlJc w:val="left"/>
      <w:pPr>
        <w:ind w:left="3799" w:hanging="314"/>
      </w:pPr>
      <w:rPr>
        <w:rFonts w:hint="default"/>
        <w:lang w:val="vi" w:eastAsia="en-US" w:bidi="ar-SA"/>
      </w:rPr>
    </w:lvl>
    <w:lvl w:ilvl="5" w:tplc="26784ABC">
      <w:numFmt w:val="bullet"/>
      <w:lvlText w:val="•"/>
      <w:lvlJc w:val="left"/>
      <w:pPr>
        <w:ind w:left="4749" w:hanging="314"/>
      </w:pPr>
      <w:rPr>
        <w:rFonts w:hint="default"/>
        <w:lang w:val="vi" w:eastAsia="en-US" w:bidi="ar-SA"/>
      </w:rPr>
    </w:lvl>
    <w:lvl w:ilvl="6" w:tplc="9AECEDE2">
      <w:numFmt w:val="bullet"/>
      <w:lvlText w:val="•"/>
      <w:lvlJc w:val="left"/>
      <w:pPr>
        <w:ind w:left="5699" w:hanging="314"/>
      </w:pPr>
      <w:rPr>
        <w:rFonts w:hint="default"/>
        <w:lang w:val="vi" w:eastAsia="en-US" w:bidi="ar-SA"/>
      </w:rPr>
    </w:lvl>
    <w:lvl w:ilvl="7" w:tplc="BCF8081C">
      <w:numFmt w:val="bullet"/>
      <w:lvlText w:val="•"/>
      <w:lvlJc w:val="left"/>
      <w:pPr>
        <w:ind w:left="6648" w:hanging="314"/>
      </w:pPr>
      <w:rPr>
        <w:rFonts w:hint="default"/>
        <w:lang w:val="vi" w:eastAsia="en-US" w:bidi="ar-SA"/>
      </w:rPr>
    </w:lvl>
    <w:lvl w:ilvl="8" w:tplc="78E8C178">
      <w:numFmt w:val="bullet"/>
      <w:lvlText w:val="•"/>
      <w:lvlJc w:val="left"/>
      <w:pPr>
        <w:ind w:left="7598" w:hanging="314"/>
      </w:pPr>
      <w:rPr>
        <w:rFonts w:hint="default"/>
        <w:lang w:val="vi" w:eastAsia="en-US" w:bidi="ar-SA"/>
      </w:rPr>
    </w:lvl>
  </w:abstractNum>
  <w:abstractNum w:abstractNumId="18" w15:restartNumberingAfterBreak="0">
    <w:nsid w:val="7BB94B61"/>
    <w:multiLevelType w:val="hybridMultilevel"/>
    <w:tmpl w:val="10A02836"/>
    <w:lvl w:ilvl="0" w:tplc="E7568690">
      <w:start w:val="7"/>
      <w:numFmt w:val="lowerLetter"/>
      <w:lvlText w:val="%1)"/>
      <w:lvlJc w:val="left"/>
      <w:pPr>
        <w:ind w:left="2" w:hanging="30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6DCA78E">
      <w:numFmt w:val="bullet"/>
      <w:lvlText w:val="•"/>
      <w:lvlJc w:val="left"/>
      <w:pPr>
        <w:ind w:left="949" w:hanging="307"/>
      </w:pPr>
      <w:rPr>
        <w:rFonts w:hint="default"/>
        <w:lang w:val="vi" w:eastAsia="en-US" w:bidi="ar-SA"/>
      </w:rPr>
    </w:lvl>
    <w:lvl w:ilvl="2" w:tplc="5C549D7E">
      <w:numFmt w:val="bullet"/>
      <w:lvlText w:val="•"/>
      <w:lvlJc w:val="left"/>
      <w:pPr>
        <w:ind w:left="1899" w:hanging="307"/>
      </w:pPr>
      <w:rPr>
        <w:rFonts w:hint="default"/>
        <w:lang w:val="vi" w:eastAsia="en-US" w:bidi="ar-SA"/>
      </w:rPr>
    </w:lvl>
    <w:lvl w:ilvl="3" w:tplc="81E22B0C">
      <w:numFmt w:val="bullet"/>
      <w:lvlText w:val="•"/>
      <w:lvlJc w:val="left"/>
      <w:pPr>
        <w:ind w:left="2849" w:hanging="307"/>
      </w:pPr>
      <w:rPr>
        <w:rFonts w:hint="default"/>
        <w:lang w:val="vi" w:eastAsia="en-US" w:bidi="ar-SA"/>
      </w:rPr>
    </w:lvl>
    <w:lvl w:ilvl="4" w:tplc="F7F88FFC">
      <w:numFmt w:val="bullet"/>
      <w:lvlText w:val="•"/>
      <w:lvlJc w:val="left"/>
      <w:pPr>
        <w:ind w:left="3799" w:hanging="307"/>
      </w:pPr>
      <w:rPr>
        <w:rFonts w:hint="default"/>
        <w:lang w:val="vi" w:eastAsia="en-US" w:bidi="ar-SA"/>
      </w:rPr>
    </w:lvl>
    <w:lvl w:ilvl="5" w:tplc="4F92E5A4">
      <w:numFmt w:val="bullet"/>
      <w:lvlText w:val="•"/>
      <w:lvlJc w:val="left"/>
      <w:pPr>
        <w:ind w:left="4749" w:hanging="307"/>
      </w:pPr>
      <w:rPr>
        <w:rFonts w:hint="default"/>
        <w:lang w:val="vi" w:eastAsia="en-US" w:bidi="ar-SA"/>
      </w:rPr>
    </w:lvl>
    <w:lvl w:ilvl="6" w:tplc="69429EB8">
      <w:numFmt w:val="bullet"/>
      <w:lvlText w:val="•"/>
      <w:lvlJc w:val="left"/>
      <w:pPr>
        <w:ind w:left="5699" w:hanging="307"/>
      </w:pPr>
      <w:rPr>
        <w:rFonts w:hint="default"/>
        <w:lang w:val="vi" w:eastAsia="en-US" w:bidi="ar-SA"/>
      </w:rPr>
    </w:lvl>
    <w:lvl w:ilvl="7" w:tplc="A0042412">
      <w:numFmt w:val="bullet"/>
      <w:lvlText w:val="•"/>
      <w:lvlJc w:val="left"/>
      <w:pPr>
        <w:ind w:left="6648" w:hanging="307"/>
      </w:pPr>
      <w:rPr>
        <w:rFonts w:hint="default"/>
        <w:lang w:val="vi" w:eastAsia="en-US" w:bidi="ar-SA"/>
      </w:rPr>
    </w:lvl>
    <w:lvl w:ilvl="8" w:tplc="47889EEC">
      <w:numFmt w:val="bullet"/>
      <w:lvlText w:val="•"/>
      <w:lvlJc w:val="left"/>
      <w:pPr>
        <w:ind w:left="7598" w:hanging="307"/>
      </w:pPr>
      <w:rPr>
        <w:rFonts w:hint="default"/>
        <w:lang w:val="vi" w:eastAsia="en-US" w:bidi="ar-SA"/>
      </w:rPr>
    </w:lvl>
  </w:abstractNum>
  <w:abstractNum w:abstractNumId="19" w15:restartNumberingAfterBreak="0">
    <w:nsid w:val="7E776404"/>
    <w:multiLevelType w:val="hybridMultilevel"/>
    <w:tmpl w:val="511C2918"/>
    <w:lvl w:ilvl="0" w:tplc="FB989936">
      <w:start w:val="7"/>
      <w:numFmt w:val="lowerLetter"/>
      <w:lvlText w:val="%1)"/>
      <w:lvlJc w:val="left"/>
      <w:pPr>
        <w:ind w:left="2" w:hanging="31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3E56EC5E">
      <w:numFmt w:val="bullet"/>
      <w:lvlText w:val="•"/>
      <w:lvlJc w:val="left"/>
      <w:pPr>
        <w:ind w:left="949" w:hanging="319"/>
      </w:pPr>
      <w:rPr>
        <w:rFonts w:hint="default"/>
        <w:lang w:val="vi" w:eastAsia="en-US" w:bidi="ar-SA"/>
      </w:rPr>
    </w:lvl>
    <w:lvl w:ilvl="2" w:tplc="858601F6">
      <w:numFmt w:val="bullet"/>
      <w:lvlText w:val="•"/>
      <w:lvlJc w:val="left"/>
      <w:pPr>
        <w:ind w:left="1899" w:hanging="319"/>
      </w:pPr>
      <w:rPr>
        <w:rFonts w:hint="default"/>
        <w:lang w:val="vi" w:eastAsia="en-US" w:bidi="ar-SA"/>
      </w:rPr>
    </w:lvl>
    <w:lvl w:ilvl="3" w:tplc="8216EFC6">
      <w:numFmt w:val="bullet"/>
      <w:lvlText w:val="•"/>
      <w:lvlJc w:val="left"/>
      <w:pPr>
        <w:ind w:left="2849" w:hanging="319"/>
      </w:pPr>
      <w:rPr>
        <w:rFonts w:hint="default"/>
        <w:lang w:val="vi" w:eastAsia="en-US" w:bidi="ar-SA"/>
      </w:rPr>
    </w:lvl>
    <w:lvl w:ilvl="4" w:tplc="37E495D6">
      <w:numFmt w:val="bullet"/>
      <w:lvlText w:val="•"/>
      <w:lvlJc w:val="left"/>
      <w:pPr>
        <w:ind w:left="3799" w:hanging="319"/>
      </w:pPr>
      <w:rPr>
        <w:rFonts w:hint="default"/>
        <w:lang w:val="vi" w:eastAsia="en-US" w:bidi="ar-SA"/>
      </w:rPr>
    </w:lvl>
    <w:lvl w:ilvl="5" w:tplc="AD08B532">
      <w:numFmt w:val="bullet"/>
      <w:lvlText w:val="•"/>
      <w:lvlJc w:val="left"/>
      <w:pPr>
        <w:ind w:left="4749" w:hanging="319"/>
      </w:pPr>
      <w:rPr>
        <w:rFonts w:hint="default"/>
        <w:lang w:val="vi" w:eastAsia="en-US" w:bidi="ar-SA"/>
      </w:rPr>
    </w:lvl>
    <w:lvl w:ilvl="6" w:tplc="F4900208">
      <w:numFmt w:val="bullet"/>
      <w:lvlText w:val="•"/>
      <w:lvlJc w:val="left"/>
      <w:pPr>
        <w:ind w:left="5699" w:hanging="319"/>
      </w:pPr>
      <w:rPr>
        <w:rFonts w:hint="default"/>
        <w:lang w:val="vi" w:eastAsia="en-US" w:bidi="ar-SA"/>
      </w:rPr>
    </w:lvl>
    <w:lvl w:ilvl="7" w:tplc="605623B0">
      <w:numFmt w:val="bullet"/>
      <w:lvlText w:val="•"/>
      <w:lvlJc w:val="left"/>
      <w:pPr>
        <w:ind w:left="6648" w:hanging="319"/>
      </w:pPr>
      <w:rPr>
        <w:rFonts w:hint="default"/>
        <w:lang w:val="vi" w:eastAsia="en-US" w:bidi="ar-SA"/>
      </w:rPr>
    </w:lvl>
    <w:lvl w:ilvl="8" w:tplc="A1327D98">
      <w:numFmt w:val="bullet"/>
      <w:lvlText w:val="•"/>
      <w:lvlJc w:val="left"/>
      <w:pPr>
        <w:ind w:left="7598" w:hanging="319"/>
      </w:pPr>
      <w:rPr>
        <w:rFonts w:hint="default"/>
        <w:lang w:val="vi" w:eastAsia="en-US" w:bidi="ar-SA"/>
      </w:rPr>
    </w:lvl>
  </w:abstractNum>
  <w:num w:numId="1" w16cid:durableId="148375990">
    <w:abstractNumId w:val="0"/>
  </w:num>
  <w:num w:numId="2" w16cid:durableId="1199976596">
    <w:abstractNumId w:val="5"/>
  </w:num>
  <w:num w:numId="3" w16cid:durableId="1269195352">
    <w:abstractNumId w:val="1"/>
  </w:num>
  <w:num w:numId="4" w16cid:durableId="157313131">
    <w:abstractNumId w:val="10"/>
  </w:num>
  <w:num w:numId="5" w16cid:durableId="396824985">
    <w:abstractNumId w:val="16"/>
  </w:num>
  <w:num w:numId="6" w16cid:durableId="1651901420">
    <w:abstractNumId w:val="12"/>
  </w:num>
  <w:num w:numId="7" w16cid:durableId="602614552">
    <w:abstractNumId w:val="6"/>
  </w:num>
  <w:num w:numId="8" w16cid:durableId="1028918317">
    <w:abstractNumId w:val="19"/>
  </w:num>
  <w:num w:numId="9" w16cid:durableId="611087541">
    <w:abstractNumId w:val="4"/>
  </w:num>
  <w:num w:numId="10" w16cid:durableId="979725850">
    <w:abstractNumId w:val="8"/>
  </w:num>
  <w:num w:numId="11" w16cid:durableId="1191912201">
    <w:abstractNumId w:val="11"/>
  </w:num>
  <w:num w:numId="12" w16cid:durableId="1797135768">
    <w:abstractNumId w:val="17"/>
  </w:num>
  <w:num w:numId="13" w16cid:durableId="1193498002">
    <w:abstractNumId w:val="9"/>
  </w:num>
  <w:num w:numId="14" w16cid:durableId="1355033319">
    <w:abstractNumId w:val="14"/>
  </w:num>
  <w:num w:numId="15" w16cid:durableId="910115666">
    <w:abstractNumId w:val="15"/>
  </w:num>
  <w:num w:numId="16" w16cid:durableId="201017035">
    <w:abstractNumId w:val="7"/>
  </w:num>
  <w:num w:numId="17" w16cid:durableId="1972903083">
    <w:abstractNumId w:val="18"/>
  </w:num>
  <w:num w:numId="18" w16cid:durableId="1066882535">
    <w:abstractNumId w:val="3"/>
  </w:num>
  <w:num w:numId="19" w16cid:durableId="1158882078">
    <w:abstractNumId w:val="13"/>
  </w:num>
  <w:num w:numId="20" w16cid:durableId="1512646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02F7"/>
    <w:rsid w:val="00044D9B"/>
    <w:rsid w:val="00085706"/>
    <w:rsid w:val="00092DF1"/>
    <w:rsid w:val="000A0AB0"/>
    <w:rsid w:val="001835F9"/>
    <w:rsid w:val="003A1E29"/>
    <w:rsid w:val="003D5083"/>
    <w:rsid w:val="0041484B"/>
    <w:rsid w:val="004E4F03"/>
    <w:rsid w:val="005732E9"/>
    <w:rsid w:val="00580CCD"/>
    <w:rsid w:val="0066634D"/>
    <w:rsid w:val="007558A8"/>
    <w:rsid w:val="0077498B"/>
    <w:rsid w:val="007C798D"/>
    <w:rsid w:val="00877FE8"/>
    <w:rsid w:val="008D3E36"/>
    <w:rsid w:val="00B56C31"/>
    <w:rsid w:val="00BA700A"/>
    <w:rsid w:val="00C910E3"/>
    <w:rsid w:val="00CC2FF3"/>
    <w:rsid w:val="00D11225"/>
    <w:rsid w:val="00D41CA6"/>
    <w:rsid w:val="00DC26C9"/>
    <w:rsid w:val="00E1235D"/>
    <w:rsid w:val="00E708A4"/>
    <w:rsid w:val="00ED5B14"/>
    <w:rsid w:val="00ED700E"/>
    <w:rsid w:val="00EF1269"/>
    <w:rsid w:val="00F402F7"/>
    <w:rsid w:val="00FF0928"/>
    <w:rsid w:val="00FF3A8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E47FD"/>
  <w15:docId w15:val="{BC8864A5-77DA-4531-9F4B-AC743DAB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72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6"/>
      <w:ind w:left="2" w:firstLine="719"/>
      <w:jc w:val="both"/>
    </w:pPr>
    <w:rPr>
      <w:sz w:val="28"/>
      <w:szCs w:val="28"/>
    </w:rPr>
  </w:style>
  <w:style w:type="paragraph" w:styleId="ListParagraph">
    <w:name w:val="List Paragraph"/>
    <w:basedOn w:val="Normal"/>
    <w:uiPriority w:val="1"/>
    <w:qFormat/>
    <w:pPr>
      <w:spacing w:before="116"/>
      <w:ind w:left="2" w:firstLine="719"/>
      <w:jc w:val="both"/>
    </w:pPr>
  </w:style>
  <w:style w:type="paragraph" w:customStyle="1" w:styleId="TableParagraph">
    <w:name w:val="Table Paragraph"/>
    <w:basedOn w:val="Normal"/>
    <w:uiPriority w:val="1"/>
    <w:qFormat/>
    <w:pPr>
      <w:ind w:left="174"/>
    </w:pPr>
  </w:style>
  <w:style w:type="paragraph" w:styleId="Header">
    <w:name w:val="header"/>
    <w:basedOn w:val="Normal"/>
    <w:link w:val="HeaderChar"/>
    <w:uiPriority w:val="99"/>
    <w:unhideWhenUsed/>
    <w:rsid w:val="001835F9"/>
    <w:pPr>
      <w:tabs>
        <w:tab w:val="center" w:pos="4513"/>
        <w:tab w:val="right" w:pos="9026"/>
      </w:tabs>
    </w:pPr>
  </w:style>
  <w:style w:type="character" w:customStyle="1" w:styleId="HeaderChar">
    <w:name w:val="Header Char"/>
    <w:basedOn w:val="DefaultParagraphFont"/>
    <w:link w:val="Header"/>
    <w:uiPriority w:val="99"/>
    <w:rsid w:val="001835F9"/>
    <w:rPr>
      <w:rFonts w:ascii="Times New Roman" w:eastAsia="Times New Roman" w:hAnsi="Times New Roman" w:cs="Times New Roman"/>
      <w:lang w:val="vi"/>
    </w:rPr>
  </w:style>
  <w:style w:type="paragraph" w:styleId="Footer">
    <w:name w:val="footer"/>
    <w:basedOn w:val="Normal"/>
    <w:link w:val="FooterChar"/>
    <w:uiPriority w:val="99"/>
    <w:unhideWhenUsed/>
    <w:rsid w:val="001835F9"/>
    <w:pPr>
      <w:tabs>
        <w:tab w:val="center" w:pos="4513"/>
        <w:tab w:val="right" w:pos="9026"/>
      </w:tabs>
    </w:pPr>
  </w:style>
  <w:style w:type="character" w:customStyle="1" w:styleId="FooterChar">
    <w:name w:val="Footer Char"/>
    <w:basedOn w:val="DefaultParagraphFont"/>
    <w:link w:val="Footer"/>
    <w:uiPriority w:val="99"/>
    <w:rsid w:val="001835F9"/>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E976B-380E-46DB-86D0-4760F2CF9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8985</Words>
  <Characters>51220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27</cp:revision>
  <dcterms:created xsi:type="dcterms:W3CDTF">2026-02-28T07:20:00Z</dcterms:created>
  <dcterms:modified xsi:type="dcterms:W3CDTF">2026-02-28T07:46:00Z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Creator">
    <vt:lpwstr>Microsoft® Word 2016</vt:lpwstr>
  </property>
  <property fmtid="{D5CDD505-2E9C-101B-9397-08002B2CF9AE}" pid="4" name="LastSaved">
    <vt:filetime>2026-02-28T00:00:00Z</vt:filetime>
  </property>
  <property fmtid="{D5CDD505-2E9C-101B-9397-08002B2CF9AE}" pid="5" name="Producer">
    <vt:lpwstr>Microsoft® Word 2016; modified using iTextSharp™ 5.5.9 ©2000-2016 iText Group NV (AGPL-version)</vt:lpwstr>
  </property>
</Properties>
</file>