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F06027" w14:paraId="3B70092B" w14:textId="77777777" w:rsidTr="00F06027">
        <w:tc>
          <w:tcPr>
            <w:tcW w:w="3114" w:type="dxa"/>
          </w:tcPr>
          <w:p w14:paraId="6259AA31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06027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ỦY BAN NHÂN DÂN</w:t>
            </w:r>
          </w:p>
          <w:p w14:paraId="24E30DCB" w14:textId="73CD261E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06027">
              <w:rPr>
                <w:rFonts w:ascii=".VnTime" w:eastAsia="Times New Roman" w:hAnsi=".VnTime"/>
                <w:noProof/>
                <w:kern w:val="0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428423AE" wp14:editId="7176C0BE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202564</wp:posOffset>
                      </wp:positionV>
                      <wp:extent cx="638175" cy="0"/>
                      <wp:effectExtent l="0" t="0" r="0" b="0"/>
                      <wp:wrapNone/>
                      <wp:docPr id="1712689755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9D13F8" id="Straight Connector 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7pt,15.95pt" to="99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06027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TỈNH SƠN LA</w:t>
            </w:r>
          </w:p>
          <w:p w14:paraId="3594DF1E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2B40487C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231" w:type="dxa"/>
          </w:tcPr>
          <w:p w14:paraId="5C297491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F0602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D69CF5E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u w:val="single"/>
              </w:rPr>
            </w:pPr>
            <w:r w:rsidRPr="00F06027">
              <w:rPr>
                <w:rFonts w:ascii="Times New Roman" w:eastAsia="Calibri" w:hAnsi="Times New Roman"/>
                <w:b/>
                <w:bCs/>
                <w:sz w:val="28"/>
                <w:szCs w:val="28"/>
                <w:u w:val="single"/>
              </w:rPr>
              <w:t>Độc lập – Tự do – Hạnh phúc</w:t>
            </w:r>
          </w:p>
          <w:p w14:paraId="1F452A2F" w14:textId="77777777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F06027" w14:paraId="0B4A6DAD" w14:textId="77777777" w:rsidTr="00F06027">
        <w:tc>
          <w:tcPr>
            <w:tcW w:w="3114" w:type="dxa"/>
            <w:hideMark/>
          </w:tcPr>
          <w:p w14:paraId="541C8405" w14:textId="4158D35E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06027">
              <w:rPr>
                <w:rFonts w:ascii="Times New Roman" w:eastAsia="Calibri" w:hAnsi="Times New Roman"/>
                <w:sz w:val="28"/>
                <w:szCs w:val="28"/>
              </w:rPr>
              <w:t>Số: 62/20224/QĐ-UBND</w:t>
            </w:r>
          </w:p>
        </w:tc>
        <w:tc>
          <w:tcPr>
            <w:tcW w:w="6231" w:type="dxa"/>
            <w:hideMark/>
          </w:tcPr>
          <w:p w14:paraId="6501A601" w14:textId="00F83E1A" w:rsidR="00F06027" w:rsidRPr="00F06027" w:rsidRDefault="00F06027" w:rsidP="00F0602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</w:pPr>
            <w:r w:rsidRPr="00F06027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Sơn La, ngày 2</w:t>
            </w:r>
            <w:r w:rsidR="0038164C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7</w:t>
            </w:r>
            <w:r w:rsidRPr="00F06027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tháng 12 năm 2024</w:t>
            </w:r>
          </w:p>
        </w:tc>
      </w:tr>
    </w:tbl>
    <w:p w14:paraId="424682F1" w14:textId="77777777" w:rsidR="00F06027" w:rsidRDefault="00F06027" w:rsidP="003D5F50">
      <w:pPr>
        <w:keepNext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2" w:color="000000"/>
          <w:between w:val="none" w:sz="4" w:space="0" w:color="000000"/>
        </w:pBdr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fr-FR"/>
          <w14:ligatures w14:val="none"/>
        </w:rPr>
      </w:pPr>
    </w:p>
    <w:p w14:paraId="1730F305" w14:textId="5980EE65" w:rsidR="003D5F50" w:rsidRPr="003D5F50" w:rsidRDefault="003D5F50" w:rsidP="003D5F50">
      <w:pPr>
        <w:keepNext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2" w:color="000000"/>
          <w:between w:val="none" w:sz="4" w:space="0" w:color="000000"/>
        </w:pBdr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fr-FR"/>
          <w14:ligatures w14:val="none"/>
        </w:rPr>
        <w:t>QUYẾT ĐỊNH</w:t>
      </w:r>
    </w:p>
    <w:p w14:paraId="4BE7B3C6" w14:textId="77777777" w:rsidR="003D5F50" w:rsidRPr="003D5F50" w:rsidRDefault="003D5F50" w:rsidP="003D5F50">
      <w:pPr>
        <w:keepNext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2" w:color="000000"/>
          <w:between w:val="none" w:sz="4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Bãi bỏ các Quyết định UBND tỉnh Sơn La</w:t>
      </w:r>
      <w:r w:rsidRPr="003D5F50">
        <w:rPr>
          <w:rFonts w:ascii="Times New Roman" w:eastAsia="Times New Roman" w:hAnsi="Times New Roman" w:cs="Times New Roman"/>
          <w:bCs/>
          <w:kern w:val="0"/>
          <w:sz w:val="26"/>
          <w:szCs w:val="24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</w:t>
      </w:r>
    </w:p>
    <w:p w14:paraId="12E88C2C" w14:textId="5F9D4EE1" w:rsidR="003D5F50" w:rsidRPr="003D5F50" w:rsidRDefault="003D5F50" w:rsidP="003D5F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.VnTime" w:eastAsia="Times New Roman" w:hAnsi=".VnTime" w:cs="Times New Roman"/>
          <w:kern w:val="0"/>
          <w:sz w:val="28"/>
          <w:szCs w:val="24"/>
          <w:lang w:val="fr-FR"/>
          <w14:ligatures w14:val="none"/>
        </w:rPr>
      </w:pPr>
      <w:r w:rsidRPr="003D5F50">
        <w:rPr>
          <w:rFonts w:ascii=".VnTime" w:eastAsia="Times New Roman" w:hAnsi=".VnTime" w:cs="Times New Roman"/>
          <w:noProof/>
          <w:kern w:val="0"/>
          <w:sz w:val="28"/>
          <w:szCs w:val="24"/>
          <w:lang w:val="en-US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84856F0" wp14:editId="63AF8565">
                <wp:simplePos x="0" y="0"/>
                <wp:positionH relativeFrom="column">
                  <wp:posOffset>2310130</wp:posOffset>
                </wp:positionH>
                <wp:positionV relativeFrom="paragraph">
                  <wp:posOffset>29209</wp:posOffset>
                </wp:positionV>
                <wp:extent cx="1295400" cy="0"/>
                <wp:effectExtent l="0" t="0" r="0" b="0"/>
                <wp:wrapNone/>
                <wp:docPr id="3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D298A" id="Straight Arrow Connector 4" o:spid="_x0000_s1026" type="#_x0000_t32" style="position:absolute;margin-left:181.9pt;margin-top:2.3pt;width:10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7+9uAEAAFYDAAAOAAAAZHJzL2Uyb0RvYy54bWysU8Fu2zAMvQ/YPwi6L7aDZV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"/>
            </w:pict>
          </mc:Fallback>
        </mc:AlternateContent>
      </w:r>
    </w:p>
    <w:p w14:paraId="65E98282" w14:textId="4EC73C41" w:rsidR="002D0968" w:rsidRDefault="002D0968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</w:p>
    <w:p w14:paraId="7E563445" w14:textId="78F18E35" w:rsidR="003D5F50" w:rsidRPr="003D5F50" w:rsidRDefault="003D5F50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3D5F50">
        <w:rPr>
          <w:rFonts w:ascii=".VnTime" w:eastAsia="Times New Roman" w:hAnsi=".VnTime" w:cs="Times New Roman"/>
          <w:noProof/>
          <w:kern w:val="0"/>
          <w:sz w:val="28"/>
          <w:szCs w:val="24"/>
          <w:lang w:val="en-US"/>
          <w14:ligatures w14:val="none"/>
        </w:rPr>
        <mc:AlternateContent>
          <mc:Choice Requires="wps">
            <w:drawing>
              <wp:anchor distT="4294967295" distB="773094719" distL="114300" distR="114300" simplePos="0" relativeHeight="251659264" behindDoc="0" locked="0" layoutInCell="1" allowOverlap="1" wp14:anchorId="3A3C249B" wp14:editId="20EF8B52">
                <wp:simplePos x="0" y="0"/>
                <wp:positionH relativeFrom="column">
                  <wp:posOffset>2350770</wp:posOffset>
                </wp:positionH>
                <wp:positionV relativeFrom="paragraph">
                  <wp:posOffset>34289</wp:posOffset>
                </wp:positionV>
                <wp:extent cx="1028700" cy="0"/>
                <wp:effectExtent l="0" t="0" r="0" b="0"/>
                <wp:wrapNone/>
                <wp:docPr id="4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6F6A8" id="Freeform: Shape 2" o:spid="_x0000_s1026" style="position:absolute;margin-left:185.1pt;margin-top:2.7pt;width:81pt;height:0;z-index:251659264;visibility:visible;mso-wrap-style:square;mso-width-percent:0;mso-height-percent:0;mso-wrap-distance-left:9pt;mso-wrap-distance-top:-3e-5mm;mso-wrap-distance-right:9pt;mso-wrap-distance-bottom:21474.85331mm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" filled="f">
                <v:path textboxrect="@1,@1,@1,@1"/>
              </v:shape>
            </w:pict>
          </mc:Fallback>
        </mc:AlternateContent>
      </w:r>
      <w:r w:rsidRPr="003D5F50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ỦY BAN NHÂN DÂN TỈNH SƠN LA</w:t>
      </w:r>
    </w:p>
    <w:p w14:paraId="4C20356D" w14:textId="77777777" w:rsidR="003D5F50" w:rsidRPr="003D5F50" w:rsidRDefault="003D5F50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val="fr-FR"/>
          <w14:ligatures w14:val="none"/>
        </w:rPr>
      </w:pPr>
    </w:p>
    <w:p w14:paraId="5EEEA372" w14:textId="634A9814" w:rsidR="003D5F50" w:rsidRPr="003D5F50" w:rsidRDefault="003D5F50" w:rsidP="0051228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Căn cứ Luật Tổ chức Chính quyền địa phương ngày 19 tháng 6 năm 2015;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Luật Sửa đổi, bổ sung một số điều của Luật Tổ chức Chính phủ v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à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Luật Tổ chức Chính quyền địa phương ngày 22 tháng 11 năm 2019;</w:t>
      </w:r>
    </w:p>
    <w:p w14:paraId="3FE82674" w14:textId="199150E2" w:rsidR="003D5F50" w:rsidRPr="003D5F50" w:rsidRDefault="003D5F50" w:rsidP="0051228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pacing w:val="-6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i/>
          <w:iCs/>
          <w:color w:val="000000"/>
          <w:spacing w:val="-6"/>
          <w:kern w:val="0"/>
          <w:sz w:val="28"/>
          <w:szCs w:val="28"/>
          <w:lang w:val="fr-FR"/>
          <w14:ligatures w14:val="none"/>
        </w:rPr>
        <w:t>Căn cứ Luật Ban hành văn bản quy phạm pháp luật ngày 22 tháng 6 năm 2015;</w:t>
      </w:r>
      <w:r w:rsidR="0051228E">
        <w:rPr>
          <w:rFonts w:ascii="Times New Roman" w:eastAsia="Times New Roman" w:hAnsi="Times New Roman" w:cs="Times New Roman"/>
          <w:i/>
          <w:iCs/>
          <w:color w:val="000000"/>
          <w:spacing w:val="-6"/>
          <w:kern w:val="0"/>
          <w:sz w:val="28"/>
          <w:szCs w:val="28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Luật Sửa đổi, bổ sung một số điều của Luật Ban hành văn bản quy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phạm pháp luật ngày 18 tháng 06 năm 2020;</w:t>
      </w:r>
    </w:p>
    <w:p w14:paraId="56AD6538" w14:textId="1854B4C9" w:rsidR="003D5F50" w:rsidRPr="003D5F50" w:rsidRDefault="003D5F50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Căn cứ Nghị định số 34/2016/NĐ-CP ngày 14 tháng 5 năm 2016 của Chính phủ quy định chi tiết một số điều và biện pháp thi hành Luật Ban hành văn bản quy phạm pháp luật;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Nghị định số 154/2020/NĐ-CP ngày 31 tháng 12 năm 2020 của Chính phủ sửa đổi, bổ sung một số điều của Nghị định số 34/2016/NĐ-CP ngày 14 tháng 5 năm 2016 của Chính phủ về quy định chi tiết một số điều và biện pháp thi hành Luật Ban hành văn bản quy phạm pháp luật;</w:t>
      </w:r>
    </w:p>
    <w:p w14:paraId="644CC722" w14:textId="4B5C48A8" w:rsidR="003D5F50" w:rsidRPr="003D5F50" w:rsidRDefault="003D5F50" w:rsidP="0051228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Căn cứ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Thông tư số 64/2024/TT-BTC ngày 28 tháng 8 năm 2024 của Bộ Tài chính sửa đổi, bổ sung một số điều của Thông tư số 28/2018/TT-BTC ngày 28</w:t>
      </w:r>
      <w:r w:rsidR="0024296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tháng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3</w:t>
      </w:r>
      <w:r w:rsidR="0024296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năm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2018 của Bộ trưởng Bộ Tài chính hướng dẫn lập, quản lý, sử dụng kinh phí khuyến công;</w:t>
      </w:r>
    </w:p>
    <w:p w14:paraId="70804594" w14:textId="255A628C" w:rsidR="003D5F50" w:rsidRPr="003D5F50" w:rsidRDefault="003D5F50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Theo đề nghị của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Giám đốc Sở Công Thương tại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Tờ trình số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236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/TTr-S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CT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ngày 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13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 thán</w:t>
      </w:r>
      <w:r w:rsidR="0051228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 xml:space="preserve">g 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12 năm 2024.</w:t>
      </w:r>
    </w:p>
    <w:p w14:paraId="03FA43FE" w14:textId="77777777" w:rsidR="003D5F50" w:rsidRPr="003D5F50" w:rsidRDefault="003D5F50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QUYẾT ĐỊNH:</w:t>
      </w:r>
    </w:p>
    <w:p w14:paraId="330F1940" w14:textId="77777777" w:rsidR="003D5F50" w:rsidRPr="003D5F50" w:rsidRDefault="003D5F50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Điều 1. </w:t>
      </w:r>
      <w:r w:rsidRPr="003D5F50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Bãi bỏ toàn bộ các Quyết định</w:t>
      </w:r>
    </w:p>
    <w:p w14:paraId="14707CC2" w14:textId="77777777" w:rsidR="002D0968" w:rsidRDefault="003D5F50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Bãi bỏ toàn bộ các Quyết định sau đây:</w:t>
      </w:r>
      <w:r w:rsidRPr="003D5F50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2B3007D0" w14:textId="225FAFD8" w:rsidR="003D5F50" w:rsidRPr="002D0968" w:rsidRDefault="002D0968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1. 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Quyết định số 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38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/201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8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/QĐ-UBND ngày 0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2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tháng 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11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năm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201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8 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của UBND tỉnh 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ban hành</w:t>
      </w:r>
      <w:r w:rsidR="003D5F50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quy </w:t>
      </w:r>
      <w:r w:rsidR="00C23EF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chế quản lý </w:t>
      </w:r>
      <w:r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kinh p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hí và mức chi</w:t>
      </w:r>
      <w:r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cho các hoạt động khuyến công tên địa bàn tỉnh Sơn La.</w:t>
      </w:r>
    </w:p>
    <w:p w14:paraId="6CA87D4B" w14:textId="632D69F9" w:rsidR="003D5F50" w:rsidRPr="003D5F50" w:rsidRDefault="003D5F50" w:rsidP="002D096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Quyết định số 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03/2022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/QĐ-UBND ngày 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27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tháng 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01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năm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20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22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của UBND tỉnh 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sửa đổi, bổ sung một số nội dung tại Quy chế quản lý kinh phí và mức chi cho 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cac hoạt động khuyến công trên địa bàn tỉnh Sơn La ban hành kèm theo Quyết định số </w:t>
      </w:r>
      <w:r w:rsidR="002D0968" w:rsidRP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38/2018/QĐ-UBND ngày 02 tháng 11 năm 2018 của UBND tỉnh</w:t>
      </w:r>
      <w:r w:rsidR="002D0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Sơn La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16DB9212" w14:textId="77777777" w:rsidR="003D5F50" w:rsidRPr="003D5F50" w:rsidRDefault="003D5F50" w:rsidP="00C23E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Điều 2.</w:t>
      </w:r>
      <w:r w:rsidRPr="003D5F50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fr-FR"/>
          <w14:ligatures w14:val="none"/>
        </w:rPr>
        <w:t xml:space="preserve"> Điều khoản thi hành</w:t>
      </w:r>
    </w:p>
    <w:p w14:paraId="007F7EB4" w14:textId="53BB169D" w:rsidR="003D5F50" w:rsidRPr="003D5F50" w:rsidRDefault="003D5F50" w:rsidP="00C23E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Quyết định này có hiệu lực kể từ ngày </w:t>
      </w:r>
      <w:r w:rsidR="00242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15</w:t>
      </w:r>
      <w:r w:rsidRPr="003D5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tháng 01 năm 2025.</w:t>
      </w:r>
      <w:r w:rsidRPr="003D5F5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fr-FR"/>
          <w14:ligatures w14:val="none"/>
        </w:rPr>
        <w:t>/.</w:t>
      </w:r>
      <w:r w:rsidRPr="003D5F50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362C81C7" w14:textId="77777777" w:rsidR="003D5F50" w:rsidRPr="003D5F50" w:rsidRDefault="003D5F50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fr-FR"/>
          <w14:ligatures w14:val="none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3D5F50" w:rsidRPr="003D5F50" w14:paraId="3426A92F" w14:textId="77777777" w:rsidTr="007426FF">
        <w:tc>
          <w:tcPr>
            <w:tcW w:w="4678" w:type="dxa"/>
          </w:tcPr>
          <w:p w14:paraId="647B8695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s-ES"/>
                <w14:ligatures w14:val="none"/>
              </w:rPr>
            </w:pPr>
            <w:r w:rsidRPr="003D5F50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val="es-ES"/>
                <w14:ligatures w14:val="none"/>
              </w:rPr>
              <w:t xml:space="preserve"> </w:t>
            </w:r>
            <w:r w:rsidRPr="003D5F50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val="es-ES"/>
                <w14:ligatures w14:val="none"/>
              </w:rPr>
              <w:t xml:space="preserve"> </w:t>
            </w:r>
          </w:p>
          <w:p w14:paraId="71E6FEE2" w14:textId="77777777" w:rsidR="003D5F50" w:rsidRPr="003D5F50" w:rsidRDefault="003D5F50" w:rsidP="003D5F5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.VnTime" w:eastAsia="Times New Roman" w:hAnsi=".VnTime" w:cs="Times New Roman"/>
                <w:kern w:val="0"/>
                <w:sz w:val="28"/>
                <w:szCs w:val="24"/>
                <w:lang w:val="es-ES"/>
                <w14:ligatures w14:val="none"/>
              </w:rPr>
            </w:pPr>
          </w:p>
        </w:tc>
        <w:tc>
          <w:tcPr>
            <w:tcW w:w="4678" w:type="dxa"/>
          </w:tcPr>
          <w:p w14:paraId="45CD0E80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  <w:r w:rsidRPr="003D5F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  <w:t>TM. UỶ BAN NHÂN DÂN</w:t>
            </w:r>
          </w:p>
          <w:p w14:paraId="66B21BA4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  <w:r w:rsidRPr="003D5F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  <w:t>KT. CHỦ TỊCH</w:t>
            </w:r>
          </w:p>
          <w:p w14:paraId="59DB45EF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  <w:r w:rsidRPr="003D5F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  <w:t>PHÓ CHỦ TỊCH</w:t>
            </w:r>
          </w:p>
          <w:p w14:paraId="4C16B61E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</w:p>
          <w:p w14:paraId="1E558401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</w:p>
          <w:p w14:paraId="51B5CB71" w14:textId="77777777" w:rsidR="003D5F50" w:rsidRPr="003D5F50" w:rsidRDefault="003D5F50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</w:pPr>
          </w:p>
          <w:p w14:paraId="464A86EA" w14:textId="6D3960F2" w:rsidR="003D5F50" w:rsidRPr="003D5F50" w:rsidRDefault="002D0968" w:rsidP="003D5F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8"/>
                <w:szCs w:val="24"/>
                <w:lang w:val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  <w:t>Nguyễn Thành Công</w:t>
            </w:r>
            <w:r w:rsidR="003D5F50" w:rsidRPr="003D5F5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ES"/>
                <w14:ligatures w14:val="none"/>
              </w:rPr>
              <w:t xml:space="preserve"> </w:t>
            </w:r>
          </w:p>
        </w:tc>
      </w:tr>
    </w:tbl>
    <w:p w14:paraId="4A35324F" w14:textId="77777777" w:rsidR="003D5F50" w:rsidRPr="003D5F50" w:rsidRDefault="003D5F50" w:rsidP="003D5F5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s-ES"/>
          <w14:ligatures w14:val="none"/>
        </w:rPr>
      </w:pPr>
    </w:p>
    <w:p w14:paraId="15B76ACC" w14:textId="77777777" w:rsidR="003D5F50" w:rsidRDefault="003D5F50"/>
    <w:sectPr w:rsidR="003D5F50" w:rsidSect="003D5F50">
      <w:pgSz w:w="11907" w:h="16840"/>
      <w:pgMar w:top="1474" w:right="1134" w:bottom="1474" w:left="1418" w:header="567" w:footer="397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25F7"/>
    <w:multiLevelType w:val="hybridMultilevel"/>
    <w:tmpl w:val="BEF40CF4"/>
    <w:lvl w:ilvl="0" w:tplc="E196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43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50"/>
    <w:rsid w:val="0009410A"/>
    <w:rsid w:val="00242968"/>
    <w:rsid w:val="002D0968"/>
    <w:rsid w:val="0038164C"/>
    <w:rsid w:val="003D5F50"/>
    <w:rsid w:val="0051228E"/>
    <w:rsid w:val="00646036"/>
    <w:rsid w:val="00C23EF8"/>
    <w:rsid w:val="00CE7B3B"/>
    <w:rsid w:val="00E0795B"/>
    <w:rsid w:val="00F06027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87515"/>
  <w15:chartTrackingRefBased/>
  <w15:docId w15:val="{35E884B9-57B3-4D61-AE5A-6368A97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Van So</dc:creator>
  <cp:keywords/>
  <dc:description/>
  <cp:lastModifiedBy>Administrator</cp:lastModifiedBy>
  <cp:revision>7</cp:revision>
  <dcterms:created xsi:type="dcterms:W3CDTF">2025-01-03T02:05:00Z</dcterms:created>
  <dcterms:modified xsi:type="dcterms:W3CDTF">2025-01-22T09:05:00Z</dcterms:modified>
</cp:coreProperties>
</file>