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9072" w:type="dxa"/>
        <w:tblInd w:w="108" w:type="dxa"/>
        <w:tblLayout w:type="fixed"/>
        <w:tblCellMar>
          <w:left w:w="0" w:type="dxa"/>
          <w:right w:w="0" w:type="dxa"/>
        </w:tblCellMar>
        <w:tblLook w:val="04A0" w:firstRow="1" w:lastRow="0" w:firstColumn="1" w:lastColumn="0" w:noHBand="0" w:noVBand="1"/>
      </w:tblPr>
      <w:tblGrid>
        <w:gridCol w:w="3157"/>
        <w:gridCol w:w="5915"/>
      </w:tblGrid>
      <w:tr w:rsidR="00583FD5" w:rsidRPr="00583FD5" w14:paraId="4DBD2AED" w14:textId="77777777" w:rsidTr="00583FD5">
        <w:trPr>
          <w:trHeight w:val="1134"/>
        </w:trPr>
        <w:tc>
          <w:tcPr>
            <w:tcW w:w="3157" w:type="dxa"/>
            <w:shd w:val="clear" w:color="auto" w:fill="auto"/>
            <w:tcMar>
              <w:top w:w="0" w:type="dxa"/>
              <w:left w:w="108" w:type="dxa"/>
              <w:bottom w:w="0" w:type="dxa"/>
              <w:right w:w="108" w:type="dxa"/>
            </w:tcMar>
          </w:tcPr>
          <w:p w14:paraId="647230C3" w14:textId="77777777" w:rsidR="00583FD5" w:rsidRPr="00583FD5" w:rsidRDefault="00583FD5" w:rsidP="00583FD5">
            <w:pPr>
              <w:spacing w:before="0"/>
              <w:ind w:firstLine="0"/>
              <w:jc w:val="center"/>
              <w:rPr>
                <w:b/>
                <w:bCs/>
                <w:color w:val="000000"/>
                <w:sz w:val="26"/>
                <w:lang w:val="vi-VN"/>
              </w:rPr>
            </w:pPr>
            <w:r w:rsidRPr="00583FD5">
              <w:rPr>
                <w:b/>
                <w:bCs/>
                <w:color w:val="000000"/>
                <w:sz w:val="26"/>
                <w:lang w:val="vi-VN"/>
              </w:rPr>
              <w:t xml:space="preserve">UỶ BAN NHÂN DÂN </w:t>
            </w:r>
          </w:p>
          <w:p w14:paraId="0BC593D7" w14:textId="77777777" w:rsidR="00583FD5" w:rsidRPr="00583FD5" w:rsidRDefault="00583FD5" w:rsidP="00583FD5">
            <w:pPr>
              <w:spacing w:before="0"/>
              <w:ind w:firstLine="0"/>
              <w:jc w:val="center"/>
              <w:rPr>
                <w:b/>
                <w:bCs/>
                <w:color w:val="000000"/>
                <w:sz w:val="26"/>
                <w:lang w:val="vi-VN"/>
              </w:rPr>
            </w:pPr>
            <w:r w:rsidRPr="00583FD5">
              <w:rPr>
                <w:b/>
                <w:bCs/>
                <w:color w:val="000000"/>
                <w:sz w:val="26"/>
                <w:lang w:val="vi-VN"/>
              </w:rPr>
              <w:t>TỈNH SƠN LA</w:t>
            </w:r>
          </w:p>
          <w:p w14:paraId="35C56145" w14:textId="0971650C" w:rsidR="00583FD5" w:rsidRPr="00583FD5" w:rsidRDefault="00583FD5" w:rsidP="00583FD5">
            <w:pPr>
              <w:spacing w:before="0"/>
              <w:ind w:firstLine="0"/>
              <w:rPr>
                <w:color w:val="000000"/>
                <w:szCs w:val="28"/>
              </w:rPr>
            </w:pPr>
            <w:r>
              <w:rPr>
                <w:rFonts w:eastAsia="Calibri"/>
                <w:noProof/>
                <w:szCs w:val="22"/>
              </w:rPr>
              <mc:AlternateContent>
                <mc:Choice Requires="wps">
                  <w:drawing>
                    <wp:anchor distT="4294967295" distB="4294967295" distL="114300" distR="114300" simplePos="0" relativeHeight="251672576" behindDoc="0" locked="0" layoutInCell="1" allowOverlap="1" wp14:anchorId="5538469E" wp14:editId="0989E05F">
                      <wp:simplePos x="0" y="0"/>
                      <wp:positionH relativeFrom="column">
                        <wp:posOffset>604520</wp:posOffset>
                      </wp:positionH>
                      <wp:positionV relativeFrom="paragraph">
                        <wp:posOffset>34289</wp:posOffset>
                      </wp:positionV>
                      <wp:extent cx="668655" cy="0"/>
                      <wp:effectExtent l="0" t="0" r="17145" b="19050"/>
                      <wp:wrapNone/>
                      <wp:docPr id="15" name="Straight Arrow Connector 1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6865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id="_x0000_t32" coordsize="21600,21600" o:spt="32" o:oned="t" path="m,l21600,21600e" filled="f">
                      <v:path arrowok="t" fillok="f" o:connecttype="none"/>
                      <o:lock v:ext="edit" shapetype="t"/>
                    </v:shapetype>
                    <v:shape id="Straight Arrow Connector 15" o:spid="_x0000_s1026" type="#_x0000_t32" style="position:absolute;margin-left:47.6pt;margin-top:2.7pt;width:52.65pt;height:0;z-index:251672576;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"/>
                  </w:pict>
                </mc:Fallback>
              </mc:AlternateContent>
            </w:r>
          </w:p>
          <w:p w14:paraId="2FCE776F" w14:textId="77777777" w:rsidR="00583FD5" w:rsidRPr="00583FD5" w:rsidRDefault="00583FD5" w:rsidP="00583FD5">
            <w:pPr>
              <w:spacing w:before="0"/>
              <w:ind w:firstLine="0"/>
              <w:jc w:val="center"/>
              <w:rPr>
                <w:color w:val="000000"/>
                <w:szCs w:val="28"/>
                <w:lang w:val="vi-VN"/>
              </w:rPr>
            </w:pPr>
            <w:r w:rsidRPr="00583FD5">
              <w:rPr>
                <w:color w:val="000000"/>
                <w:szCs w:val="28"/>
                <w:lang w:val="vi-VN"/>
              </w:rPr>
              <w:t xml:space="preserve">Số: </w:t>
            </w:r>
            <w:r w:rsidRPr="00583FD5">
              <w:rPr>
                <w:color w:val="000000"/>
                <w:szCs w:val="28"/>
              </w:rPr>
              <w:t>1734</w:t>
            </w:r>
            <w:r w:rsidRPr="00583FD5">
              <w:rPr>
                <w:color w:val="000000"/>
                <w:szCs w:val="28"/>
                <w:lang w:val="vi-VN"/>
              </w:rPr>
              <w:t>/QĐ-UBND</w:t>
            </w:r>
          </w:p>
        </w:tc>
        <w:tc>
          <w:tcPr>
            <w:tcW w:w="5915" w:type="dxa"/>
            <w:shd w:val="clear" w:color="auto" w:fill="auto"/>
            <w:tcMar>
              <w:top w:w="0" w:type="dxa"/>
              <w:left w:w="108" w:type="dxa"/>
              <w:bottom w:w="0" w:type="dxa"/>
              <w:right w:w="108" w:type="dxa"/>
            </w:tcMar>
          </w:tcPr>
          <w:p w14:paraId="1EC8A854" w14:textId="77777777" w:rsidR="00583FD5" w:rsidRPr="00583FD5" w:rsidRDefault="00583FD5" w:rsidP="00583FD5">
            <w:pPr>
              <w:spacing w:before="0"/>
              <w:ind w:firstLine="0"/>
              <w:jc w:val="center"/>
              <w:rPr>
                <w:b/>
                <w:bCs/>
                <w:color w:val="000000"/>
                <w:szCs w:val="28"/>
                <w:lang w:val="vi-VN"/>
              </w:rPr>
            </w:pPr>
            <w:r w:rsidRPr="00583FD5">
              <w:rPr>
                <w:b/>
                <w:bCs/>
                <w:color w:val="000000"/>
                <w:sz w:val="26"/>
                <w:lang w:val="vi-VN"/>
              </w:rPr>
              <w:t>CỘNG HÒA XÃ HỘI CHỦ NGHĨA VIỆT NAM</w:t>
            </w:r>
            <w:r w:rsidRPr="00583FD5">
              <w:rPr>
                <w:b/>
                <w:bCs/>
                <w:color w:val="000000"/>
                <w:sz w:val="30"/>
                <w:lang w:val="vi-VN"/>
              </w:rPr>
              <w:br/>
            </w:r>
            <w:r w:rsidRPr="00583FD5">
              <w:rPr>
                <w:b/>
                <w:bCs/>
                <w:color w:val="000000"/>
                <w:szCs w:val="28"/>
                <w:lang w:val="vi-VN"/>
              </w:rPr>
              <w:t>Độc lập - Tự do - Hạnh phúc</w:t>
            </w:r>
          </w:p>
          <w:p w14:paraId="12EE718A" w14:textId="784501A0" w:rsidR="00583FD5" w:rsidRPr="00583FD5" w:rsidRDefault="00583FD5" w:rsidP="00583FD5">
            <w:pPr>
              <w:spacing w:before="0"/>
              <w:ind w:firstLine="0"/>
              <w:jc w:val="center"/>
              <w:rPr>
                <w:b/>
                <w:bCs/>
                <w:color w:val="000000"/>
                <w:szCs w:val="28"/>
                <w:lang w:val="vi-VN"/>
              </w:rPr>
            </w:pPr>
            <w:r>
              <w:rPr>
                <w:rFonts w:eastAsia="Calibri"/>
                <w:noProof/>
                <w:szCs w:val="22"/>
              </w:rPr>
              <mc:AlternateContent>
                <mc:Choice Requires="wps">
                  <w:drawing>
                    <wp:anchor distT="4294967295" distB="4294967295" distL="114300" distR="114300" simplePos="0" relativeHeight="251673600" behindDoc="0" locked="0" layoutInCell="1" allowOverlap="1" wp14:anchorId="6AF9EBA5" wp14:editId="5BE19604">
                      <wp:simplePos x="0" y="0"/>
                      <wp:positionH relativeFrom="column">
                        <wp:posOffset>746760</wp:posOffset>
                      </wp:positionH>
                      <wp:positionV relativeFrom="paragraph">
                        <wp:posOffset>34289</wp:posOffset>
                      </wp:positionV>
                      <wp:extent cx="2076450" cy="0"/>
                      <wp:effectExtent l="0" t="0" r="19050" b="19050"/>
                      <wp:wrapNone/>
                      <wp:docPr id="14" name="Straight Arrow Connector 1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07645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Straight Arrow Connector 14" o:spid="_x0000_s1026" type="#_x0000_t32" style="position:absolute;margin-left:58.8pt;margin-top:2.7pt;width:163.5pt;height:0;z-index:251673600;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"/>
                  </w:pict>
                </mc:Fallback>
              </mc:AlternateContent>
            </w:r>
          </w:p>
          <w:p w14:paraId="21C99746" w14:textId="77777777" w:rsidR="00583FD5" w:rsidRPr="00583FD5" w:rsidRDefault="00583FD5" w:rsidP="00583FD5">
            <w:pPr>
              <w:spacing w:before="0"/>
              <w:ind w:firstLine="0"/>
              <w:jc w:val="center"/>
              <w:rPr>
                <w:color w:val="000000"/>
                <w:szCs w:val="28"/>
                <w:lang w:val="vi-VN"/>
              </w:rPr>
            </w:pPr>
            <w:r w:rsidRPr="00583FD5">
              <w:rPr>
                <w:i/>
                <w:iCs/>
                <w:color w:val="000000"/>
                <w:szCs w:val="28"/>
                <w:lang w:val="vi-VN"/>
              </w:rPr>
              <w:t xml:space="preserve">Sơn La, ngày </w:t>
            </w:r>
            <w:r w:rsidRPr="00583FD5">
              <w:rPr>
                <w:i/>
                <w:iCs/>
                <w:color w:val="000000"/>
                <w:szCs w:val="28"/>
              </w:rPr>
              <w:t xml:space="preserve">17 </w:t>
            </w:r>
            <w:r w:rsidRPr="00583FD5">
              <w:rPr>
                <w:i/>
                <w:iCs/>
                <w:color w:val="000000"/>
                <w:szCs w:val="28"/>
                <w:lang w:val="vi-VN"/>
              </w:rPr>
              <w:t>tháng 7 năm 2018</w:t>
            </w:r>
          </w:p>
        </w:tc>
      </w:tr>
    </w:tbl>
    <w:p w14:paraId="6D249F69" w14:textId="77777777" w:rsidR="00583FD5" w:rsidRPr="00583FD5" w:rsidRDefault="00583FD5" w:rsidP="00583FD5">
      <w:pPr>
        <w:spacing w:before="0" w:line="360" w:lineRule="exact"/>
        <w:rPr>
          <w:b/>
          <w:bCs/>
          <w:color w:val="000000"/>
          <w:sz w:val="24"/>
          <w:szCs w:val="28"/>
          <w:lang w:val="vi-VN"/>
        </w:rPr>
      </w:pPr>
      <w:r w:rsidRPr="00583FD5">
        <w:rPr>
          <w:color w:val="000000"/>
          <w:szCs w:val="28"/>
          <w:lang w:val="vi-VN"/>
        </w:rPr>
        <w:t> </w:t>
      </w:r>
    </w:p>
    <w:p w14:paraId="4FF725F1" w14:textId="77777777" w:rsidR="00327DA7" w:rsidRPr="00327DA7" w:rsidRDefault="00327DA7" w:rsidP="00327DA7">
      <w:pPr>
        <w:ind w:firstLine="0"/>
        <w:jc w:val="center"/>
        <w:rPr>
          <w:b/>
          <w:bCs/>
          <w:color w:val="000000"/>
          <w:szCs w:val="28"/>
        </w:rPr>
      </w:pPr>
      <w:r w:rsidRPr="00327DA7">
        <w:rPr>
          <w:b/>
          <w:bCs/>
          <w:color w:val="000000"/>
          <w:szCs w:val="28"/>
          <w:lang w:val="vi-VN"/>
        </w:rPr>
        <w:t>QUYẾT ĐỊNH</w:t>
      </w:r>
    </w:p>
    <w:p w14:paraId="57775D26" w14:textId="77777777" w:rsidR="00327DA7" w:rsidRPr="00327DA7" w:rsidRDefault="00327DA7" w:rsidP="00327DA7">
      <w:pPr>
        <w:ind w:firstLine="0"/>
        <w:jc w:val="center"/>
        <w:rPr>
          <w:color w:val="000000"/>
          <w:sz w:val="2"/>
          <w:szCs w:val="28"/>
        </w:rPr>
      </w:pPr>
    </w:p>
    <w:p w14:paraId="193D6967" w14:textId="77777777" w:rsidR="00327DA7" w:rsidRPr="00327DA7" w:rsidRDefault="00327DA7" w:rsidP="00327DA7">
      <w:pPr>
        <w:spacing w:before="0"/>
        <w:ind w:firstLine="0"/>
        <w:jc w:val="center"/>
        <w:rPr>
          <w:rFonts w:ascii="Times New Roman Bold" w:hAnsi="Times New Roman Bold"/>
          <w:color w:val="000000"/>
          <w:szCs w:val="28"/>
          <w:lang w:val="vi-VN"/>
        </w:rPr>
      </w:pPr>
      <w:r w:rsidRPr="00327DA7">
        <w:rPr>
          <w:rFonts w:ascii="Times New Roman Bold" w:hAnsi="Times New Roman Bold"/>
          <w:b/>
          <w:bCs/>
          <w:color w:val="000000"/>
          <w:lang w:val="fr-FR"/>
        </w:rPr>
        <w:t>Về việc phê duyệt đối tượng, mức hỗ trợ xây dựng nhà tiêu hợp vệ sinh trên địa bàn tỉnh Sơn La thuộc Chương trình “Mở rộng quy mô vệ sinh và nước sạch nông thôn dựa trên kết quả” vốn vay ngân hàng Thế giới (WB)</w:t>
      </w:r>
    </w:p>
    <w:p w14:paraId="64014BCA" w14:textId="60160FC4" w:rsidR="00327DA7" w:rsidRPr="00327DA7" w:rsidRDefault="00327DA7" w:rsidP="00327DA7">
      <w:pPr>
        <w:tabs>
          <w:tab w:val="center" w:pos="4892"/>
          <w:tab w:val="left" w:pos="5891"/>
        </w:tabs>
        <w:spacing w:before="0"/>
        <w:jc w:val="left"/>
        <w:rPr>
          <w:rFonts w:ascii="Times New Roman Bold" w:hAnsi="Times New Roman Bold"/>
          <w:b/>
          <w:bCs/>
          <w:color w:val="000000"/>
          <w:szCs w:val="28"/>
          <w:lang w:val="vi-VN"/>
        </w:rPr>
      </w:pPr>
      <w:r>
        <w:rPr>
          <w:rFonts w:ascii="Times New Roman Bold" w:eastAsia="Calibri" w:hAnsi="Times New Roman Bold"/>
          <w:noProof/>
          <w:szCs w:val="22"/>
        </w:rPr>
        <mc:AlternateContent>
          <mc:Choice Requires="wps">
            <w:drawing>
              <wp:anchor distT="4294967295" distB="4294967295" distL="114300" distR="114300" simplePos="0" relativeHeight="251675648" behindDoc="0" locked="0" layoutInCell="1" allowOverlap="1" wp14:anchorId="170FB09D" wp14:editId="4DDE314C">
                <wp:simplePos x="0" y="0"/>
                <wp:positionH relativeFrom="column">
                  <wp:posOffset>2026920</wp:posOffset>
                </wp:positionH>
                <wp:positionV relativeFrom="paragraph">
                  <wp:posOffset>5714</wp:posOffset>
                </wp:positionV>
                <wp:extent cx="1847850" cy="0"/>
                <wp:effectExtent l="0" t="0" r="19050" b="19050"/>
                <wp:wrapNone/>
                <wp:docPr id="1" name="Straight Arrow Connector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84785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id="_x0000_t32" coordsize="21600,21600" o:spt="32" o:oned="t" path="m,l21600,21600e" filled="f">
                <v:path arrowok="t" fillok="f" o:connecttype="none"/>
                <o:lock v:ext="edit" shapetype="t"/>
              </v:shapetype>
              <v:shape id="Straight Arrow Connector 1" o:spid="_x0000_s1026" type="#_x0000_t32" style="position:absolute;margin-left:159.6pt;margin-top:.45pt;width:145.5pt;height:0;z-index:251675648;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"/>
            </w:pict>
          </mc:Fallback>
        </mc:AlternateContent>
      </w:r>
      <w:r w:rsidRPr="00327DA7">
        <w:rPr>
          <w:rFonts w:ascii="Times New Roman Bold" w:hAnsi="Times New Roman Bold"/>
          <w:b/>
          <w:bCs/>
          <w:color w:val="000000"/>
          <w:szCs w:val="28"/>
          <w:lang w:val="vi-VN"/>
        </w:rPr>
        <w:tab/>
      </w:r>
      <w:r w:rsidRPr="00327DA7">
        <w:rPr>
          <w:rFonts w:ascii="Times New Roman Bold" w:hAnsi="Times New Roman Bold"/>
          <w:b/>
          <w:bCs/>
          <w:color w:val="000000"/>
          <w:szCs w:val="28"/>
          <w:lang w:val="vi-VN"/>
        </w:rPr>
        <w:tab/>
      </w:r>
    </w:p>
    <w:p w14:paraId="20C56724" w14:textId="77777777" w:rsidR="00327DA7" w:rsidRPr="00327DA7" w:rsidRDefault="00327DA7" w:rsidP="00327DA7">
      <w:pPr>
        <w:spacing w:before="0"/>
        <w:ind w:firstLine="0"/>
        <w:jc w:val="center"/>
        <w:rPr>
          <w:rFonts w:ascii="Times New Roman Bold" w:hAnsi="Times New Roman Bold"/>
          <w:b/>
          <w:bCs/>
          <w:color w:val="000000"/>
          <w:szCs w:val="30"/>
        </w:rPr>
      </w:pPr>
    </w:p>
    <w:p w14:paraId="501292FD" w14:textId="77777777" w:rsidR="00327DA7" w:rsidRPr="00327DA7" w:rsidRDefault="00327DA7" w:rsidP="00327DA7">
      <w:pPr>
        <w:spacing w:before="0"/>
        <w:ind w:firstLine="0"/>
        <w:jc w:val="center"/>
        <w:rPr>
          <w:rFonts w:ascii="Times New Roman Bold" w:hAnsi="Times New Roman Bold"/>
          <w:b/>
          <w:bCs/>
          <w:color w:val="000000"/>
          <w:szCs w:val="30"/>
        </w:rPr>
      </w:pPr>
      <w:r w:rsidRPr="00327DA7">
        <w:rPr>
          <w:rFonts w:ascii="Times New Roman Bold" w:hAnsi="Times New Roman Bold"/>
          <w:b/>
          <w:bCs/>
          <w:color w:val="000000"/>
          <w:szCs w:val="30"/>
          <w:lang w:val="vi-VN"/>
        </w:rPr>
        <w:t>CHỦ TỊCH ỦY BAN NHÂN DÂN TỈNH</w:t>
      </w:r>
      <w:r w:rsidRPr="00327DA7">
        <w:rPr>
          <w:rFonts w:ascii="Times New Roman Bold" w:hAnsi="Times New Roman Bold"/>
          <w:b/>
          <w:bCs/>
          <w:color w:val="000000"/>
          <w:szCs w:val="30"/>
        </w:rPr>
        <w:t xml:space="preserve"> SƠN  LA</w:t>
      </w:r>
    </w:p>
    <w:p w14:paraId="739DD59D" w14:textId="77777777" w:rsidR="00327DA7" w:rsidRPr="00327DA7" w:rsidRDefault="00327DA7" w:rsidP="00327DA7">
      <w:pPr>
        <w:spacing w:before="0"/>
        <w:ind w:firstLine="0"/>
        <w:jc w:val="center"/>
        <w:rPr>
          <w:rFonts w:ascii="Times New Roman Bold" w:hAnsi="Times New Roman Bold"/>
          <w:color w:val="000000"/>
          <w:szCs w:val="30"/>
        </w:rPr>
      </w:pPr>
    </w:p>
    <w:p w14:paraId="0918E2D9" w14:textId="77777777" w:rsidR="00327DA7" w:rsidRPr="00327DA7" w:rsidRDefault="00327DA7" w:rsidP="00327DA7">
      <w:pPr>
        <w:rPr>
          <w:color w:val="000000"/>
          <w:szCs w:val="28"/>
          <w:lang w:val="vi-VN"/>
        </w:rPr>
      </w:pPr>
      <w:r w:rsidRPr="00327DA7">
        <w:rPr>
          <w:color w:val="000000"/>
          <w:szCs w:val="28"/>
          <w:lang w:val="vi-VN"/>
        </w:rPr>
        <w:t>Căn cứ Luật Tổ chức chính quyền địa phương ngày 19</w:t>
      </w:r>
      <w:r w:rsidRPr="00327DA7">
        <w:rPr>
          <w:color w:val="000000"/>
          <w:szCs w:val="28"/>
        </w:rPr>
        <w:t xml:space="preserve"> tháng </w:t>
      </w:r>
      <w:r w:rsidRPr="00327DA7">
        <w:rPr>
          <w:color w:val="000000"/>
          <w:szCs w:val="28"/>
          <w:lang w:val="vi-VN"/>
        </w:rPr>
        <w:t>6</w:t>
      </w:r>
      <w:r w:rsidRPr="00327DA7">
        <w:rPr>
          <w:color w:val="000000"/>
          <w:szCs w:val="28"/>
        </w:rPr>
        <w:t xml:space="preserve"> năm </w:t>
      </w:r>
      <w:r w:rsidRPr="00327DA7">
        <w:rPr>
          <w:color w:val="000000"/>
          <w:szCs w:val="28"/>
          <w:lang w:val="vi-VN"/>
        </w:rPr>
        <w:t>2015;</w:t>
      </w:r>
    </w:p>
    <w:p w14:paraId="1AC34739" w14:textId="77777777" w:rsidR="00327DA7" w:rsidRPr="00327DA7" w:rsidRDefault="00327DA7" w:rsidP="00327DA7">
      <w:pPr>
        <w:rPr>
          <w:lang w:val="fr-FR"/>
        </w:rPr>
      </w:pPr>
      <w:r w:rsidRPr="00327DA7">
        <w:rPr>
          <w:lang w:val="fr-FR"/>
        </w:rPr>
        <w:t>Căn cứ Luật Ngân sách nhà nước năm 2015;</w:t>
      </w:r>
    </w:p>
    <w:p w14:paraId="50900583" w14:textId="77777777" w:rsidR="00327DA7" w:rsidRPr="00327DA7" w:rsidRDefault="00327DA7" w:rsidP="00327DA7">
      <w:pPr>
        <w:rPr>
          <w:lang w:val="fr-FR"/>
        </w:rPr>
      </w:pPr>
      <w:r w:rsidRPr="00327DA7">
        <w:rPr>
          <w:lang w:val="fr-FR"/>
        </w:rPr>
        <w:t>Căn cứ Nghị định số 163/2016/NĐ-CP ngày 21 tháng 12 năm 2016 của Chính phủ quy định chi tiết một số điều của Luật Ngân sách Nhà nước;</w:t>
      </w:r>
    </w:p>
    <w:p w14:paraId="40304815" w14:textId="77777777" w:rsidR="00327DA7" w:rsidRPr="00327DA7" w:rsidRDefault="00327DA7" w:rsidP="00327DA7">
      <w:pPr>
        <w:rPr>
          <w:lang w:val="fr-FR"/>
        </w:rPr>
      </w:pPr>
      <w:r w:rsidRPr="00327DA7">
        <w:rPr>
          <w:lang w:val="fr-FR"/>
        </w:rPr>
        <w:t>Căn cứ Thông tư số 111/2016/TT-BTC ngày 30 tháng 6 năm 2016 của Bộ Tài chính quy định về quản lý tài chính đối với các chương trình, dự án sử dụng nguồn vốn hỗ trợ phát triển chính thức (ODA) và vốn vay ưu đãi của các nhà tài trợ nước ngoài;</w:t>
      </w:r>
    </w:p>
    <w:p w14:paraId="174A3123" w14:textId="77777777" w:rsidR="00327DA7" w:rsidRPr="00327DA7" w:rsidRDefault="00327DA7" w:rsidP="00327DA7">
      <w:pPr>
        <w:widowControl w:val="0"/>
        <w:rPr>
          <w:color w:val="000000"/>
          <w:spacing w:val="2"/>
          <w:szCs w:val="28"/>
          <w:lang w:val="de-AT"/>
        </w:rPr>
      </w:pPr>
      <w:r w:rsidRPr="00327DA7">
        <w:rPr>
          <w:color w:val="000000"/>
          <w:spacing w:val="2"/>
          <w:szCs w:val="28"/>
          <w:lang w:val="de-AT"/>
        </w:rPr>
        <w:t>Căn cứ Công văn số 6529/BTC-QLN-HTQT ngày 16 tháng 5 năm 2016 của Bộ Tài chính về việc hướng dẫn cơ chế tài chính thuộc Chương trình “Mở rộng quy mô vệ sinh và nước sạch nông thôn dựa trên kết quả” vốn vay ngân hàng Thế giới;</w:t>
      </w:r>
    </w:p>
    <w:p w14:paraId="144BC796" w14:textId="77777777" w:rsidR="00327DA7" w:rsidRPr="00327DA7" w:rsidRDefault="00327DA7" w:rsidP="00327DA7">
      <w:pPr>
        <w:widowControl w:val="0"/>
        <w:rPr>
          <w:color w:val="000000"/>
          <w:szCs w:val="28"/>
          <w:lang w:val="de-AT"/>
        </w:rPr>
      </w:pPr>
      <w:r w:rsidRPr="00327DA7">
        <w:rPr>
          <w:color w:val="000000"/>
          <w:szCs w:val="28"/>
          <w:lang w:val="de-AT"/>
        </w:rPr>
        <w:t xml:space="preserve">Căn cứ Quyết định số 3606/QĐ-BNN-HTQT ngày 04 tháng 9 năm 2015 của Bộ Nông nghiệp và phát triển nông thôn về phê duyệt văn kiện Chương trình “Mở rộng quy mô vệ sinh và nước sạch nông thôn dựa trên kết quả” vay vốn ngân hàng Thế giới; </w:t>
      </w:r>
    </w:p>
    <w:p w14:paraId="3A347DFD" w14:textId="77777777" w:rsidR="00327DA7" w:rsidRPr="00327DA7" w:rsidRDefault="00327DA7" w:rsidP="00327DA7">
      <w:pPr>
        <w:widowControl w:val="0"/>
        <w:rPr>
          <w:bCs/>
          <w:color w:val="000000"/>
          <w:lang w:val="de-AT"/>
        </w:rPr>
      </w:pPr>
      <w:r w:rsidRPr="00327DA7">
        <w:rPr>
          <w:color w:val="000000"/>
          <w:szCs w:val="28"/>
          <w:lang w:val="de-AT"/>
        </w:rPr>
        <w:t>Căn cứ Quyết định số 3102/QĐ-BNN-HTQT ngày 21 tháng 7 năm 2016 của Bộ Nông nghiệp và Phát triển nông thôn về phê duyệt điều chỉnh Quyết định số 3606/QĐ-BNN-HTQT ngày 04 tháng 9 năm 2015 của Bộ Nông nghiệp và PTNT về việc phê duyệt Văn kiện Chương trình “Mở rộng quy mô vệ sinh và nước sạch nông thôn dựa trên kết quả” do WB tài trợ</w:t>
      </w:r>
      <w:r w:rsidRPr="00327DA7">
        <w:rPr>
          <w:color w:val="000000"/>
          <w:lang w:val="de-AT"/>
        </w:rPr>
        <w:t>;</w:t>
      </w:r>
    </w:p>
    <w:p w14:paraId="0AD22B1B" w14:textId="77777777" w:rsidR="00327DA7" w:rsidRPr="00327DA7" w:rsidRDefault="00327DA7" w:rsidP="00327DA7">
      <w:pPr>
        <w:rPr>
          <w:lang w:val="de-AT"/>
        </w:rPr>
      </w:pPr>
      <w:r w:rsidRPr="00327DA7">
        <w:rPr>
          <w:lang w:val="de-AT"/>
        </w:rPr>
        <w:t xml:space="preserve">Theo đề nghị của Sở Tài chính tại Tờ trình số 443/TTr-STC ngày 11 tháng 7 năm 2018, </w:t>
      </w:r>
      <w:r w:rsidRPr="00327DA7">
        <w:rPr>
          <w:color w:val="000000"/>
          <w:szCs w:val="28"/>
          <w:lang w:val="vi-VN"/>
        </w:rPr>
        <w:t xml:space="preserve"> </w:t>
      </w:r>
    </w:p>
    <w:p w14:paraId="3BCC5645" w14:textId="77777777" w:rsidR="00327DA7" w:rsidRPr="00327DA7" w:rsidRDefault="00327DA7" w:rsidP="00327DA7">
      <w:pPr>
        <w:spacing w:before="0"/>
        <w:ind w:firstLine="0"/>
        <w:jc w:val="center"/>
        <w:rPr>
          <w:b/>
          <w:bCs/>
          <w:color w:val="000000"/>
          <w:sz w:val="18"/>
          <w:szCs w:val="30"/>
        </w:rPr>
      </w:pPr>
    </w:p>
    <w:p w14:paraId="29165608" w14:textId="77777777" w:rsidR="00327DA7" w:rsidRPr="00327DA7" w:rsidRDefault="00327DA7" w:rsidP="00327DA7">
      <w:pPr>
        <w:spacing w:before="0"/>
        <w:ind w:firstLine="0"/>
        <w:jc w:val="center"/>
        <w:rPr>
          <w:b/>
          <w:bCs/>
          <w:color w:val="000000"/>
          <w:szCs w:val="30"/>
          <w:lang w:val="vi-VN"/>
        </w:rPr>
      </w:pPr>
      <w:r w:rsidRPr="00327DA7">
        <w:rPr>
          <w:b/>
          <w:bCs/>
          <w:color w:val="000000"/>
          <w:szCs w:val="30"/>
          <w:lang w:val="vi-VN"/>
        </w:rPr>
        <w:t>QUYẾT ĐỊNH:</w:t>
      </w:r>
    </w:p>
    <w:p w14:paraId="58EF36E3" w14:textId="77777777" w:rsidR="00327DA7" w:rsidRPr="00327DA7" w:rsidRDefault="00327DA7" w:rsidP="00327DA7">
      <w:pPr>
        <w:spacing w:before="0"/>
        <w:ind w:firstLine="0"/>
        <w:jc w:val="center"/>
        <w:rPr>
          <w:color w:val="000000"/>
          <w:sz w:val="2"/>
          <w:szCs w:val="30"/>
          <w:lang w:val="vi-VN"/>
        </w:rPr>
      </w:pPr>
    </w:p>
    <w:p w14:paraId="6C199554" w14:textId="77777777" w:rsidR="00327DA7" w:rsidRPr="00327DA7" w:rsidRDefault="00327DA7" w:rsidP="00327DA7">
      <w:pPr>
        <w:spacing w:after="60" w:line="340" w:lineRule="exact"/>
        <w:rPr>
          <w:lang w:val="de-AT"/>
        </w:rPr>
      </w:pPr>
      <w:r w:rsidRPr="00327DA7">
        <w:rPr>
          <w:b/>
          <w:spacing w:val="-8"/>
          <w:lang w:val="de-AT"/>
        </w:rPr>
        <w:t>Điều 1.</w:t>
      </w:r>
      <w:r w:rsidRPr="00327DA7">
        <w:rPr>
          <w:lang w:val="de-AT"/>
        </w:rPr>
        <w:t xml:space="preserve"> Phê duyệt đối tượng, mức hỗ trợ </w:t>
      </w:r>
      <w:r w:rsidRPr="00327DA7">
        <w:rPr>
          <w:bCs/>
          <w:color w:val="000000"/>
          <w:spacing w:val="-4"/>
          <w:lang w:val="de-AT"/>
        </w:rPr>
        <w:t xml:space="preserve">xây dựng nhà tiêu hợp vệ sinh, </w:t>
      </w:r>
      <w:r w:rsidRPr="00327DA7">
        <w:rPr>
          <w:lang w:val="de-AT"/>
        </w:rPr>
        <w:t xml:space="preserve">thuộc Chương trình "Mở rộng quy mô vệ sinh và nước sạch nông thôn dựa trên kết quả ", cụ thể như sau: </w:t>
      </w:r>
    </w:p>
    <w:p w14:paraId="2C82A2D0" w14:textId="77777777" w:rsidR="00327DA7" w:rsidRPr="00327DA7" w:rsidRDefault="00327DA7" w:rsidP="00327DA7">
      <w:pPr>
        <w:spacing w:after="60" w:line="340" w:lineRule="exact"/>
        <w:rPr>
          <w:lang w:val="nl-NL"/>
        </w:rPr>
      </w:pPr>
      <w:r w:rsidRPr="00327DA7">
        <w:rPr>
          <w:lang w:val="de-AT"/>
        </w:rPr>
        <w:lastRenderedPageBreak/>
        <w:t xml:space="preserve">1. </w:t>
      </w:r>
      <w:r w:rsidRPr="00327DA7">
        <w:rPr>
          <w:lang w:val="nl-NL"/>
        </w:rPr>
        <w:t>Đối tượng</w:t>
      </w:r>
    </w:p>
    <w:p w14:paraId="2AACE399" w14:textId="77777777" w:rsidR="00327DA7" w:rsidRPr="00327DA7" w:rsidRDefault="00327DA7" w:rsidP="00327DA7">
      <w:pPr>
        <w:widowControl w:val="0"/>
        <w:spacing w:after="60" w:line="340" w:lineRule="exact"/>
        <w:rPr>
          <w:lang w:val="nl-NL"/>
        </w:rPr>
      </w:pPr>
      <w:r w:rsidRPr="00327DA7">
        <w:rPr>
          <w:lang w:val="nl-NL"/>
        </w:rPr>
        <w:t xml:space="preserve">Hộ nghèo, hộ cận nghèo và gia đình chính sách thuộc 25 xã đăng ký vệ sinh toàn xã của tỉnh Sơn La do UBND xã họp lựa chọn bình xét và đề xuất. </w:t>
      </w:r>
    </w:p>
    <w:p w14:paraId="45A43CD9" w14:textId="77777777" w:rsidR="00327DA7" w:rsidRPr="00327DA7" w:rsidRDefault="00327DA7" w:rsidP="00327DA7">
      <w:pPr>
        <w:widowControl w:val="0"/>
        <w:spacing w:after="60" w:line="340" w:lineRule="exact"/>
        <w:rPr>
          <w:lang w:val="nl-NL"/>
        </w:rPr>
      </w:pPr>
      <w:r w:rsidRPr="00327DA7">
        <w:rPr>
          <w:lang w:val="nl-NL"/>
        </w:rPr>
        <w:t>2. Điều kiện</w:t>
      </w:r>
    </w:p>
    <w:p w14:paraId="48BF299F" w14:textId="77777777" w:rsidR="00327DA7" w:rsidRPr="00327DA7" w:rsidRDefault="00327DA7" w:rsidP="00327DA7">
      <w:pPr>
        <w:widowControl w:val="0"/>
        <w:spacing w:after="60" w:line="340" w:lineRule="exact"/>
        <w:rPr>
          <w:lang w:val="nl-NL"/>
        </w:rPr>
      </w:pPr>
      <w:r w:rsidRPr="00327DA7">
        <w:rPr>
          <w:lang w:val="nl-NL"/>
        </w:rPr>
        <w:t xml:space="preserve">Hộ nghèo, hộ cận nghèo và gia đình chính sách thuộc 25 xã đăng ký vệ sinh toàn xã của tỉnh Sơn La chưa có nhà tiêu hợp vệ sinh, đồng thời có cam kết đóng góp để xây dựng nhà tiêu hợp vệ sinh theo mẫu quy định tại Văn kiện Chương trình được Bộ Nông nghiệp và Phát triển nông thôn phê duyệt tại Quyết định số 3606/QĐ-BNN-HTQT ngày 04 tháng 9 năm 2015 và cam kết sử dụng thường xuyên để đảm bảo vệ sinh môi trường nông thôn.  </w:t>
      </w:r>
    </w:p>
    <w:p w14:paraId="68AC9BF7" w14:textId="77777777" w:rsidR="00327DA7" w:rsidRPr="00327DA7" w:rsidRDefault="00327DA7" w:rsidP="00327DA7">
      <w:pPr>
        <w:widowControl w:val="0"/>
        <w:spacing w:after="60" w:line="340" w:lineRule="exact"/>
        <w:rPr>
          <w:lang w:val="nl-NL"/>
        </w:rPr>
      </w:pPr>
      <w:r w:rsidRPr="00327DA7">
        <w:rPr>
          <w:lang w:val="nl-NL"/>
        </w:rPr>
        <w:t>3. Thời gian áp dụng</w:t>
      </w:r>
    </w:p>
    <w:p w14:paraId="40E83F74" w14:textId="77777777" w:rsidR="00327DA7" w:rsidRPr="00327DA7" w:rsidRDefault="00327DA7" w:rsidP="00327DA7">
      <w:pPr>
        <w:widowControl w:val="0"/>
        <w:spacing w:after="60" w:line="340" w:lineRule="exact"/>
        <w:rPr>
          <w:lang w:val="nl-NL"/>
        </w:rPr>
      </w:pPr>
      <w:r w:rsidRPr="00327DA7">
        <w:rPr>
          <w:lang w:val="nl-NL"/>
        </w:rPr>
        <w:t xml:space="preserve">Giai đoạn 2016 - 2020 </w:t>
      </w:r>
      <w:r w:rsidRPr="00327DA7">
        <w:rPr>
          <w:i/>
          <w:lang w:val="nl-NL"/>
        </w:rPr>
        <w:t>(từ thời điểm sau ngày 01 tháng 6 năm 2016 đến thời điểm kết thúc Chương trình).</w:t>
      </w:r>
    </w:p>
    <w:p w14:paraId="28D70E1F" w14:textId="77777777" w:rsidR="00327DA7" w:rsidRPr="00327DA7" w:rsidRDefault="00327DA7" w:rsidP="00327DA7">
      <w:pPr>
        <w:widowControl w:val="0"/>
        <w:spacing w:after="60" w:line="340" w:lineRule="exact"/>
        <w:rPr>
          <w:bCs/>
          <w:spacing w:val="-4"/>
          <w:lang w:val="nl-NL"/>
        </w:rPr>
      </w:pPr>
      <w:r w:rsidRPr="00327DA7">
        <w:rPr>
          <w:bCs/>
          <w:spacing w:val="-4"/>
          <w:lang w:val="nl-NL"/>
        </w:rPr>
        <w:t xml:space="preserve">4. Mức hỗ trợ: 1.000.000đ/nhà tiêu </w:t>
      </w:r>
      <w:r w:rsidRPr="00327DA7">
        <w:rPr>
          <w:bCs/>
          <w:i/>
          <w:spacing w:val="-4"/>
          <w:lang w:val="nl-NL"/>
        </w:rPr>
        <w:t>(một triệu đồng/nhà tiêu)</w:t>
      </w:r>
      <w:r w:rsidRPr="00327DA7">
        <w:rPr>
          <w:bCs/>
          <w:spacing w:val="-4"/>
          <w:lang w:val="nl-NL"/>
        </w:rPr>
        <w:t xml:space="preserve">. </w:t>
      </w:r>
    </w:p>
    <w:p w14:paraId="5D4591F4" w14:textId="77777777" w:rsidR="00327DA7" w:rsidRPr="00327DA7" w:rsidRDefault="00327DA7" w:rsidP="00327DA7">
      <w:pPr>
        <w:widowControl w:val="0"/>
        <w:spacing w:after="60" w:line="340" w:lineRule="exact"/>
        <w:rPr>
          <w:bCs/>
          <w:spacing w:val="-4"/>
          <w:lang w:val="nl-NL"/>
        </w:rPr>
      </w:pPr>
      <w:r w:rsidRPr="00327DA7">
        <w:rPr>
          <w:bCs/>
          <w:spacing w:val="-4"/>
          <w:lang w:val="nl-NL"/>
        </w:rPr>
        <w:t>5. Nguồn vốn hỗ trợ: Nguồn vốn Ngân hàng Thế giới.</w:t>
      </w:r>
    </w:p>
    <w:p w14:paraId="50FD1D8C" w14:textId="77777777" w:rsidR="00327DA7" w:rsidRPr="00327DA7" w:rsidRDefault="00327DA7" w:rsidP="00327DA7">
      <w:pPr>
        <w:spacing w:before="0" w:after="60" w:line="340" w:lineRule="exact"/>
        <w:rPr>
          <w:szCs w:val="28"/>
          <w:lang w:val="es-CO"/>
        </w:rPr>
      </w:pPr>
      <w:r w:rsidRPr="00327DA7">
        <w:rPr>
          <w:b/>
          <w:szCs w:val="28"/>
          <w:lang w:val="de-AT"/>
        </w:rPr>
        <w:t>Điều 2.</w:t>
      </w:r>
      <w:r w:rsidRPr="00327DA7">
        <w:rPr>
          <w:szCs w:val="28"/>
          <w:lang w:val="de-AT"/>
        </w:rPr>
        <w:t xml:space="preserve"> Căn cứ đối tượng, định mức hỗ trợ, Ban Điều hành Chương trình chỉ đạo Trung tâm Y tế dự phòng tỉnh triển khai, thực hiện theo quy định hiện hành của Nhà nước. </w:t>
      </w:r>
    </w:p>
    <w:p w14:paraId="196370E2" w14:textId="77777777" w:rsidR="00327DA7" w:rsidRDefault="00327DA7" w:rsidP="00327DA7">
      <w:pPr>
        <w:spacing w:after="60" w:line="340" w:lineRule="exact"/>
        <w:ind w:firstLine="652"/>
        <w:rPr>
          <w:spacing w:val="-4"/>
          <w:lang w:val="de-AT"/>
        </w:rPr>
      </w:pPr>
      <w:r w:rsidRPr="00327DA7">
        <w:rPr>
          <w:b/>
          <w:spacing w:val="-4"/>
          <w:lang w:val="de-AT"/>
        </w:rPr>
        <w:t>Điều 3.</w:t>
      </w:r>
      <w:r w:rsidRPr="00327DA7">
        <w:rPr>
          <w:spacing w:val="-4"/>
          <w:lang w:val="de-AT"/>
        </w:rPr>
        <w:t xml:space="preserve"> Chánh Văn phòng UBND tỉnh; Giám đốc các sở: Kế hoạch và Đầu tư; Tài chính; Kho bạc Nhà nước tỉnh; Trưởng Ban điều hành Chương trình “</w:t>
      </w:r>
      <w:r w:rsidRPr="00327DA7">
        <w:rPr>
          <w:spacing w:val="6"/>
          <w:lang w:val="de-AT"/>
        </w:rPr>
        <w:t>Mở rộng quy mô vệ sinh và nước sạch nông thôn dựa trên kết quả</w:t>
      </w:r>
      <w:r w:rsidRPr="00327DA7">
        <w:rPr>
          <w:rFonts w:eastAsia="Calibri"/>
          <w:szCs w:val="22"/>
        </w:rPr>
        <w:t>”</w:t>
      </w:r>
      <w:r w:rsidRPr="00327DA7">
        <w:rPr>
          <w:spacing w:val="6"/>
          <w:lang w:val="de-AT"/>
        </w:rPr>
        <w:t xml:space="preserve"> tỉnh Sơn La; Chánh Văn phòng Thường trực Ban Điều hành Chương trình </w:t>
      </w:r>
      <w:r w:rsidRPr="00327DA7">
        <w:rPr>
          <w:spacing w:val="-4"/>
          <w:lang w:val="de-AT"/>
        </w:rPr>
        <w:t>và Thủ trưởng các đơn vị liên quan chịu trách nhiệm thi hành Quyết định này./.</w:t>
      </w:r>
    </w:p>
    <w:p w14:paraId="4967C644" w14:textId="77777777" w:rsidR="00327DA7" w:rsidRPr="00327DA7" w:rsidRDefault="00327DA7" w:rsidP="00327DA7">
      <w:pPr>
        <w:spacing w:after="60" w:line="340" w:lineRule="exact"/>
        <w:ind w:firstLine="652"/>
        <w:rPr>
          <w:spacing w:val="-4"/>
          <w:lang w:val="de-AT"/>
        </w:rPr>
      </w:pPr>
      <w:bookmarkStart w:id="0" w:name="_GoBack"/>
      <w:bookmarkEnd w:id="0"/>
    </w:p>
    <w:tbl>
      <w:tblPr>
        <w:tblW w:w="9072" w:type="dxa"/>
        <w:tblInd w:w="108" w:type="dxa"/>
        <w:tblLayout w:type="fixed"/>
        <w:tblLook w:val="0000" w:firstRow="0" w:lastRow="0" w:firstColumn="0" w:lastColumn="0" w:noHBand="0" w:noVBand="0"/>
      </w:tblPr>
      <w:tblGrid>
        <w:gridCol w:w="5103"/>
        <w:gridCol w:w="3969"/>
      </w:tblGrid>
      <w:tr w:rsidR="000A1ACE" w:rsidRPr="00B45150" w14:paraId="6C5DFF39" w14:textId="77777777" w:rsidTr="00583FD5">
        <w:trPr>
          <w:trHeight w:val="1440"/>
        </w:trPr>
        <w:tc>
          <w:tcPr>
            <w:tcW w:w="5103" w:type="dxa"/>
          </w:tcPr>
          <w:p w14:paraId="36729080" w14:textId="77777777" w:rsidR="000A1ACE" w:rsidRPr="00583FD5" w:rsidRDefault="000A1ACE" w:rsidP="00D35705">
            <w:pPr>
              <w:spacing w:before="0"/>
              <w:ind w:firstLine="0"/>
              <w:rPr>
                <w:b/>
                <w:bCs/>
                <w:i/>
                <w:color w:val="000000" w:themeColor="text1"/>
                <w:sz w:val="24"/>
                <w:lang w:val="vi-VN"/>
              </w:rPr>
            </w:pPr>
            <w:r w:rsidRPr="00583FD5">
              <w:rPr>
                <w:b/>
                <w:bCs/>
                <w:i/>
                <w:color w:val="000000" w:themeColor="text1"/>
                <w:sz w:val="24"/>
                <w:lang w:val="vi-VN"/>
              </w:rPr>
              <w:t>Nơi nhận:</w:t>
            </w:r>
          </w:p>
          <w:p w14:paraId="641E4A8D" w14:textId="77777777" w:rsidR="000A1ACE" w:rsidRPr="00583FD5" w:rsidRDefault="000A1ACE" w:rsidP="00D35705">
            <w:pPr>
              <w:spacing w:before="0"/>
              <w:ind w:firstLine="0"/>
              <w:rPr>
                <w:color w:val="000000" w:themeColor="text1"/>
                <w:sz w:val="22"/>
                <w:szCs w:val="22"/>
                <w:lang w:val="vi-VN"/>
              </w:rPr>
            </w:pPr>
            <w:r w:rsidRPr="00583FD5">
              <w:rPr>
                <w:color w:val="000000" w:themeColor="text1"/>
                <w:sz w:val="22"/>
                <w:szCs w:val="22"/>
                <w:lang w:val="vi-VN"/>
              </w:rPr>
              <w:t>- TT Tỉnh ủy (b/c);</w:t>
            </w:r>
          </w:p>
          <w:p w14:paraId="791EEB12" w14:textId="77777777" w:rsidR="000A1ACE" w:rsidRPr="00583FD5" w:rsidRDefault="000A1ACE" w:rsidP="00D35705">
            <w:pPr>
              <w:spacing w:before="0"/>
              <w:ind w:firstLine="0"/>
              <w:rPr>
                <w:color w:val="000000" w:themeColor="text1"/>
                <w:sz w:val="22"/>
                <w:szCs w:val="22"/>
              </w:rPr>
            </w:pPr>
            <w:r w:rsidRPr="00583FD5">
              <w:rPr>
                <w:color w:val="000000" w:themeColor="text1"/>
                <w:sz w:val="22"/>
                <w:szCs w:val="22"/>
              </w:rPr>
              <w:t>- TT HĐND tỉnh (b/c);</w:t>
            </w:r>
          </w:p>
          <w:p w14:paraId="322D084D" w14:textId="77777777" w:rsidR="000A1ACE" w:rsidRPr="00583FD5" w:rsidRDefault="000A1ACE" w:rsidP="00D35705">
            <w:pPr>
              <w:spacing w:before="0"/>
              <w:ind w:firstLine="0"/>
              <w:rPr>
                <w:color w:val="000000" w:themeColor="text1"/>
                <w:sz w:val="22"/>
                <w:szCs w:val="22"/>
              </w:rPr>
            </w:pPr>
            <w:r w:rsidRPr="00583FD5">
              <w:rPr>
                <w:color w:val="000000" w:themeColor="text1"/>
                <w:sz w:val="22"/>
                <w:szCs w:val="22"/>
              </w:rPr>
              <w:t>- Chủ tịch, Các Phó CT UBND tỉnh;</w:t>
            </w:r>
          </w:p>
          <w:p w14:paraId="04A44812" w14:textId="742C7C84" w:rsidR="000A1ACE" w:rsidRPr="00583FD5" w:rsidRDefault="00583FD5" w:rsidP="00D35705">
            <w:pPr>
              <w:spacing w:before="0"/>
              <w:ind w:firstLine="0"/>
              <w:rPr>
                <w:color w:val="000000" w:themeColor="text1"/>
                <w:sz w:val="22"/>
                <w:szCs w:val="22"/>
              </w:rPr>
            </w:pPr>
            <w:r w:rsidRPr="00583FD5">
              <w:rPr>
                <w:color w:val="000000" w:themeColor="text1"/>
                <w:sz w:val="22"/>
                <w:szCs w:val="22"/>
              </w:rPr>
              <w:t>- Như Đ</w:t>
            </w:r>
            <w:r w:rsidR="000A1ACE" w:rsidRPr="00583FD5">
              <w:rPr>
                <w:color w:val="000000" w:themeColor="text1"/>
                <w:sz w:val="22"/>
                <w:szCs w:val="22"/>
              </w:rPr>
              <w:t>iều 3;</w:t>
            </w:r>
          </w:p>
          <w:p w14:paraId="2D6D82B4" w14:textId="6D19535A" w:rsidR="000A1ACE" w:rsidRPr="00583FD5" w:rsidRDefault="000A1ACE" w:rsidP="00D35705">
            <w:pPr>
              <w:spacing w:before="0"/>
              <w:ind w:firstLine="0"/>
              <w:rPr>
                <w:color w:val="000000" w:themeColor="text1"/>
                <w:sz w:val="22"/>
                <w:szCs w:val="22"/>
              </w:rPr>
            </w:pPr>
            <w:r w:rsidRPr="00583FD5">
              <w:rPr>
                <w:color w:val="000000" w:themeColor="text1"/>
                <w:sz w:val="22"/>
                <w:szCs w:val="22"/>
              </w:rPr>
              <w:t xml:space="preserve">- </w:t>
            </w:r>
            <w:r w:rsidR="00583FD5" w:rsidRPr="00583FD5">
              <w:rPr>
                <w:color w:val="000000" w:themeColor="text1"/>
                <w:sz w:val="22"/>
                <w:szCs w:val="22"/>
              </w:rPr>
              <w:t>Cổ</w:t>
            </w:r>
            <w:r w:rsidRPr="00583FD5">
              <w:rPr>
                <w:color w:val="000000" w:themeColor="text1"/>
                <w:sz w:val="22"/>
                <w:szCs w:val="22"/>
              </w:rPr>
              <w:t>ng TT Điện tử tỉnh;</w:t>
            </w:r>
          </w:p>
          <w:p w14:paraId="5D3BF4A7" w14:textId="77777777" w:rsidR="000A1ACE" w:rsidRPr="00B45150" w:rsidRDefault="000A1ACE" w:rsidP="00D35705">
            <w:pPr>
              <w:spacing w:before="0"/>
              <w:ind w:firstLine="0"/>
              <w:rPr>
                <w:color w:val="000000" w:themeColor="text1"/>
              </w:rPr>
            </w:pPr>
            <w:r w:rsidRPr="00583FD5">
              <w:rPr>
                <w:color w:val="000000" w:themeColor="text1"/>
                <w:sz w:val="22"/>
                <w:szCs w:val="22"/>
              </w:rPr>
              <w:t xml:space="preserve">- Lưu: VT; </w:t>
            </w:r>
            <w:r w:rsidRPr="00583FD5">
              <w:rPr>
                <w:i/>
                <w:color w:val="000000" w:themeColor="text1"/>
                <w:sz w:val="22"/>
                <w:szCs w:val="22"/>
              </w:rPr>
              <w:t>Mạnh KT.</w:t>
            </w:r>
            <w:r w:rsidRPr="00583FD5">
              <w:rPr>
                <w:color w:val="000000" w:themeColor="text1"/>
                <w:sz w:val="22"/>
                <w:szCs w:val="22"/>
              </w:rPr>
              <w:t xml:space="preserve"> 35 bản.</w:t>
            </w:r>
          </w:p>
        </w:tc>
        <w:tc>
          <w:tcPr>
            <w:tcW w:w="3969" w:type="dxa"/>
          </w:tcPr>
          <w:p w14:paraId="60258C86" w14:textId="77777777" w:rsidR="000A1ACE" w:rsidRPr="00B45150" w:rsidRDefault="000A1ACE" w:rsidP="00583FD5">
            <w:pPr>
              <w:spacing w:before="0"/>
              <w:ind w:firstLine="0"/>
              <w:jc w:val="center"/>
              <w:rPr>
                <w:b/>
                <w:color w:val="000000" w:themeColor="text1"/>
                <w:sz w:val="26"/>
              </w:rPr>
            </w:pPr>
            <w:r w:rsidRPr="00B45150">
              <w:rPr>
                <w:b/>
                <w:color w:val="000000" w:themeColor="text1"/>
                <w:sz w:val="26"/>
              </w:rPr>
              <w:t>KT. CHỦ TỊCH</w:t>
            </w:r>
          </w:p>
          <w:p w14:paraId="1B8CD310" w14:textId="77777777" w:rsidR="000A1ACE" w:rsidRPr="00B45150" w:rsidRDefault="000A1ACE" w:rsidP="00583FD5">
            <w:pPr>
              <w:spacing w:before="0"/>
              <w:ind w:firstLine="0"/>
              <w:jc w:val="center"/>
              <w:rPr>
                <w:b/>
                <w:color w:val="000000" w:themeColor="text1"/>
              </w:rPr>
            </w:pPr>
            <w:r w:rsidRPr="00B45150">
              <w:rPr>
                <w:b/>
                <w:color w:val="000000" w:themeColor="text1"/>
                <w:sz w:val="26"/>
              </w:rPr>
              <w:t>PHÓ CHỦ TỊCH</w:t>
            </w:r>
          </w:p>
          <w:p w14:paraId="0489D340" w14:textId="77777777" w:rsidR="000A1ACE" w:rsidRPr="00B45150" w:rsidRDefault="000A1ACE" w:rsidP="00583FD5">
            <w:pPr>
              <w:spacing w:before="0"/>
              <w:jc w:val="center"/>
              <w:rPr>
                <w:b/>
                <w:color w:val="000000" w:themeColor="text1"/>
              </w:rPr>
            </w:pPr>
          </w:p>
          <w:p w14:paraId="3679E7D6" w14:textId="77777777" w:rsidR="000A1ACE" w:rsidRPr="00B45150" w:rsidRDefault="000A1ACE" w:rsidP="00583FD5">
            <w:pPr>
              <w:spacing w:before="0"/>
              <w:jc w:val="center"/>
              <w:rPr>
                <w:b/>
                <w:color w:val="000000" w:themeColor="text1"/>
              </w:rPr>
            </w:pPr>
          </w:p>
          <w:p w14:paraId="437850B6" w14:textId="77777777" w:rsidR="000A1ACE" w:rsidRPr="00B45150" w:rsidRDefault="000A1ACE" w:rsidP="00583FD5">
            <w:pPr>
              <w:spacing w:before="0"/>
              <w:ind w:firstLine="0"/>
              <w:jc w:val="center"/>
              <w:rPr>
                <w:color w:val="000000" w:themeColor="text1"/>
              </w:rPr>
            </w:pPr>
          </w:p>
          <w:p w14:paraId="79BD4070" w14:textId="7F9F9F8C" w:rsidR="000A1ACE" w:rsidRPr="00B45150" w:rsidRDefault="000A1ACE" w:rsidP="00583FD5">
            <w:pPr>
              <w:spacing w:before="0"/>
              <w:ind w:firstLine="0"/>
              <w:jc w:val="center"/>
              <w:rPr>
                <w:b/>
                <w:color w:val="000000" w:themeColor="text1"/>
              </w:rPr>
            </w:pPr>
            <w:r>
              <w:rPr>
                <w:b/>
                <w:color w:val="000000" w:themeColor="text1"/>
              </w:rPr>
              <w:t>Lò Minh Hùng</w:t>
            </w:r>
          </w:p>
        </w:tc>
      </w:tr>
    </w:tbl>
    <w:p w14:paraId="6D151555" w14:textId="5F8E13EC" w:rsidR="000A1ACE" w:rsidRPr="00B45150" w:rsidRDefault="000A1ACE" w:rsidP="00583FD5">
      <w:pPr>
        <w:spacing w:before="0"/>
        <w:ind w:firstLine="0"/>
        <w:jc w:val="left"/>
        <w:rPr>
          <w:color w:val="000000" w:themeColor="text1"/>
          <w:szCs w:val="28"/>
        </w:rPr>
      </w:pPr>
    </w:p>
    <w:sectPr w:rsidR="000A1ACE" w:rsidRPr="00B45150" w:rsidSect="00517E2B">
      <w:footerReference w:type="default" r:id="rId7"/>
      <w:pgSz w:w="11900" w:h="16840"/>
      <w:pgMar w:top="1134" w:right="1134" w:bottom="1134" w:left="1701" w:header="720" w:footer="164" w:gutter="0"/>
      <w:cols w:space="708"/>
      <w:titlePg/>
      <w:docGrid w:linePitch="38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4B0D7F0F" w14:textId="77777777" w:rsidR="00F77ED0" w:rsidRDefault="00F77ED0">
      <w:pPr>
        <w:spacing w:before="0"/>
      </w:pPr>
      <w:r>
        <w:separator/>
      </w:r>
    </w:p>
  </w:endnote>
  <w:endnote w:type="continuationSeparator" w:id="0">
    <w:p w14:paraId="53D0A71B" w14:textId="77777777" w:rsidR="00F77ED0" w:rsidRDefault="00F77ED0">
      <w:pPr>
        <w:spacing w:before="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2A87" w:usb1="80000000" w:usb2="00000008" w:usb3="00000000" w:csb0="000001FF" w:csb1="00000000"/>
  </w:font>
  <w:font w:name=".VnTime">
    <w:panose1 w:val="020B7200000000000000"/>
    <w:charset w:val="00"/>
    <w:family w:val="swiss"/>
    <w:pitch w:val="variable"/>
    <w:sig w:usb0="00000003" w:usb1="00000000" w:usb2="00000000" w:usb3="00000000" w:csb0="00000001" w:csb1="00000000"/>
  </w:font>
  <w:font w:name="Calibri">
    <w:panose1 w:val="020F0502020204030204"/>
    <w:charset w:val="00"/>
    <w:family w:val="swiss"/>
    <w:pitch w:val="variable"/>
    <w:sig w:usb0="E10002FF" w:usb1="4000ACFF" w:usb2="00000009" w:usb3="00000000" w:csb0="0000019F" w:csb1="00000000"/>
  </w:font>
  <w:font w:name="Times New Roman Bold">
    <w:altName w:val="Times New Roman"/>
    <w:panose1 w:val="02020803070505020304"/>
    <w:charset w:val="00"/>
    <w:family w:val="auto"/>
    <w:pitch w:val="variable"/>
    <w:sig w:usb0="E0002AFF" w:usb1="C0007841" w:usb2="00000009" w:usb3="00000000" w:csb0="000001FF" w:csb1="00000000"/>
  </w:font>
  <w:font w:name="Calibri Light">
    <w:altName w:val="Calibri"/>
    <w:charset w:val="00"/>
    <w:family w:val="auto"/>
    <w:pitch w:val="variable"/>
    <w:sig w:usb0="00000001"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129818730"/>
      <w:docPartObj>
        <w:docPartGallery w:val="Page Numbers (Bottom of Page)"/>
        <w:docPartUnique/>
      </w:docPartObj>
    </w:sdtPr>
    <w:sdtEndPr/>
    <w:sdtContent>
      <w:p w14:paraId="5C4FE9C1" w14:textId="77777777" w:rsidR="00F73980" w:rsidRDefault="00AF3030">
        <w:pPr>
          <w:pStyle w:val="Footer"/>
          <w:jc w:val="right"/>
        </w:pPr>
        <w:r>
          <w:fldChar w:fldCharType="begin"/>
        </w:r>
        <w:r>
          <w:instrText xml:space="preserve"> PAGE   \* MERGEFORMAT </w:instrText>
        </w:r>
        <w:r>
          <w:fldChar w:fldCharType="separate"/>
        </w:r>
        <w:r w:rsidR="00327DA7">
          <w:rPr>
            <w:noProof/>
          </w:rPr>
          <w:t>2</w:t>
        </w:r>
        <w:r>
          <w:rPr>
            <w:noProof/>
          </w:rPr>
          <w:fldChar w:fldCharType="end"/>
        </w:r>
      </w:p>
    </w:sdtContent>
  </w:sdt>
  <w:p w14:paraId="00C76E07" w14:textId="77777777" w:rsidR="00F73980" w:rsidRDefault="00F77ED0">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45771A65" w14:textId="77777777" w:rsidR="00F77ED0" w:rsidRDefault="00F77ED0">
      <w:pPr>
        <w:spacing w:before="0"/>
      </w:pPr>
      <w:r>
        <w:separator/>
      </w:r>
    </w:p>
  </w:footnote>
  <w:footnote w:type="continuationSeparator" w:id="0">
    <w:p w14:paraId="7A1E6C70" w14:textId="77777777" w:rsidR="00F77ED0" w:rsidRDefault="00F77ED0">
      <w:pPr>
        <w:spacing w:before="0"/>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A1ACE"/>
    <w:rsid w:val="000063F8"/>
    <w:rsid w:val="000A1ACE"/>
    <w:rsid w:val="00117A6F"/>
    <w:rsid w:val="00207DF2"/>
    <w:rsid w:val="00327DA7"/>
    <w:rsid w:val="003B4AD9"/>
    <w:rsid w:val="00517E2B"/>
    <w:rsid w:val="0053766F"/>
    <w:rsid w:val="00577B45"/>
    <w:rsid w:val="00583FD5"/>
    <w:rsid w:val="0063737A"/>
    <w:rsid w:val="007127EF"/>
    <w:rsid w:val="00837ABD"/>
    <w:rsid w:val="00AF3030"/>
    <w:rsid w:val="00BD6C68"/>
    <w:rsid w:val="00C35412"/>
    <w:rsid w:val="00F77ED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927F61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VnTime"/>
        <w:sz w:val="28"/>
        <w:szCs w:val="28"/>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A1ACE"/>
    <w:pPr>
      <w:spacing w:before="120"/>
      <w:ind w:firstLine="720"/>
      <w:jc w:val="both"/>
    </w:pPr>
    <w:rPr>
      <w:rFonts w:cs="Times New Roman"/>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unhideWhenUsed/>
    <w:rsid w:val="000A1ACE"/>
    <w:pPr>
      <w:tabs>
        <w:tab w:val="center" w:pos="4680"/>
        <w:tab w:val="right" w:pos="9360"/>
      </w:tabs>
      <w:spacing w:before="0"/>
    </w:pPr>
  </w:style>
  <w:style w:type="character" w:customStyle="1" w:styleId="FooterChar">
    <w:name w:val="Footer Char"/>
    <w:basedOn w:val="DefaultParagraphFont"/>
    <w:link w:val="Footer"/>
    <w:uiPriority w:val="99"/>
    <w:rsid w:val="000A1ACE"/>
    <w:rPr>
      <w:rFonts w:cs="Times New Roman"/>
      <w:szCs w:val="24"/>
    </w:rPr>
  </w:style>
  <w:style w:type="paragraph" w:styleId="BodyText">
    <w:name w:val="Body Text"/>
    <w:basedOn w:val="Normal"/>
    <w:link w:val="BodyTextChar"/>
    <w:uiPriority w:val="99"/>
    <w:semiHidden/>
    <w:unhideWhenUsed/>
    <w:rsid w:val="000A1ACE"/>
    <w:pPr>
      <w:spacing w:after="120"/>
    </w:pPr>
  </w:style>
  <w:style w:type="character" w:customStyle="1" w:styleId="BodyTextChar">
    <w:name w:val="Body Text Char"/>
    <w:basedOn w:val="DefaultParagraphFont"/>
    <w:link w:val="BodyText"/>
    <w:uiPriority w:val="99"/>
    <w:semiHidden/>
    <w:rsid w:val="000A1ACE"/>
    <w:rPr>
      <w:rFonts w:cs="Times New Roman"/>
      <w:szCs w:val="24"/>
    </w:rPr>
  </w:style>
  <w:style w:type="paragraph" w:styleId="BodyText3">
    <w:name w:val="Body Text 3"/>
    <w:basedOn w:val="Normal"/>
    <w:link w:val="BodyText3Char"/>
    <w:uiPriority w:val="99"/>
    <w:semiHidden/>
    <w:unhideWhenUsed/>
    <w:rsid w:val="000A1ACE"/>
    <w:pPr>
      <w:spacing w:after="120"/>
    </w:pPr>
    <w:rPr>
      <w:sz w:val="16"/>
      <w:szCs w:val="16"/>
    </w:rPr>
  </w:style>
  <w:style w:type="character" w:customStyle="1" w:styleId="BodyText3Char">
    <w:name w:val="Body Text 3 Char"/>
    <w:basedOn w:val="DefaultParagraphFont"/>
    <w:link w:val="BodyText3"/>
    <w:uiPriority w:val="99"/>
    <w:semiHidden/>
    <w:rsid w:val="000A1ACE"/>
    <w:rPr>
      <w:rFonts w:cs="Times New Roman"/>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VnTime"/>
        <w:sz w:val="28"/>
        <w:szCs w:val="28"/>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A1ACE"/>
    <w:pPr>
      <w:spacing w:before="120"/>
      <w:ind w:firstLine="720"/>
      <w:jc w:val="both"/>
    </w:pPr>
    <w:rPr>
      <w:rFonts w:cs="Times New Roman"/>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unhideWhenUsed/>
    <w:rsid w:val="000A1ACE"/>
    <w:pPr>
      <w:tabs>
        <w:tab w:val="center" w:pos="4680"/>
        <w:tab w:val="right" w:pos="9360"/>
      </w:tabs>
      <w:spacing w:before="0"/>
    </w:pPr>
  </w:style>
  <w:style w:type="character" w:customStyle="1" w:styleId="FooterChar">
    <w:name w:val="Footer Char"/>
    <w:basedOn w:val="DefaultParagraphFont"/>
    <w:link w:val="Footer"/>
    <w:uiPriority w:val="99"/>
    <w:rsid w:val="000A1ACE"/>
    <w:rPr>
      <w:rFonts w:cs="Times New Roman"/>
      <w:szCs w:val="24"/>
    </w:rPr>
  </w:style>
  <w:style w:type="paragraph" w:styleId="BodyText">
    <w:name w:val="Body Text"/>
    <w:basedOn w:val="Normal"/>
    <w:link w:val="BodyTextChar"/>
    <w:uiPriority w:val="99"/>
    <w:semiHidden/>
    <w:unhideWhenUsed/>
    <w:rsid w:val="000A1ACE"/>
    <w:pPr>
      <w:spacing w:after="120"/>
    </w:pPr>
  </w:style>
  <w:style w:type="character" w:customStyle="1" w:styleId="BodyTextChar">
    <w:name w:val="Body Text Char"/>
    <w:basedOn w:val="DefaultParagraphFont"/>
    <w:link w:val="BodyText"/>
    <w:uiPriority w:val="99"/>
    <w:semiHidden/>
    <w:rsid w:val="000A1ACE"/>
    <w:rPr>
      <w:rFonts w:cs="Times New Roman"/>
      <w:szCs w:val="24"/>
    </w:rPr>
  </w:style>
  <w:style w:type="paragraph" w:styleId="BodyText3">
    <w:name w:val="Body Text 3"/>
    <w:basedOn w:val="Normal"/>
    <w:link w:val="BodyText3Char"/>
    <w:uiPriority w:val="99"/>
    <w:semiHidden/>
    <w:unhideWhenUsed/>
    <w:rsid w:val="000A1ACE"/>
    <w:pPr>
      <w:spacing w:after="120"/>
    </w:pPr>
    <w:rPr>
      <w:sz w:val="16"/>
      <w:szCs w:val="16"/>
    </w:rPr>
  </w:style>
  <w:style w:type="character" w:customStyle="1" w:styleId="BodyText3Char">
    <w:name w:val="Body Text 3 Char"/>
    <w:basedOn w:val="DefaultParagraphFont"/>
    <w:link w:val="BodyText3"/>
    <w:uiPriority w:val="99"/>
    <w:semiHidden/>
    <w:rsid w:val="000A1ACE"/>
    <w:rPr>
      <w:rFonts w:cs="Times New Roman"/>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16</TotalTime>
  <Pages>2</Pages>
  <Words>525</Words>
  <Characters>2994</Characters>
  <Application>Microsoft Office Word</Application>
  <DocSecurity>0</DocSecurity>
  <Lines>24</Lines>
  <Paragraphs>7</Paragraphs>
  <ScaleCrop>false</ScaleCrop>
  <HeadingPairs>
    <vt:vector size="4" baseType="variant">
      <vt:variant>
        <vt:lpstr>Title</vt:lpstr>
      </vt:variant>
      <vt:variant>
        <vt:i4>1</vt:i4>
      </vt:variant>
      <vt:variant>
        <vt:lpstr>Headings</vt:lpstr>
      </vt:variant>
      <vt:variant>
        <vt:i4>5</vt:i4>
      </vt:variant>
    </vt:vector>
  </HeadingPairs>
  <TitlesOfParts>
    <vt:vector size="6" baseType="lpstr">
      <vt:lpstr/>
      <vt:lpstr>CỘNG HÒA XÃ HỘI CHỦ NGHĨA VIỆT NAM</vt:lpstr>
      <vt:lpstr>PHIẾU ĐỀ XUẤT GIẢI QUYẾT CÔNG VIỆC</vt:lpstr>
      <vt:lpstr/>
      <vt:lpstr>Kính gửi: Đồng chí Lò Minh Hùng - Phó Chủ tịch UBND tỉnh.</vt:lpstr>
      <vt:lpstr/>
    </vt:vector>
  </TitlesOfParts>
  <Company/>
  <LinksUpToDate>false</LinksUpToDate>
  <CharactersWithSpaces>3512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QPC</cp:lastModifiedBy>
  <cp:revision>4</cp:revision>
  <cp:lastPrinted>2018-07-16T07:07:00Z</cp:lastPrinted>
  <dcterms:created xsi:type="dcterms:W3CDTF">2018-07-16T06:59:00Z</dcterms:created>
  <dcterms:modified xsi:type="dcterms:W3CDTF">2018-07-30T07:06:00Z</dcterms:modified>
</cp:coreProperties>
</file>