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261"/>
        <w:gridCol w:w="5811"/>
      </w:tblGrid>
      <w:tr w:rsidR="00E532E4" w:rsidRPr="00E532E4" w14:paraId="7CA5B8FE" w14:textId="77777777" w:rsidTr="00F37DBB">
        <w:tc>
          <w:tcPr>
            <w:tcW w:w="3261" w:type="dxa"/>
          </w:tcPr>
          <w:p w14:paraId="3E031619" w14:textId="77777777" w:rsidR="00E532E4" w:rsidRPr="00E532E4" w:rsidRDefault="00E532E4" w:rsidP="0081522F">
            <w:pPr>
              <w:suppressAutoHyphens/>
              <w:spacing w:after="0" w:line="240" w:lineRule="auto"/>
              <w:jc w:val="center"/>
              <w:textDirection w:val="btLr"/>
              <w:textAlignment w:val="top"/>
              <w:outlineLvl w:val="0"/>
              <w:rPr>
                <w:rFonts w:eastAsia="Times New Roman" w:cs="Times New Roman"/>
                <w:kern w:val="0"/>
                <w:position w:val="-1"/>
                <w:sz w:val="26"/>
                <w:szCs w:val="26"/>
                <w:lang w:val="en-US"/>
                <w14:ligatures w14:val="none"/>
              </w:rPr>
            </w:pPr>
            <w:r w:rsidRPr="00E532E4">
              <w:rPr>
                <w:rFonts w:eastAsia="Times New Roman" w:cs="Times New Roman"/>
                <w:b/>
                <w:kern w:val="0"/>
                <w:position w:val="-1"/>
                <w:sz w:val="26"/>
                <w:szCs w:val="26"/>
                <w:lang w:val="en-US"/>
                <w14:ligatures w14:val="none"/>
              </w:rPr>
              <w:t xml:space="preserve"> ỦY BAN NHÂN DÂN</w:t>
            </w:r>
          </w:p>
          <w:p w14:paraId="17739C9E" w14:textId="77777777" w:rsidR="00E532E4" w:rsidRPr="00E532E4" w:rsidRDefault="00E532E4" w:rsidP="0081522F">
            <w:pPr>
              <w:suppressAutoHyphens/>
              <w:spacing w:after="0" w:line="240" w:lineRule="auto"/>
              <w:jc w:val="center"/>
              <w:textDirection w:val="btLr"/>
              <w:textAlignment w:val="top"/>
              <w:outlineLvl w:val="0"/>
              <w:rPr>
                <w:rFonts w:eastAsia="Times New Roman" w:cs="Times New Roman"/>
                <w:kern w:val="0"/>
                <w:position w:val="-1"/>
                <w:sz w:val="26"/>
                <w:szCs w:val="26"/>
                <w:lang w:val="en-US"/>
                <w14:ligatures w14:val="none"/>
              </w:rPr>
            </w:pPr>
            <w:r w:rsidRPr="00E532E4">
              <w:rPr>
                <w:rFonts w:eastAsia="Times New Roman" w:cs="Times New Roman"/>
                <w:b/>
                <w:kern w:val="0"/>
                <w:position w:val="-1"/>
                <w:sz w:val="26"/>
                <w:szCs w:val="26"/>
                <w:lang w:val="en-US"/>
                <w14:ligatures w14:val="none"/>
              </w:rPr>
              <w:t>TỈNH SƠN LA</w:t>
            </w:r>
          </w:p>
          <w:p w14:paraId="494C2394" w14:textId="77777777" w:rsidR="00E532E4" w:rsidRPr="00E532E4" w:rsidRDefault="00E532E4" w:rsidP="0081522F">
            <w:pPr>
              <w:suppressAutoHyphens/>
              <w:spacing w:after="0" w:line="240" w:lineRule="auto"/>
              <w:jc w:val="center"/>
              <w:textDirection w:val="btLr"/>
              <w:textAlignment w:val="top"/>
              <w:outlineLvl w:val="0"/>
              <w:rPr>
                <w:rFonts w:eastAsia="Times New Roman" w:cs="Times New Roman"/>
                <w:kern w:val="0"/>
                <w:position w:val="-1"/>
                <w:sz w:val="24"/>
                <w:szCs w:val="24"/>
                <w:lang w:val="en-US"/>
                <w14:ligatures w14:val="none"/>
              </w:rPr>
            </w:pPr>
            <w:r w:rsidRPr="00E532E4">
              <w:rPr>
                <w:rFonts w:eastAsia="Times New Roman" w:cs="Times New Roman"/>
                <w:noProof/>
                <w:kern w:val="0"/>
                <w:position w:val="-1"/>
                <w:sz w:val="24"/>
                <w:szCs w:val="24"/>
                <w:lang w:val="en-US"/>
                <w14:ligatures w14:val="none"/>
              </w:rPr>
              <mc:AlternateContent>
                <mc:Choice Requires="wps">
                  <w:drawing>
                    <wp:anchor distT="0" distB="0" distL="114300" distR="114300" simplePos="0" relativeHeight="251659264" behindDoc="0" locked="0" layoutInCell="1" hidden="0" allowOverlap="1" wp14:anchorId="7A4EC087" wp14:editId="3A3CFBD8">
                      <wp:simplePos x="0" y="0"/>
                      <wp:positionH relativeFrom="column">
                        <wp:posOffset>586000</wp:posOffset>
                      </wp:positionH>
                      <wp:positionV relativeFrom="paragraph">
                        <wp:posOffset>2540</wp:posOffset>
                      </wp:positionV>
                      <wp:extent cx="713105" cy="0"/>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713105" cy="0"/>
                              </a:xfrm>
                              <a:prstGeom prst="straightConnector1">
                                <a:avLst/>
                              </a:prstGeom>
                              <a:noFill/>
                              <a:ln w="63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w14:anchorId="1F3D4056" id="_x0000_t32" coordsize="21600,21600" o:spt="32" o:oned="t" path="m,l21600,21600e" filled="f">
                      <v:path arrowok="t" fillok="f" o:connecttype="none"/>
                      <o:lock v:ext="edit" shapetype="t"/>
                    </v:shapetype>
                    <v:shape id="Straight Arrow Connector 4" o:spid="_x0000_s1026" type="#_x0000_t32" style="position:absolute;margin-left:46.15pt;margin-top:.2pt;width:56.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" strokeweight=".5pt">
                      <v:stroke joinstyle="miter"/>
                    </v:shape>
                  </w:pict>
                </mc:Fallback>
              </mc:AlternateContent>
            </w:r>
          </w:p>
          <w:p w14:paraId="60E9BBAB" w14:textId="77777777" w:rsidR="00657173" w:rsidRPr="0081522F" w:rsidRDefault="00657173" w:rsidP="0081522F">
            <w:pPr>
              <w:suppressAutoHyphens/>
              <w:spacing w:after="0" w:line="240" w:lineRule="auto"/>
              <w:jc w:val="center"/>
              <w:textDirection w:val="btLr"/>
              <w:textAlignment w:val="top"/>
              <w:outlineLvl w:val="0"/>
              <w:rPr>
                <w:rFonts w:eastAsia="Times New Roman" w:cs="Times New Roman"/>
                <w:kern w:val="0"/>
                <w:position w:val="-1"/>
                <w:sz w:val="4"/>
                <w:szCs w:val="4"/>
                <w:lang w:val="en-US"/>
                <w14:ligatures w14:val="none"/>
              </w:rPr>
            </w:pPr>
          </w:p>
          <w:p w14:paraId="08FDB7DD" w14:textId="3E3DB8DD" w:rsidR="00E532E4" w:rsidRPr="00E532E4" w:rsidRDefault="00E532E4" w:rsidP="0081522F">
            <w:pPr>
              <w:suppressAutoHyphens/>
              <w:spacing w:after="0" w:line="240" w:lineRule="auto"/>
              <w:jc w:val="center"/>
              <w:textDirection w:val="btLr"/>
              <w:textAlignment w:val="top"/>
              <w:outlineLvl w:val="0"/>
              <w:rPr>
                <w:rFonts w:eastAsia="Times New Roman" w:cs="Times New Roman"/>
                <w:kern w:val="0"/>
                <w:position w:val="-1"/>
                <w:sz w:val="24"/>
                <w:szCs w:val="24"/>
                <w:lang w:val="en-US"/>
                <w14:ligatures w14:val="none"/>
              </w:rPr>
            </w:pPr>
            <w:r w:rsidRPr="00E532E4">
              <w:rPr>
                <w:rFonts w:eastAsia="Times New Roman" w:cs="Times New Roman"/>
                <w:kern w:val="0"/>
                <w:position w:val="-1"/>
                <w:szCs w:val="28"/>
                <w:lang w:val="en-US"/>
                <w14:ligatures w14:val="none"/>
              </w:rPr>
              <w:t>Số: 1</w:t>
            </w:r>
            <w:r>
              <w:rPr>
                <w:rFonts w:eastAsia="Times New Roman" w:cs="Times New Roman"/>
                <w:kern w:val="0"/>
                <w:position w:val="-1"/>
                <w:szCs w:val="28"/>
                <w:lang w:val="en-US"/>
                <w14:ligatures w14:val="none"/>
              </w:rPr>
              <w:t>5</w:t>
            </w:r>
            <w:r w:rsidRPr="00E532E4">
              <w:rPr>
                <w:rFonts w:eastAsia="Times New Roman" w:cs="Times New Roman"/>
                <w:kern w:val="0"/>
                <w:position w:val="-1"/>
                <w:szCs w:val="28"/>
                <w:lang w:val="en-US"/>
                <w14:ligatures w14:val="none"/>
              </w:rPr>
              <w:t>/2026/QĐ-UBND</w:t>
            </w:r>
          </w:p>
        </w:tc>
        <w:tc>
          <w:tcPr>
            <w:tcW w:w="5811" w:type="dxa"/>
          </w:tcPr>
          <w:p w14:paraId="08835DA0" w14:textId="77777777" w:rsidR="00E532E4" w:rsidRPr="00E532E4" w:rsidRDefault="00E532E4" w:rsidP="0081522F">
            <w:pPr>
              <w:suppressAutoHyphens/>
              <w:spacing w:after="0" w:line="240" w:lineRule="auto"/>
              <w:jc w:val="center"/>
              <w:textDirection w:val="btLr"/>
              <w:textAlignment w:val="top"/>
              <w:outlineLvl w:val="0"/>
              <w:rPr>
                <w:rFonts w:eastAsia="Times New Roman" w:cs="Times New Roman"/>
                <w:kern w:val="0"/>
                <w:position w:val="-1"/>
                <w:sz w:val="26"/>
                <w:szCs w:val="26"/>
                <w:lang w:val="en-US"/>
                <w14:ligatures w14:val="none"/>
              </w:rPr>
            </w:pPr>
            <w:r w:rsidRPr="00E532E4">
              <w:rPr>
                <w:rFonts w:eastAsia="Times New Roman" w:cs="Times New Roman"/>
                <w:b/>
                <w:kern w:val="0"/>
                <w:position w:val="-1"/>
                <w:sz w:val="26"/>
                <w:szCs w:val="26"/>
                <w:lang w:val="en-US"/>
                <w14:ligatures w14:val="none"/>
              </w:rPr>
              <w:t>CỘNG HÒA XÃ HỘI CHỦ NGHĨA VIỆT NAM</w:t>
            </w:r>
          </w:p>
          <w:p w14:paraId="32AB696A" w14:textId="77777777" w:rsidR="00E532E4" w:rsidRPr="00E532E4" w:rsidRDefault="00E532E4" w:rsidP="0081522F">
            <w:pPr>
              <w:suppressAutoHyphens/>
              <w:spacing w:after="0" w:line="240" w:lineRule="auto"/>
              <w:jc w:val="center"/>
              <w:textDirection w:val="btLr"/>
              <w:textAlignment w:val="top"/>
              <w:outlineLvl w:val="0"/>
              <w:rPr>
                <w:rFonts w:eastAsia="Times New Roman" w:cs="Times New Roman"/>
                <w:kern w:val="0"/>
                <w:position w:val="-1"/>
                <w:szCs w:val="28"/>
                <w:lang w:val="en-US"/>
                <w14:ligatures w14:val="none"/>
              </w:rPr>
            </w:pPr>
            <w:r w:rsidRPr="00E532E4">
              <w:rPr>
                <w:rFonts w:eastAsia="Times New Roman" w:cs="Times New Roman"/>
                <w:b/>
                <w:kern w:val="0"/>
                <w:position w:val="-1"/>
                <w:szCs w:val="28"/>
                <w:lang w:val="en-US"/>
                <w14:ligatures w14:val="none"/>
              </w:rPr>
              <w:t>Độc lập - Tự do - Hạnh phúc</w:t>
            </w:r>
          </w:p>
          <w:p w14:paraId="74F7DA60" w14:textId="77777777" w:rsidR="00E532E4" w:rsidRPr="00E532E4" w:rsidRDefault="00E532E4" w:rsidP="0081522F">
            <w:pPr>
              <w:suppressAutoHyphens/>
              <w:spacing w:after="0" w:line="240" w:lineRule="auto"/>
              <w:jc w:val="left"/>
              <w:textDirection w:val="btLr"/>
              <w:textAlignment w:val="top"/>
              <w:outlineLvl w:val="0"/>
              <w:rPr>
                <w:rFonts w:eastAsia="Times New Roman" w:cs="Times New Roman"/>
                <w:kern w:val="0"/>
                <w:position w:val="-1"/>
                <w:sz w:val="24"/>
                <w:szCs w:val="24"/>
                <w:lang w:val="en-US"/>
                <w14:ligatures w14:val="none"/>
              </w:rPr>
            </w:pPr>
            <w:r w:rsidRPr="00E532E4">
              <w:rPr>
                <w:rFonts w:eastAsia="Times New Roman" w:cs="Times New Roman"/>
                <w:noProof/>
                <w:kern w:val="0"/>
                <w:position w:val="-1"/>
                <w:sz w:val="24"/>
                <w:szCs w:val="24"/>
                <w:lang w:val="en-US"/>
                <w14:ligatures w14:val="none"/>
              </w:rPr>
              <mc:AlternateContent>
                <mc:Choice Requires="wps">
                  <w:drawing>
                    <wp:anchor distT="0" distB="0" distL="114300" distR="114300" simplePos="0" relativeHeight="251660288" behindDoc="0" locked="0" layoutInCell="1" allowOverlap="1" wp14:anchorId="50967099" wp14:editId="366A8356">
                      <wp:simplePos x="0" y="0"/>
                      <wp:positionH relativeFrom="column">
                        <wp:posOffset>707390</wp:posOffset>
                      </wp:positionH>
                      <wp:positionV relativeFrom="paragraph">
                        <wp:posOffset>25505</wp:posOffset>
                      </wp:positionV>
                      <wp:extent cx="218293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82932" cy="0"/>
                              </a:xfrm>
                              <a:prstGeom prst="line">
                                <a:avLst/>
                              </a:prstGeom>
                              <a:noFill/>
                              <a:ln w="6350" cap="flat" cmpd="sng" algn="ctr">
                                <a:solidFill>
                                  <a:sysClr val="windowText" lastClr="000000"/>
                                </a:solidFill>
                                <a:prstDash val="solid"/>
                              </a:ln>
                              <a:effectLst/>
                            </wps:spPr>
                            <wps:bodyPr/>
                          </wps:wsp>
                        </a:graphicData>
                      </a:graphic>
                    </wp:anchor>
                  </w:drawing>
                </mc:Choice>
                <mc:Fallback>
                  <w:pict>
                    <v:line w14:anchorId="33A40B19"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7pt,2pt" to="227.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" strokecolor="windowText" strokeweight=".5pt"/>
                  </w:pict>
                </mc:Fallback>
              </mc:AlternateContent>
            </w:r>
          </w:p>
          <w:p w14:paraId="5AD9A9D9" w14:textId="77777777" w:rsidR="00657173" w:rsidRPr="0081522F" w:rsidRDefault="00657173" w:rsidP="0081522F">
            <w:pPr>
              <w:suppressAutoHyphens/>
              <w:spacing w:after="0" w:line="240" w:lineRule="auto"/>
              <w:jc w:val="center"/>
              <w:textDirection w:val="btLr"/>
              <w:textAlignment w:val="top"/>
              <w:outlineLvl w:val="0"/>
              <w:rPr>
                <w:rFonts w:eastAsia="Times New Roman" w:cs="Times New Roman"/>
                <w:i/>
                <w:kern w:val="0"/>
                <w:position w:val="-1"/>
                <w:sz w:val="4"/>
                <w:szCs w:val="4"/>
                <w:lang w:val="en-US"/>
                <w14:ligatures w14:val="none"/>
              </w:rPr>
            </w:pPr>
          </w:p>
          <w:p w14:paraId="63819108" w14:textId="01D1709B" w:rsidR="00E532E4" w:rsidRPr="00E532E4" w:rsidRDefault="00E532E4" w:rsidP="0081522F">
            <w:pPr>
              <w:suppressAutoHyphens/>
              <w:spacing w:after="0" w:line="240" w:lineRule="auto"/>
              <w:jc w:val="center"/>
              <w:textDirection w:val="btLr"/>
              <w:textAlignment w:val="top"/>
              <w:outlineLvl w:val="0"/>
              <w:rPr>
                <w:rFonts w:eastAsia="Times New Roman" w:cs="Times New Roman"/>
                <w:kern w:val="0"/>
                <w:position w:val="-1"/>
                <w:szCs w:val="28"/>
                <w:lang w:val="en-US"/>
                <w14:ligatures w14:val="none"/>
              </w:rPr>
            </w:pPr>
            <w:r w:rsidRPr="00E532E4">
              <w:rPr>
                <w:rFonts w:eastAsia="Times New Roman" w:cs="Times New Roman"/>
                <w:i/>
                <w:kern w:val="0"/>
                <w:position w:val="-1"/>
                <w:szCs w:val="28"/>
                <w:lang w:val="en-US"/>
                <w14:ligatures w14:val="none"/>
              </w:rPr>
              <w:t>Sơn La, ngày 0</w:t>
            </w:r>
            <w:r>
              <w:rPr>
                <w:rFonts w:eastAsia="Times New Roman" w:cs="Times New Roman"/>
                <w:i/>
                <w:kern w:val="0"/>
                <w:position w:val="-1"/>
                <w:szCs w:val="28"/>
                <w:lang w:val="en-US"/>
                <w14:ligatures w14:val="none"/>
              </w:rPr>
              <w:t>9</w:t>
            </w:r>
            <w:r w:rsidRPr="00E532E4">
              <w:rPr>
                <w:rFonts w:eastAsia="Times New Roman" w:cs="Times New Roman"/>
                <w:i/>
                <w:kern w:val="0"/>
                <w:position w:val="-1"/>
                <w:szCs w:val="28"/>
                <w:lang w:val="en-US"/>
                <w14:ligatures w14:val="none"/>
              </w:rPr>
              <w:t xml:space="preserve"> tháng </w:t>
            </w:r>
            <w:r>
              <w:rPr>
                <w:rFonts w:eastAsia="Times New Roman" w:cs="Times New Roman"/>
                <w:i/>
                <w:kern w:val="0"/>
                <w:position w:val="-1"/>
                <w:szCs w:val="28"/>
                <w:lang w:val="en-US"/>
                <w14:ligatures w14:val="none"/>
              </w:rPr>
              <w:t>4</w:t>
            </w:r>
            <w:r w:rsidRPr="00E532E4">
              <w:rPr>
                <w:rFonts w:eastAsia="Times New Roman" w:cs="Times New Roman"/>
                <w:i/>
                <w:kern w:val="0"/>
                <w:position w:val="-1"/>
                <w:szCs w:val="28"/>
                <w:lang w:val="en-US"/>
                <w14:ligatures w14:val="none"/>
              </w:rPr>
              <w:t xml:space="preserve"> năm  2026 </w:t>
            </w:r>
          </w:p>
        </w:tc>
      </w:tr>
    </w:tbl>
    <w:p w14:paraId="7CB6E759" w14:textId="77777777" w:rsidR="00E532E4" w:rsidRPr="00E532E4" w:rsidRDefault="00E532E4" w:rsidP="00E532E4">
      <w:pPr>
        <w:keepLines/>
        <w:suppressAutoHyphens/>
        <w:spacing w:after="120" w:line="240" w:lineRule="auto"/>
        <w:ind w:leftChars="-1" w:left="-2" w:hangingChars="1" w:hanging="1"/>
        <w:jc w:val="center"/>
        <w:textDirection w:val="btLr"/>
        <w:textAlignment w:val="top"/>
        <w:rPr>
          <w:rFonts w:eastAsia="MS Gothic" w:cs="Times New Roman"/>
          <w:b/>
          <w:bCs/>
          <w:kern w:val="0"/>
          <w:position w:val="-1"/>
          <w:sz w:val="12"/>
          <w:szCs w:val="12"/>
          <w:lang w:val="en-US" w:eastAsia="ja-JP"/>
          <w14:ligatures w14:val="none"/>
        </w:rPr>
      </w:pPr>
    </w:p>
    <w:p w14:paraId="3E4DB972" w14:textId="77777777" w:rsidR="000D72DB" w:rsidRDefault="004D65E0" w:rsidP="000D72DB">
      <w:pPr>
        <w:pBdr>
          <w:top w:val="nil"/>
          <w:left w:val="nil"/>
          <w:bottom w:val="nil"/>
          <w:right w:val="nil"/>
          <w:between w:val="nil"/>
        </w:pBdr>
        <w:suppressAutoHyphens/>
        <w:spacing w:before="40" w:after="0" w:line="240" w:lineRule="auto"/>
        <w:jc w:val="center"/>
        <w:textDirection w:val="btLr"/>
        <w:textAlignment w:val="top"/>
        <w:rPr>
          <w:b/>
          <w:bCs/>
          <w:lang w:val="en-US"/>
        </w:rPr>
      </w:pPr>
      <w:r w:rsidRPr="004D65E0">
        <w:rPr>
          <w:b/>
          <w:bCs/>
        </w:rPr>
        <w:t>QUYẾT ĐỊNH</w:t>
      </w:r>
    </w:p>
    <w:p w14:paraId="37540295" w14:textId="77777777" w:rsidR="000D72DB" w:rsidRDefault="004D65E0" w:rsidP="000D72DB">
      <w:pPr>
        <w:pBdr>
          <w:top w:val="nil"/>
          <w:left w:val="nil"/>
          <w:bottom w:val="nil"/>
          <w:right w:val="nil"/>
          <w:between w:val="nil"/>
        </w:pBdr>
        <w:suppressAutoHyphens/>
        <w:spacing w:before="40" w:after="0" w:line="240" w:lineRule="auto"/>
        <w:jc w:val="center"/>
        <w:textDirection w:val="btLr"/>
        <w:textAlignment w:val="top"/>
        <w:rPr>
          <w:b/>
          <w:bCs/>
          <w:lang w:val="en-US"/>
        </w:rPr>
      </w:pPr>
      <w:r w:rsidRPr="004D65E0">
        <w:rPr>
          <w:b/>
          <w:bCs/>
        </w:rPr>
        <w:t xml:space="preserve">Bãi bỏ Quyết định số 27/2023/QĐ-UBND ngày 08/9/2023 của UBND tỉnh ban hành danh mục tài sản cố định đặc thù; Danh mục, thời gian tính hao mòn </w:t>
      </w:r>
    </w:p>
    <w:p w14:paraId="21FFB058" w14:textId="46D0121F" w:rsidR="004D65E0" w:rsidRPr="0081522F" w:rsidRDefault="004D65E0" w:rsidP="000D72DB">
      <w:pPr>
        <w:pBdr>
          <w:top w:val="nil"/>
          <w:left w:val="nil"/>
          <w:bottom w:val="nil"/>
          <w:right w:val="nil"/>
          <w:between w:val="nil"/>
        </w:pBdr>
        <w:suppressAutoHyphens/>
        <w:spacing w:before="40" w:after="0" w:line="240" w:lineRule="auto"/>
        <w:jc w:val="center"/>
        <w:textDirection w:val="btLr"/>
        <w:textAlignment w:val="top"/>
        <w:rPr>
          <w:b/>
          <w:bCs/>
          <w:spacing w:val="-4"/>
          <w:lang w:val="en-US"/>
        </w:rPr>
      </w:pPr>
      <w:r w:rsidRPr="0081522F">
        <w:rPr>
          <w:b/>
          <w:bCs/>
          <w:spacing w:val="-4"/>
        </w:rPr>
        <w:t>và tỷ lệ hao mòn tài sản cố định vô hình thuộc phạm vi quản lý của tỉnh Sơn La</w:t>
      </w:r>
    </w:p>
    <w:p w14:paraId="239EDADC" w14:textId="77777777" w:rsidR="004D65E0" w:rsidRPr="00FA6C7E" w:rsidRDefault="004D65E0" w:rsidP="004D65E0">
      <w:pPr>
        <w:pBdr>
          <w:top w:val="nil"/>
          <w:left w:val="nil"/>
          <w:bottom w:val="nil"/>
          <w:right w:val="nil"/>
          <w:between w:val="nil"/>
        </w:pBdr>
        <w:suppressAutoHyphens/>
        <w:spacing w:after="120" w:line="240" w:lineRule="auto"/>
        <w:ind w:firstLine="709"/>
        <w:jc w:val="center"/>
        <w:textDirection w:val="btLr"/>
        <w:textAlignment w:val="top"/>
        <w:rPr>
          <w:b/>
          <w:bCs/>
          <w:sz w:val="14"/>
          <w:szCs w:val="8"/>
          <w:lang w:val="en-US"/>
        </w:rPr>
      </w:pPr>
    </w:p>
    <w:p w14:paraId="16A35F4C" w14:textId="5253B1F4" w:rsidR="004D65E0" w:rsidRPr="000D72DB" w:rsidRDefault="004D65E0" w:rsidP="0081522F">
      <w:pPr>
        <w:pBdr>
          <w:top w:val="nil"/>
          <w:left w:val="nil"/>
          <w:bottom w:val="nil"/>
          <w:right w:val="nil"/>
          <w:between w:val="nil"/>
        </w:pBdr>
        <w:suppressAutoHyphens/>
        <w:spacing w:before="100" w:after="0" w:line="240" w:lineRule="auto"/>
        <w:ind w:firstLine="720"/>
        <w:textDirection w:val="btLr"/>
        <w:textAlignment w:val="top"/>
        <w:rPr>
          <w:i/>
          <w:iCs/>
          <w:lang w:val="en-US"/>
        </w:rPr>
      </w:pPr>
      <w:r w:rsidRPr="000D72DB">
        <w:rPr>
          <w:i/>
          <w:iCs/>
        </w:rPr>
        <w:t xml:space="preserve">Căn cứ Luật Tổ chức </w:t>
      </w:r>
      <w:r w:rsidRPr="000D72DB">
        <w:rPr>
          <w:i/>
          <w:iCs/>
          <w:lang w:val="en-US"/>
        </w:rPr>
        <w:t>C</w:t>
      </w:r>
      <w:r w:rsidRPr="000D72DB">
        <w:rPr>
          <w:i/>
          <w:iCs/>
        </w:rPr>
        <w:t xml:space="preserve">hính quyền địa phương số 72/2025/QH15; </w:t>
      </w:r>
    </w:p>
    <w:p w14:paraId="4B2A2996" w14:textId="77777777" w:rsidR="004D65E0" w:rsidRPr="000D72DB" w:rsidRDefault="004D65E0" w:rsidP="0081522F">
      <w:pPr>
        <w:pBdr>
          <w:top w:val="nil"/>
          <w:left w:val="nil"/>
          <w:bottom w:val="nil"/>
          <w:right w:val="nil"/>
          <w:between w:val="nil"/>
        </w:pBdr>
        <w:suppressAutoHyphens/>
        <w:spacing w:before="100" w:after="0" w:line="240" w:lineRule="auto"/>
        <w:ind w:firstLine="720"/>
        <w:textDirection w:val="btLr"/>
        <w:textAlignment w:val="top"/>
        <w:rPr>
          <w:i/>
          <w:iCs/>
          <w:lang w:val="en-US"/>
        </w:rPr>
      </w:pPr>
      <w:r w:rsidRPr="000D72DB">
        <w:rPr>
          <w:i/>
          <w:iCs/>
        </w:rPr>
        <w:t xml:space="preserve">Căn cứ Luật Ban hành văn bản quy phạm pháp luật số 64/2025/QH15 được sửa đổi, bổ sung bởi Luật số 87/2025/QH15; </w:t>
      </w:r>
    </w:p>
    <w:p w14:paraId="706D278F" w14:textId="5385B321" w:rsidR="004D65E0" w:rsidRPr="000D72DB" w:rsidRDefault="004D65E0" w:rsidP="0081522F">
      <w:pPr>
        <w:pBdr>
          <w:top w:val="nil"/>
          <w:left w:val="nil"/>
          <w:bottom w:val="nil"/>
          <w:right w:val="nil"/>
          <w:between w:val="nil"/>
        </w:pBdr>
        <w:suppressAutoHyphens/>
        <w:spacing w:before="100" w:after="0" w:line="240" w:lineRule="auto"/>
        <w:ind w:firstLine="720"/>
        <w:textDirection w:val="btLr"/>
        <w:textAlignment w:val="top"/>
        <w:rPr>
          <w:i/>
          <w:iCs/>
          <w:lang w:val="en-US"/>
        </w:rPr>
      </w:pPr>
      <w:r w:rsidRPr="000D72DB">
        <w:rPr>
          <w:i/>
          <w:iCs/>
        </w:rPr>
        <w:t xml:space="preserve">Căn cứ Nghị định số 78/2025/NĐ-CP </w:t>
      </w:r>
      <w:r w:rsidR="0015198E" w:rsidRPr="000D72DB">
        <w:rPr>
          <w:i/>
          <w:iCs/>
          <w:lang w:val="en-US"/>
        </w:rPr>
        <w:t xml:space="preserve">ngày 01 tháng 4 năm 2025 </w:t>
      </w:r>
      <w:r w:rsidRPr="000D72DB">
        <w:rPr>
          <w:i/>
          <w:iCs/>
        </w:rPr>
        <w:t>của Chính phủ quy định chi tiết một số điều và biện pháp để tổ chức, hướng dẫn thi hành luật ban hành văn bản quy phạm pháp luật được sửa đổi, bổ sung tại Nghị định số 187/2025/NĐ-CP</w:t>
      </w:r>
      <w:r w:rsidR="0015198E" w:rsidRPr="000D72DB">
        <w:rPr>
          <w:i/>
          <w:iCs/>
          <w:lang w:val="en-US"/>
        </w:rPr>
        <w:t xml:space="preserve"> ngày 01 tháng 7 năm 2025</w:t>
      </w:r>
      <w:r w:rsidRPr="000D72DB">
        <w:rPr>
          <w:i/>
          <w:iCs/>
        </w:rPr>
        <w:t xml:space="preserve">; </w:t>
      </w:r>
    </w:p>
    <w:p w14:paraId="037C0C21" w14:textId="5EBEEA6A" w:rsidR="004D65E0" w:rsidRPr="000D72DB" w:rsidRDefault="004D65E0" w:rsidP="0081522F">
      <w:pPr>
        <w:pBdr>
          <w:top w:val="nil"/>
          <w:left w:val="nil"/>
          <w:bottom w:val="nil"/>
          <w:right w:val="nil"/>
          <w:between w:val="nil"/>
        </w:pBdr>
        <w:suppressAutoHyphens/>
        <w:spacing w:before="100" w:after="0" w:line="240" w:lineRule="auto"/>
        <w:ind w:firstLine="720"/>
        <w:textDirection w:val="btLr"/>
        <w:textAlignment w:val="top"/>
        <w:rPr>
          <w:i/>
          <w:iCs/>
          <w:lang w:val="en-US"/>
        </w:rPr>
      </w:pPr>
      <w:r w:rsidRPr="000D72DB">
        <w:rPr>
          <w:i/>
          <w:iCs/>
        </w:rPr>
        <w:t xml:space="preserve">Căn cứ Thông tư số 141/2025/TT-BTC </w:t>
      </w:r>
      <w:r w:rsidR="000D72DB" w:rsidRPr="000D72DB">
        <w:rPr>
          <w:i/>
          <w:iCs/>
          <w:lang w:val="en-US"/>
        </w:rPr>
        <w:t xml:space="preserve">ngày 31 tháng 12 năm 2025 </w:t>
      </w:r>
      <w:r w:rsidRPr="000D72DB">
        <w:rPr>
          <w:i/>
          <w:iCs/>
        </w:rPr>
        <w:t xml:space="preserve">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 </w:t>
      </w:r>
    </w:p>
    <w:p w14:paraId="535E2E60" w14:textId="77777777" w:rsidR="004D65E0" w:rsidRPr="000D72DB" w:rsidRDefault="004D65E0" w:rsidP="0081522F">
      <w:pPr>
        <w:pBdr>
          <w:top w:val="nil"/>
          <w:left w:val="nil"/>
          <w:bottom w:val="nil"/>
          <w:right w:val="nil"/>
          <w:between w:val="nil"/>
        </w:pBdr>
        <w:suppressAutoHyphens/>
        <w:spacing w:before="100" w:after="0" w:line="240" w:lineRule="auto"/>
        <w:ind w:firstLine="720"/>
        <w:textDirection w:val="btLr"/>
        <w:textAlignment w:val="top"/>
        <w:rPr>
          <w:i/>
          <w:iCs/>
          <w:lang w:val="en-US"/>
        </w:rPr>
      </w:pPr>
      <w:r w:rsidRPr="000D72DB">
        <w:rPr>
          <w:i/>
          <w:iCs/>
        </w:rPr>
        <w:t xml:space="preserve">Theo đề nghị của Sở Tài chính; </w:t>
      </w:r>
    </w:p>
    <w:p w14:paraId="51D3DA80" w14:textId="6DC92D08" w:rsidR="004D65E0" w:rsidRPr="000D72DB" w:rsidRDefault="004D65E0" w:rsidP="0081522F">
      <w:pPr>
        <w:pBdr>
          <w:top w:val="nil"/>
          <w:left w:val="nil"/>
          <w:bottom w:val="nil"/>
          <w:right w:val="nil"/>
          <w:between w:val="nil"/>
        </w:pBdr>
        <w:suppressAutoHyphens/>
        <w:spacing w:before="100" w:after="0" w:line="240" w:lineRule="auto"/>
        <w:ind w:firstLine="720"/>
        <w:textDirection w:val="btLr"/>
        <w:textAlignment w:val="top"/>
        <w:rPr>
          <w:i/>
          <w:iCs/>
          <w:lang w:val="en-US"/>
        </w:rPr>
      </w:pPr>
      <w:r w:rsidRPr="000D72DB">
        <w:rPr>
          <w:i/>
          <w:iCs/>
          <w:lang w:val="en-US"/>
        </w:rPr>
        <w:t>UBND</w:t>
      </w:r>
      <w:r w:rsidRPr="000D72DB">
        <w:rPr>
          <w:i/>
          <w:iCs/>
        </w:rPr>
        <w:t xml:space="preserve"> tỉnh ban hành Quyết định bãi bỏ Quyết định số 27/2023/QĐ-UBND ngày 08</w:t>
      </w:r>
      <w:r w:rsidRPr="000D72DB">
        <w:rPr>
          <w:i/>
          <w:iCs/>
          <w:lang w:val="en-US"/>
        </w:rPr>
        <w:t xml:space="preserve"> tháng </w:t>
      </w:r>
      <w:r w:rsidRPr="000D72DB">
        <w:rPr>
          <w:i/>
          <w:iCs/>
        </w:rPr>
        <w:t>9</w:t>
      </w:r>
      <w:r w:rsidRPr="000D72DB">
        <w:rPr>
          <w:i/>
          <w:iCs/>
          <w:lang w:val="en-US"/>
        </w:rPr>
        <w:t xml:space="preserve"> năm </w:t>
      </w:r>
      <w:r w:rsidRPr="000D72DB">
        <w:rPr>
          <w:i/>
          <w:iCs/>
        </w:rPr>
        <w:t xml:space="preserve">2023 của UBND tỉnh ban hành danh mục tài sản cố định đặc thù; Danh mục, thời gian tính hao mòn và tỷ lệ hao mòn tài sản cố định vô hình thuộc phạm vi quản lý của tỉnh Sơn La. </w:t>
      </w:r>
    </w:p>
    <w:p w14:paraId="716D2BEB" w14:textId="77777777" w:rsidR="00F446EA" w:rsidRDefault="004D65E0" w:rsidP="0081522F">
      <w:pPr>
        <w:pBdr>
          <w:top w:val="nil"/>
          <w:left w:val="nil"/>
          <w:bottom w:val="nil"/>
          <w:right w:val="nil"/>
          <w:between w:val="nil"/>
        </w:pBdr>
        <w:suppressAutoHyphens/>
        <w:spacing w:before="100" w:after="0" w:line="240" w:lineRule="auto"/>
        <w:ind w:firstLine="720"/>
        <w:textDirection w:val="btLr"/>
        <w:textAlignment w:val="top"/>
        <w:rPr>
          <w:lang w:val="en-US"/>
        </w:rPr>
      </w:pPr>
      <w:r w:rsidRPr="004D65E0">
        <w:rPr>
          <w:b/>
          <w:bCs/>
        </w:rPr>
        <w:t>Điều 1.</w:t>
      </w:r>
      <w:r>
        <w:t xml:space="preserve"> Bãi bỏ toàn bộ văn bản </w:t>
      </w:r>
    </w:p>
    <w:p w14:paraId="049988C1" w14:textId="4E2B6276" w:rsidR="004D65E0" w:rsidRPr="00F446EA" w:rsidRDefault="004D65E0" w:rsidP="0081522F">
      <w:pPr>
        <w:pBdr>
          <w:top w:val="nil"/>
          <w:left w:val="nil"/>
          <w:bottom w:val="nil"/>
          <w:right w:val="nil"/>
          <w:between w:val="nil"/>
        </w:pBdr>
        <w:suppressAutoHyphens/>
        <w:spacing w:before="100" w:after="0" w:line="240" w:lineRule="auto"/>
        <w:ind w:firstLine="720"/>
        <w:textDirection w:val="btLr"/>
        <w:textAlignment w:val="top"/>
        <w:rPr>
          <w:spacing w:val="4"/>
          <w:lang w:val="en-US"/>
        </w:rPr>
      </w:pPr>
      <w:r w:rsidRPr="00F446EA">
        <w:rPr>
          <w:spacing w:val="4"/>
        </w:rPr>
        <w:t>Bãi bỏ toàn bộ Quyết định số 27/2023/QĐ-UBND ngày 08</w:t>
      </w:r>
      <w:r w:rsidR="0015198E" w:rsidRPr="00F446EA">
        <w:rPr>
          <w:spacing w:val="4"/>
          <w:lang w:val="en-US"/>
        </w:rPr>
        <w:t xml:space="preserve"> tháng </w:t>
      </w:r>
      <w:r w:rsidRPr="00F446EA">
        <w:rPr>
          <w:spacing w:val="4"/>
        </w:rPr>
        <w:t>9</w:t>
      </w:r>
      <w:r w:rsidR="0015198E" w:rsidRPr="00F446EA">
        <w:rPr>
          <w:spacing w:val="4"/>
          <w:lang w:val="en-US"/>
        </w:rPr>
        <w:t xml:space="preserve"> năm </w:t>
      </w:r>
      <w:r w:rsidRPr="00F446EA">
        <w:rPr>
          <w:spacing w:val="4"/>
        </w:rPr>
        <w:t xml:space="preserve">2023 của UBND tỉnh ban hành danh mục tài sản cố định đặc thù; Danh mục, thời gian tính hao mòn và tỷ lệ hao mòn tài sản cố định vô hình thuộc phạm vi quản lý của tỉnh Sơn La. </w:t>
      </w:r>
    </w:p>
    <w:p w14:paraId="16204E66" w14:textId="77777777" w:rsidR="004D65E0" w:rsidRDefault="004D65E0" w:rsidP="0081522F">
      <w:pPr>
        <w:pBdr>
          <w:top w:val="nil"/>
          <w:left w:val="nil"/>
          <w:bottom w:val="nil"/>
          <w:right w:val="nil"/>
          <w:between w:val="nil"/>
        </w:pBdr>
        <w:suppressAutoHyphens/>
        <w:spacing w:before="100" w:after="0" w:line="240" w:lineRule="auto"/>
        <w:ind w:firstLine="720"/>
        <w:textDirection w:val="btLr"/>
        <w:textAlignment w:val="top"/>
        <w:rPr>
          <w:lang w:val="en-US"/>
        </w:rPr>
      </w:pPr>
      <w:r w:rsidRPr="004D65E0">
        <w:rPr>
          <w:b/>
          <w:bCs/>
        </w:rPr>
        <w:t>Điều 2.</w:t>
      </w:r>
      <w:r>
        <w:t xml:space="preserve"> Điều khoản thi hành </w:t>
      </w:r>
    </w:p>
    <w:p w14:paraId="6C6AB038" w14:textId="2A5D6332" w:rsidR="004D65E0" w:rsidRDefault="004D65E0" w:rsidP="0081522F">
      <w:pPr>
        <w:pBdr>
          <w:top w:val="nil"/>
          <w:left w:val="nil"/>
          <w:bottom w:val="nil"/>
          <w:right w:val="nil"/>
          <w:between w:val="nil"/>
        </w:pBdr>
        <w:suppressAutoHyphens/>
        <w:spacing w:before="100" w:after="0" w:line="240" w:lineRule="auto"/>
        <w:ind w:firstLine="720"/>
        <w:textDirection w:val="btLr"/>
        <w:textAlignment w:val="top"/>
        <w:rPr>
          <w:lang w:val="en-US"/>
        </w:rPr>
      </w:pPr>
      <w:r>
        <w:t xml:space="preserve">1. Quyết định này có hiệu lực thi hành kể từ ngày </w:t>
      </w:r>
      <w:r w:rsidR="00D62F3E">
        <w:rPr>
          <w:lang w:val="en-US"/>
        </w:rPr>
        <w:t xml:space="preserve">20 </w:t>
      </w:r>
      <w:r>
        <w:t xml:space="preserve">tháng </w:t>
      </w:r>
      <w:r w:rsidR="00D62F3E">
        <w:rPr>
          <w:lang w:val="en-US"/>
        </w:rPr>
        <w:t xml:space="preserve">4 </w:t>
      </w:r>
      <w:r>
        <w:t xml:space="preserve">năm 2026. </w:t>
      </w:r>
    </w:p>
    <w:p w14:paraId="77A7905F" w14:textId="2A160634" w:rsidR="00E532E4" w:rsidRPr="00E532E4" w:rsidRDefault="004D65E0" w:rsidP="0081522F">
      <w:pPr>
        <w:pBdr>
          <w:top w:val="nil"/>
          <w:left w:val="nil"/>
          <w:bottom w:val="nil"/>
          <w:right w:val="nil"/>
          <w:between w:val="nil"/>
        </w:pBdr>
        <w:suppressAutoHyphens/>
        <w:spacing w:before="100" w:after="0" w:line="240" w:lineRule="auto"/>
        <w:ind w:firstLine="720"/>
        <w:textDirection w:val="btLr"/>
        <w:textAlignment w:val="top"/>
        <w:rPr>
          <w:rFonts w:eastAsia="Times New Roman" w:cs="Times New Roman"/>
          <w:kern w:val="0"/>
          <w:position w:val="-1"/>
          <w:szCs w:val="28"/>
          <w:lang w:val="en-US"/>
          <w14:ligatures w14:val="none"/>
        </w:rPr>
      </w:pPr>
      <w:r>
        <w:t xml:space="preserve">2. Chánh Văn phòng UBND tỉnh; Giám đốc các </w:t>
      </w:r>
      <w:r w:rsidR="00952F0C">
        <w:rPr>
          <w:lang w:val="en-US"/>
        </w:rPr>
        <w:t>s</w:t>
      </w:r>
      <w:r>
        <w:t xml:space="preserve">ở, ban, ngành; Chủ tịch UBND các xã, phường; Thủ trưởng các cơ quan, tổ chức, đơn vị có liên quan chịu trách nhiệm thi hành </w:t>
      </w:r>
      <w:r w:rsidR="0015198E">
        <w:rPr>
          <w:lang w:val="en-US"/>
        </w:rPr>
        <w:t>Q</w:t>
      </w:r>
      <w:r>
        <w:t xml:space="preserve">uyết định này./. </w:t>
      </w:r>
    </w:p>
    <w:tbl>
      <w:tblPr>
        <w:tblW w:w="9300"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941"/>
        <w:gridCol w:w="4359"/>
      </w:tblGrid>
      <w:tr w:rsidR="00E532E4" w:rsidRPr="00E532E4" w14:paraId="7EA0CFBF" w14:textId="77777777" w:rsidTr="0081522F">
        <w:trPr>
          <w:trHeight w:val="1210"/>
        </w:trPr>
        <w:tc>
          <w:tcPr>
            <w:tcW w:w="4941" w:type="dxa"/>
            <w:tcBorders>
              <w:top w:val="nil"/>
              <w:left w:val="nil"/>
              <w:bottom w:val="nil"/>
              <w:right w:val="nil"/>
            </w:tcBorders>
            <w:tcMar>
              <w:top w:w="0" w:type="dxa"/>
              <w:left w:w="108" w:type="dxa"/>
              <w:bottom w:w="0" w:type="dxa"/>
              <w:right w:w="108" w:type="dxa"/>
            </w:tcMar>
          </w:tcPr>
          <w:p w14:paraId="725A82AC" w14:textId="77777777" w:rsidR="00E532E4" w:rsidRPr="00E532E4" w:rsidRDefault="00E532E4" w:rsidP="00E532E4">
            <w:pPr>
              <w:suppressAutoHyphens/>
              <w:spacing w:after="0" w:line="240" w:lineRule="auto"/>
              <w:ind w:leftChars="-45" w:left="-126"/>
              <w:jc w:val="left"/>
              <w:textDirection w:val="btLr"/>
              <w:textAlignment w:val="top"/>
              <w:outlineLvl w:val="0"/>
              <w:rPr>
                <w:rFonts w:eastAsia="Times New Roman" w:cs="Times New Roman"/>
                <w:kern w:val="0"/>
                <w:position w:val="-1"/>
                <w:sz w:val="24"/>
                <w:szCs w:val="24"/>
                <w:lang w:val="en-US"/>
                <w14:ligatures w14:val="none"/>
              </w:rPr>
            </w:pPr>
            <w:r w:rsidRPr="00E532E4">
              <w:rPr>
                <w:rFonts w:eastAsia="Times New Roman" w:cs="Times New Roman"/>
                <w:b/>
                <w:i/>
                <w:kern w:val="0"/>
                <w:position w:val="-1"/>
                <w:sz w:val="24"/>
                <w:szCs w:val="24"/>
                <w:lang w:val="en-US"/>
                <w14:ligatures w14:val="none"/>
              </w:rPr>
              <w:t xml:space="preserve"> </w:t>
            </w:r>
          </w:p>
        </w:tc>
        <w:tc>
          <w:tcPr>
            <w:tcW w:w="4359" w:type="dxa"/>
            <w:tcBorders>
              <w:top w:val="nil"/>
              <w:left w:val="nil"/>
              <w:bottom w:val="nil"/>
              <w:right w:val="nil"/>
            </w:tcBorders>
            <w:tcMar>
              <w:top w:w="0" w:type="dxa"/>
              <w:left w:w="108" w:type="dxa"/>
              <w:bottom w:w="0" w:type="dxa"/>
              <w:right w:w="108" w:type="dxa"/>
            </w:tcMar>
          </w:tcPr>
          <w:p w14:paraId="130D41C5" w14:textId="29E2B6EA" w:rsidR="00E532E4" w:rsidRPr="00E532E4" w:rsidRDefault="00E532E4" w:rsidP="000D72DB">
            <w:pPr>
              <w:suppressAutoHyphens/>
              <w:spacing w:after="0" w:line="1" w:lineRule="atLeast"/>
              <w:ind w:leftChars="-1" w:hangingChars="1" w:hanging="3"/>
              <w:jc w:val="center"/>
              <w:textDirection w:val="btLr"/>
              <w:textAlignment w:val="top"/>
              <w:outlineLvl w:val="0"/>
              <w:rPr>
                <w:rFonts w:eastAsia="Times New Roman" w:cs="Times New Roman"/>
                <w:b/>
                <w:kern w:val="0"/>
                <w:position w:val="-1"/>
                <w:szCs w:val="28"/>
                <w:lang w:val="en-US"/>
                <w14:ligatures w14:val="none"/>
              </w:rPr>
            </w:pPr>
            <w:r w:rsidRPr="0081522F">
              <w:rPr>
                <w:rFonts w:eastAsia="Times New Roman" w:cs="Times New Roman"/>
                <w:b/>
                <w:kern w:val="0"/>
                <w:position w:val="-1"/>
                <w:szCs w:val="28"/>
                <w:lang w:val="en-US"/>
                <w14:ligatures w14:val="none"/>
              </w:rPr>
              <w:t xml:space="preserve">TM. ỦY BAN NHÂN DÂN </w:t>
            </w:r>
            <w:r w:rsidRPr="0081522F">
              <w:rPr>
                <w:rFonts w:eastAsia="Times New Roman" w:cs="Times New Roman"/>
                <w:kern w:val="0"/>
                <w:position w:val="-1"/>
                <w:szCs w:val="28"/>
                <w:lang w:val="en-US"/>
                <w14:ligatures w14:val="none"/>
              </w:rPr>
              <w:br/>
            </w:r>
            <w:r w:rsidRPr="0081522F">
              <w:rPr>
                <w:rFonts w:eastAsia="Times New Roman" w:cs="Times New Roman"/>
                <w:b/>
                <w:kern w:val="0"/>
                <w:position w:val="-1"/>
                <w:szCs w:val="28"/>
                <w:lang w:val="en-US"/>
                <w14:ligatures w14:val="none"/>
              </w:rPr>
              <w:t>CHỦ TỊCH</w:t>
            </w:r>
            <w:r w:rsidRPr="0081522F">
              <w:rPr>
                <w:rFonts w:eastAsia="Times New Roman" w:cs="Times New Roman"/>
                <w:kern w:val="0"/>
                <w:position w:val="-1"/>
                <w:szCs w:val="28"/>
                <w:lang w:val="en-US"/>
                <w14:ligatures w14:val="none"/>
              </w:rPr>
              <w:br/>
            </w:r>
            <w:r w:rsidRPr="00E532E4">
              <w:rPr>
                <w:rFonts w:eastAsia="Times New Roman" w:cs="Times New Roman"/>
                <w:kern w:val="0"/>
                <w:position w:val="-1"/>
                <w:sz w:val="20"/>
                <w:szCs w:val="20"/>
                <w:lang w:val="en-US"/>
                <w14:ligatures w14:val="none"/>
              </w:rPr>
              <w:br/>
            </w:r>
            <w:r w:rsidRPr="00E532E4">
              <w:rPr>
                <w:rFonts w:eastAsia="Times New Roman" w:cs="Times New Roman"/>
                <w:b/>
                <w:kern w:val="0"/>
                <w:position w:val="-1"/>
                <w:szCs w:val="28"/>
                <w:lang w:val="en-US"/>
                <w14:ligatures w14:val="none"/>
              </w:rPr>
              <w:t>Nguyễn Đình Việt</w:t>
            </w:r>
          </w:p>
        </w:tc>
      </w:tr>
    </w:tbl>
    <w:p w14:paraId="2092F3B9" w14:textId="77777777" w:rsidR="004308BD" w:rsidRDefault="004308BD"/>
    <w:sectPr w:rsidR="004308BD" w:rsidSect="00657173">
      <w:pgSz w:w="11906" w:h="16838" w:code="9"/>
      <w:pgMar w:top="1474" w:right="1134" w:bottom="1134" w:left="1418" w:header="731"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E4"/>
    <w:rsid w:val="00001EA4"/>
    <w:rsid w:val="000D72DB"/>
    <w:rsid w:val="0015198E"/>
    <w:rsid w:val="00161E6B"/>
    <w:rsid w:val="001C1792"/>
    <w:rsid w:val="001E3310"/>
    <w:rsid w:val="001F7412"/>
    <w:rsid w:val="002A2A53"/>
    <w:rsid w:val="00323A2C"/>
    <w:rsid w:val="00356C31"/>
    <w:rsid w:val="003E7004"/>
    <w:rsid w:val="004308BD"/>
    <w:rsid w:val="004348C1"/>
    <w:rsid w:val="004D07E6"/>
    <w:rsid w:val="004D65E0"/>
    <w:rsid w:val="0051338C"/>
    <w:rsid w:val="005F543F"/>
    <w:rsid w:val="006018AB"/>
    <w:rsid w:val="00607A76"/>
    <w:rsid w:val="00650FCF"/>
    <w:rsid w:val="00657173"/>
    <w:rsid w:val="00662694"/>
    <w:rsid w:val="00715FF5"/>
    <w:rsid w:val="0075617C"/>
    <w:rsid w:val="007942CF"/>
    <w:rsid w:val="007B19AE"/>
    <w:rsid w:val="0081522F"/>
    <w:rsid w:val="00821106"/>
    <w:rsid w:val="00952F0C"/>
    <w:rsid w:val="0099612A"/>
    <w:rsid w:val="00A04FB8"/>
    <w:rsid w:val="00A64120"/>
    <w:rsid w:val="00BC34C3"/>
    <w:rsid w:val="00BF37F0"/>
    <w:rsid w:val="00BF5235"/>
    <w:rsid w:val="00C26E86"/>
    <w:rsid w:val="00C41FB6"/>
    <w:rsid w:val="00C9077D"/>
    <w:rsid w:val="00CE25AF"/>
    <w:rsid w:val="00D021F4"/>
    <w:rsid w:val="00D62F3E"/>
    <w:rsid w:val="00DE73F1"/>
    <w:rsid w:val="00E11A60"/>
    <w:rsid w:val="00E20CC2"/>
    <w:rsid w:val="00E36A0C"/>
    <w:rsid w:val="00E532E4"/>
    <w:rsid w:val="00E61E6A"/>
    <w:rsid w:val="00EF470E"/>
    <w:rsid w:val="00F36573"/>
    <w:rsid w:val="00F446EA"/>
    <w:rsid w:val="00F657BC"/>
    <w:rsid w:val="00FA6C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1F53"/>
  <w15:chartTrackingRefBased/>
  <w15:docId w15:val="{1C780ADE-02F0-42D8-BDA4-C3F81D87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2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32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32E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532E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532E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532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2E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2E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2E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2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32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32E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532E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532E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532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2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2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2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2E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532E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532E4"/>
    <w:pPr>
      <w:spacing w:before="160"/>
      <w:jc w:val="center"/>
    </w:pPr>
    <w:rPr>
      <w:i/>
      <w:iCs/>
      <w:color w:val="404040" w:themeColor="text1" w:themeTint="BF"/>
    </w:rPr>
  </w:style>
  <w:style w:type="character" w:customStyle="1" w:styleId="QuoteChar">
    <w:name w:val="Quote Char"/>
    <w:basedOn w:val="DefaultParagraphFont"/>
    <w:link w:val="Quote"/>
    <w:uiPriority w:val="29"/>
    <w:rsid w:val="00E532E4"/>
    <w:rPr>
      <w:i/>
      <w:iCs/>
      <w:color w:val="404040" w:themeColor="text1" w:themeTint="BF"/>
    </w:rPr>
  </w:style>
  <w:style w:type="paragraph" w:styleId="ListParagraph">
    <w:name w:val="List Paragraph"/>
    <w:basedOn w:val="Normal"/>
    <w:uiPriority w:val="34"/>
    <w:qFormat/>
    <w:rsid w:val="00E532E4"/>
    <w:pPr>
      <w:ind w:left="720"/>
      <w:contextualSpacing/>
    </w:pPr>
  </w:style>
  <w:style w:type="character" w:styleId="IntenseEmphasis">
    <w:name w:val="Intense Emphasis"/>
    <w:basedOn w:val="DefaultParagraphFont"/>
    <w:uiPriority w:val="21"/>
    <w:qFormat/>
    <w:rsid w:val="00E532E4"/>
    <w:rPr>
      <w:i/>
      <w:iCs/>
      <w:color w:val="2F5496" w:themeColor="accent1" w:themeShade="BF"/>
    </w:rPr>
  </w:style>
  <w:style w:type="paragraph" w:styleId="IntenseQuote">
    <w:name w:val="Intense Quote"/>
    <w:basedOn w:val="Normal"/>
    <w:next w:val="Normal"/>
    <w:link w:val="IntenseQuoteChar"/>
    <w:uiPriority w:val="30"/>
    <w:qFormat/>
    <w:rsid w:val="00E532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32E4"/>
    <w:rPr>
      <w:i/>
      <w:iCs/>
      <w:color w:val="2F5496" w:themeColor="accent1" w:themeShade="BF"/>
    </w:rPr>
  </w:style>
  <w:style w:type="character" w:styleId="IntenseReference">
    <w:name w:val="Intense Reference"/>
    <w:basedOn w:val="DefaultParagraphFont"/>
    <w:uiPriority w:val="32"/>
    <w:qFormat/>
    <w:rsid w:val="00E532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12</cp:revision>
  <dcterms:created xsi:type="dcterms:W3CDTF">2026-04-11T03:02:00Z</dcterms:created>
  <dcterms:modified xsi:type="dcterms:W3CDTF">2026-04-11T08:00:00Z</dcterms:modified>
</cp:coreProperties>
</file>