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2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4908D1" w:rsidRPr="004908D1" w:rsidTr="00725E7B">
        <w:tc>
          <w:tcPr>
            <w:tcW w:w="3261" w:type="dxa"/>
          </w:tcPr>
          <w:p w:rsidR="004908D1" w:rsidRPr="004908D1" w:rsidRDefault="004908D1" w:rsidP="004908D1">
            <w:pPr>
              <w:jc w:val="center"/>
              <w:rPr>
                <w:rFonts w:ascii="Times New Roman" w:hAnsi="Times New Roman" w:cs="Times New Roman"/>
                <w:b/>
                <w:sz w:val="26"/>
                <w:szCs w:val="28"/>
              </w:rPr>
            </w:pPr>
            <w:r w:rsidRPr="004908D1">
              <w:rPr>
                <w:rFonts w:ascii="Times New Roman" w:hAnsi="Times New Roman" w:cs="Times New Roman"/>
                <w:b/>
                <w:sz w:val="26"/>
                <w:szCs w:val="28"/>
              </w:rPr>
              <w:t>ỦY BAN NHÂN DÂN</w:t>
            </w:r>
          </w:p>
          <w:p w:rsidR="004908D1" w:rsidRPr="004908D1" w:rsidRDefault="004908D1" w:rsidP="004908D1">
            <w:pPr>
              <w:jc w:val="center"/>
              <w:rPr>
                <w:rFonts w:ascii="Times New Roman" w:hAnsi="Times New Roman" w:cs="Times New Roman"/>
                <w:b/>
                <w:sz w:val="28"/>
                <w:szCs w:val="28"/>
              </w:rPr>
            </w:pPr>
            <w:r w:rsidRPr="004908D1">
              <w:rPr>
                <w:rFonts w:cs="Times New Roman"/>
                <w:b/>
                <w:noProof/>
                <w:sz w:val="26"/>
                <w:szCs w:val="28"/>
              </w:rPr>
              <mc:AlternateContent>
                <mc:Choice Requires="wps">
                  <w:drawing>
                    <wp:anchor distT="4294967294" distB="4294967294" distL="114300" distR="114300" simplePos="0" relativeHeight="251659264" behindDoc="0" locked="0" layoutInCell="1" allowOverlap="1" wp14:anchorId="531974CF" wp14:editId="12A30FEE">
                      <wp:simplePos x="0" y="0"/>
                      <wp:positionH relativeFrom="column">
                        <wp:posOffset>756656</wp:posOffset>
                      </wp:positionH>
                      <wp:positionV relativeFrom="paragraph">
                        <wp:posOffset>222250</wp:posOffset>
                      </wp:positionV>
                      <wp:extent cx="353683" cy="0"/>
                      <wp:effectExtent l="0" t="0" r="27940" b="190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9.6pt;margin-top:17.5pt;width:27.8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SP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"/>
                  </w:pict>
                </mc:Fallback>
              </mc:AlternateContent>
            </w:r>
            <w:r w:rsidRPr="004908D1">
              <w:rPr>
                <w:rFonts w:ascii="Times New Roman" w:hAnsi="Times New Roman" w:cs="Times New Roman"/>
                <w:b/>
                <w:sz w:val="26"/>
                <w:szCs w:val="28"/>
              </w:rPr>
              <w:t>TỈNH SƠN LA</w:t>
            </w:r>
          </w:p>
        </w:tc>
        <w:tc>
          <w:tcPr>
            <w:tcW w:w="6095" w:type="dxa"/>
          </w:tcPr>
          <w:p w:rsidR="004908D1" w:rsidRPr="004908D1" w:rsidRDefault="004908D1" w:rsidP="004908D1">
            <w:pPr>
              <w:jc w:val="center"/>
              <w:rPr>
                <w:rFonts w:ascii="Times New Roman" w:hAnsi="Times New Roman" w:cs="Times New Roman"/>
                <w:b/>
                <w:sz w:val="26"/>
                <w:szCs w:val="26"/>
              </w:rPr>
            </w:pPr>
            <w:r w:rsidRPr="004908D1">
              <w:rPr>
                <w:rFonts w:ascii="Times New Roman" w:hAnsi="Times New Roman" w:cs="Times New Roman"/>
                <w:b/>
                <w:sz w:val="26"/>
                <w:szCs w:val="26"/>
              </w:rPr>
              <w:t>CỘNG HÒA XÃ HỘI CHỦ NGHĨA VIỆT NAM</w:t>
            </w:r>
          </w:p>
          <w:p w:rsidR="004908D1" w:rsidRPr="004908D1" w:rsidRDefault="004908D1" w:rsidP="004908D1">
            <w:pPr>
              <w:jc w:val="center"/>
              <w:rPr>
                <w:rFonts w:ascii="Times New Roman" w:hAnsi="Times New Roman" w:cs="Times New Roman"/>
                <w:b/>
                <w:sz w:val="28"/>
                <w:szCs w:val="28"/>
              </w:rPr>
            </w:pPr>
            <w:r w:rsidRPr="004908D1">
              <w:rPr>
                <w:rFonts w:ascii="Times New Roman" w:hAnsi="Times New Roman" w:cs="Times New Roman"/>
                <w:b/>
                <w:sz w:val="28"/>
                <w:szCs w:val="28"/>
              </w:rPr>
              <w:t xml:space="preserve">Độc lập </w:t>
            </w:r>
            <w:r w:rsidRPr="004908D1">
              <w:rPr>
                <w:rFonts w:ascii="Times New Roman" w:hAnsi="Times New Roman" w:cs="Times New Roman"/>
                <w:sz w:val="28"/>
                <w:szCs w:val="28"/>
              </w:rPr>
              <w:t xml:space="preserve">- </w:t>
            </w:r>
            <w:r w:rsidRPr="004908D1">
              <w:rPr>
                <w:rFonts w:ascii="Times New Roman" w:hAnsi="Times New Roman" w:cs="Times New Roman"/>
                <w:b/>
                <w:sz w:val="28"/>
                <w:szCs w:val="28"/>
              </w:rPr>
              <w:t xml:space="preserve">Tự do </w:t>
            </w:r>
            <w:r w:rsidRPr="004908D1">
              <w:rPr>
                <w:rFonts w:ascii="Times New Roman" w:hAnsi="Times New Roman" w:cs="Times New Roman"/>
                <w:sz w:val="28"/>
                <w:szCs w:val="28"/>
              </w:rPr>
              <w:t>-</w:t>
            </w:r>
            <w:r w:rsidRPr="004908D1">
              <w:rPr>
                <w:rFonts w:ascii="Times New Roman" w:hAnsi="Times New Roman" w:cs="Times New Roman"/>
                <w:b/>
                <w:sz w:val="28"/>
                <w:szCs w:val="28"/>
              </w:rPr>
              <w:t xml:space="preserve"> Hạnh phúc</w:t>
            </w:r>
          </w:p>
          <w:p w:rsidR="004908D1" w:rsidRPr="004908D1" w:rsidRDefault="004908D1" w:rsidP="004908D1">
            <w:pPr>
              <w:jc w:val="center"/>
              <w:rPr>
                <w:rFonts w:ascii="Times New Roman" w:hAnsi="Times New Roman" w:cs="Times New Roman"/>
                <w:b/>
                <w:sz w:val="28"/>
                <w:szCs w:val="28"/>
              </w:rPr>
            </w:pPr>
            <w:r w:rsidRPr="004908D1">
              <w:rPr>
                <w:rFonts w:cs="Times New Roman"/>
                <w:b/>
                <w:noProof/>
                <w:szCs w:val="28"/>
              </w:rPr>
              <mc:AlternateContent>
                <mc:Choice Requires="wps">
                  <w:drawing>
                    <wp:anchor distT="4294967294" distB="4294967294" distL="114300" distR="114300" simplePos="0" relativeHeight="251660288" behindDoc="0" locked="0" layoutInCell="1" allowOverlap="1" wp14:anchorId="14A6D210" wp14:editId="5ED576EB">
                      <wp:simplePos x="0" y="0"/>
                      <wp:positionH relativeFrom="column">
                        <wp:posOffset>791474</wp:posOffset>
                      </wp:positionH>
                      <wp:positionV relativeFrom="paragraph">
                        <wp:posOffset>17145</wp:posOffset>
                      </wp:positionV>
                      <wp:extent cx="2147474" cy="0"/>
                      <wp:effectExtent l="0" t="0" r="24765" b="1905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4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62.3pt;margin-top:1.35pt;width:169.1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"/>
                  </w:pict>
                </mc:Fallback>
              </mc:AlternateContent>
            </w:r>
          </w:p>
        </w:tc>
      </w:tr>
      <w:tr w:rsidR="004908D1" w:rsidRPr="004908D1" w:rsidTr="00725E7B">
        <w:tc>
          <w:tcPr>
            <w:tcW w:w="3261" w:type="dxa"/>
          </w:tcPr>
          <w:p w:rsidR="004908D1" w:rsidRPr="004908D1" w:rsidRDefault="004908D1" w:rsidP="004908D1">
            <w:pPr>
              <w:jc w:val="center"/>
              <w:rPr>
                <w:rFonts w:ascii="Times New Roman" w:hAnsi="Times New Roman" w:cs="Times New Roman"/>
                <w:sz w:val="28"/>
                <w:szCs w:val="28"/>
              </w:rPr>
            </w:pPr>
            <w:r w:rsidRPr="004908D1">
              <w:rPr>
                <w:rFonts w:ascii="Times New Roman" w:hAnsi="Times New Roman" w:cs="Times New Roman"/>
                <w:sz w:val="28"/>
                <w:szCs w:val="28"/>
              </w:rPr>
              <w:t xml:space="preserve">     Số: 03/CT-UBND </w:t>
            </w:r>
          </w:p>
        </w:tc>
        <w:tc>
          <w:tcPr>
            <w:tcW w:w="6095" w:type="dxa"/>
          </w:tcPr>
          <w:p w:rsidR="004908D1" w:rsidRPr="004908D1" w:rsidRDefault="004908D1" w:rsidP="004908D1">
            <w:pPr>
              <w:jc w:val="center"/>
              <w:rPr>
                <w:rFonts w:ascii="Times New Roman" w:hAnsi="Times New Roman" w:cs="Times New Roman"/>
                <w:i/>
                <w:sz w:val="28"/>
                <w:szCs w:val="28"/>
              </w:rPr>
            </w:pPr>
            <w:r w:rsidRPr="004908D1">
              <w:rPr>
                <w:rFonts w:ascii="Times New Roman" w:hAnsi="Times New Roman" w:cs="Times New Roman"/>
                <w:i/>
                <w:sz w:val="28"/>
                <w:szCs w:val="28"/>
              </w:rPr>
              <w:t>Sơn La, ngày 13 tháng 01 năm 2021</w:t>
            </w:r>
          </w:p>
          <w:p w:rsidR="004908D1" w:rsidRPr="004908D1" w:rsidRDefault="004908D1" w:rsidP="004908D1">
            <w:pPr>
              <w:jc w:val="center"/>
              <w:rPr>
                <w:rFonts w:ascii="Times New Roman" w:hAnsi="Times New Roman" w:cs="Times New Roman"/>
                <w:sz w:val="28"/>
                <w:szCs w:val="28"/>
              </w:rPr>
            </w:pPr>
          </w:p>
        </w:tc>
      </w:tr>
    </w:tbl>
    <w:p w:rsidR="004908D1" w:rsidRPr="004908D1" w:rsidRDefault="004908D1" w:rsidP="004908D1">
      <w:pPr>
        <w:spacing w:after="0" w:line="240" w:lineRule="auto"/>
        <w:jc w:val="center"/>
        <w:rPr>
          <w:rFonts w:ascii="Times New Roman" w:eastAsia="Times New Roman" w:hAnsi="Times New Roman" w:cs="Times New Roman"/>
          <w:b/>
          <w:sz w:val="28"/>
          <w:szCs w:val="28"/>
        </w:rPr>
      </w:pPr>
    </w:p>
    <w:p w:rsidR="004908D1" w:rsidRPr="004908D1" w:rsidRDefault="004908D1" w:rsidP="004908D1">
      <w:pPr>
        <w:spacing w:after="0" w:line="240" w:lineRule="auto"/>
        <w:jc w:val="center"/>
        <w:rPr>
          <w:rFonts w:ascii="Times New Roman" w:eastAsia="Times New Roman" w:hAnsi="Times New Roman" w:cs="Times New Roman"/>
          <w:b/>
          <w:sz w:val="28"/>
          <w:szCs w:val="28"/>
        </w:rPr>
      </w:pPr>
      <w:r w:rsidRPr="004908D1">
        <w:rPr>
          <w:rFonts w:ascii="Times New Roman" w:eastAsia="Times New Roman" w:hAnsi="Times New Roman" w:cs="Times New Roman"/>
          <w:b/>
          <w:sz w:val="28"/>
          <w:szCs w:val="28"/>
        </w:rPr>
        <w:t>CHỈ THỊ</w:t>
      </w:r>
    </w:p>
    <w:p w:rsidR="004908D1" w:rsidRPr="004908D1" w:rsidRDefault="004908D1" w:rsidP="004908D1">
      <w:pPr>
        <w:spacing w:after="0" w:line="240" w:lineRule="auto"/>
        <w:jc w:val="center"/>
        <w:rPr>
          <w:rFonts w:ascii="Times New Roman" w:eastAsia="Times New Roman" w:hAnsi="Times New Roman" w:cs="Times New Roman"/>
          <w:b/>
          <w:sz w:val="28"/>
          <w:szCs w:val="28"/>
        </w:rPr>
      </w:pPr>
      <w:r w:rsidRPr="004908D1">
        <w:rPr>
          <w:rFonts w:ascii="Times New Roman" w:eastAsia="Times New Roman" w:hAnsi="Times New Roman" w:cs="Times New Roman"/>
          <w:b/>
          <w:sz w:val="28"/>
          <w:szCs w:val="28"/>
        </w:rPr>
        <w:t xml:space="preserve">Về tăng cường công tác quản lý, tuyển dụng và sử dụng </w:t>
      </w:r>
    </w:p>
    <w:p w:rsidR="004908D1" w:rsidRPr="004908D1" w:rsidRDefault="004908D1" w:rsidP="004908D1">
      <w:pPr>
        <w:spacing w:after="0" w:line="240" w:lineRule="auto"/>
        <w:jc w:val="center"/>
        <w:rPr>
          <w:rFonts w:ascii="Times New Roman" w:eastAsia="Times New Roman" w:hAnsi="Times New Roman" w:cs="Times New Roman"/>
          <w:b/>
          <w:sz w:val="28"/>
          <w:szCs w:val="28"/>
        </w:rPr>
      </w:pPr>
      <w:proofErr w:type="gramStart"/>
      <w:r w:rsidRPr="004908D1">
        <w:rPr>
          <w:rFonts w:ascii="Times New Roman" w:eastAsia="Times New Roman" w:hAnsi="Times New Roman" w:cs="Times New Roman"/>
          <w:b/>
          <w:sz w:val="28"/>
          <w:szCs w:val="28"/>
        </w:rPr>
        <w:t>công</w:t>
      </w:r>
      <w:proofErr w:type="gramEnd"/>
      <w:r w:rsidRPr="004908D1">
        <w:rPr>
          <w:rFonts w:ascii="Times New Roman" w:eastAsia="Times New Roman" w:hAnsi="Times New Roman" w:cs="Times New Roman"/>
          <w:b/>
          <w:sz w:val="28"/>
          <w:szCs w:val="28"/>
        </w:rPr>
        <w:t xml:space="preserve"> chức, viên chức trên địa bàn tỉnh Sơn La</w:t>
      </w:r>
    </w:p>
    <w:p w:rsidR="004908D1" w:rsidRPr="004908D1" w:rsidRDefault="004908D1" w:rsidP="004908D1">
      <w:pPr>
        <w:spacing w:after="0" w:line="240" w:lineRule="auto"/>
        <w:jc w:val="center"/>
        <w:rPr>
          <w:rFonts w:ascii="Times New Roman" w:eastAsia="Times New Roman" w:hAnsi="Times New Roman" w:cs="Times New Roman"/>
          <w:sz w:val="28"/>
          <w:szCs w:val="28"/>
        </w:rPr>
      </w:pPr>
      <w:r w:rsidRPr="004908D1">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E3FFDAC" wp14:editId="37F38354">
                <wp:simplePos x="0" y="0"/>
                <wp:positionH relativeFrom="column">
                  <wp:posOffset>2361194</wp:posOffset>
                </wp:positionH>
                <wp:positionV relativeFrom="paragraph">
                  <wp:posOffset>17145</wp:posOffset>
                </wp:positionV>
                <wp:extent cx="1397000" cy="0"/>
                <wp:effectExtent l="0" t="0" r="12700" b="19050"/>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5.9pt;margin-top:1.35pt;width:11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SvHwIAADw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"/>
            </w:pict>
          </mc:Fallback>
        </mc:AlternateContent>
      </w:r>
    </w:p>
    <w:p w:rsidR="004908D1" w:rsidRPr="004908D1" w:rsidRDefault="004908D1" w:rsidP="004908D1">
      <w:pPr>
        <w:spacing w:before="120" w:after="0" w:line="240" w:lineRule="auto"/>
        <w:ind w:firstLine="720"/>
        <w:jc w:val="both"/>
        <w:rPr>
          <w:rFonts w:ascii="Times New Roman" w:eastAsia="Times New Roman" w:hAnsi="Times New Roman" w:cs="Times New Roman"/>
          <w:sz w:val="2"/>
          <w:szCs w:val="28"/>
        </w:rPr>
      </w:pP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Thời gian qua, công tác tuyển dụng, sử dụng và quản lý công chức, viên chức trên địa bàn tỉnh đã có nhiều chuyển biến tích cực, chất lượng đội ngũ cán bộ, công chức, viên chức ngày càng được nâng cao. Các sở, ban, ngành; UBND các huyện, thành phố; các đơn vị sự nghiệp công lập thuộc UBND tỉnh đã chủ động xây dựng kế hoạch tuyển dụng công chức, viên chức hàng năm trình cấp có thẩm quyền phê duyệt và triển khai thực hiện, kịp thời bổ sung số lượng công chức, viên chức còn thiếu cho các cơ quan, đơn vị trong tỉnh; đảm bảo ổn định đội ngũ công chức, viên chức, góp phần tích cực vào việc phát triển kinh tế - xã hội của tỉnh.</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Tuy nhiên, công tác tuyển dụng, sử dụng và quản lý công chức, viên chức vẫn còn một số tồn tại, hạn chế: Số lượng biên chế công chức chưa thực hiện còn nhiều so với chỉ tiêu được giao nhất là ở cấp huyện; một số cơ quan, đơn vị thực hiện trình tự, thủ tục tuyển dụng viên chức có nội dung chưa đúng quy định; việc chuyển đổi vị trí công tác chưa đáp ứng được yêu cầu; việc sắp xếp, bố trí, sử dụng công chức, viên chức ở một số đơn vị chưa phù hợp với vị trí việc làm nên còn để xảy ra tình trạng thiếu cục bộ, nhất là đội ngũ giáo viên ở các cấp học, môn học....</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Để khắc phục những tồn tại, hạn chế nêu trên, nhằm tiếp tục nâng cao hiệu quả công tác quản lý nhà nước về tuyển dụng, sử dụng và quản lý đội ngũ công chức, viên chức; thực hiện tốt các mục tiêu về đẩy mạnh cải cách chế độ công vụ, công chức theo Quyết định số </w:t>
      </w:r>
      <w:hyperlink r:id="rId8" w:tgtFrame="_blank" w:tooltip="Quyết định 1557/QĐ-TTg" w:history="1">
        <w:r w:rsidRPr="004908D1">
          <w:rPr>
            <w:rFonts w:ascii="Times New Roman" w:eastAsia="Times New Roman" w:hAnsi="Times New Roman" w:cs="Times New Roman"/>
            <w:sz w:val="28"/>
            <w:szCs w:val="28"/>
          </w:rPr>
          <w:t>1557/QĐ-TTg</w:t>
        </w:r>
      </w:hyperlink>
      <w:r w:rsidRPr="004908D1">
        <w:rPr>
          <w:rFonts w:ascii="Times New Roman" w:eastAsia="Times New Roman" w:hAnsi="Times New Roman" w:cs="Times New Roman"/>
          <w:sz w:val="28"/>
          <w:szCs w:val="28"/>
        </w:rPr>
        <w:t> ngày 18 tháng 10 năm 2012 của Thủ tướng Chính phủ; thực hiện nghiêm Chỉ thị số </w:t>
      </w:r>
      <w:hyperlink r:id="rId9" w:tgtFrame="_blank" w:tooltip="Chỉ thị 26/CT-TTg" w:history="1">
        <w:r w:rsidRPr="004908D1">
          <w:rPr>
            <w:rFonts w:ascii="Times New Roman" w:eastAsia="Times New Roman" w:hAnsi="Times New Roman" w:cs="Times New Roman"/>
            <w:sz w:val="28"/>
            <w:szCs w:val="28"/>
          </w:rPr>
          <w:t>26/CT-TTg</w:t>
        </w:r>
      </w:hyperlink>
      <w:r w:rsidRPr="004908D1">
        <w:rPr>
          <w:rFonts w:ascii="Times New Roman" w:eastAsia="Times New Roman" w:hAnsi="Times New Roman" w:cs="Times New Roman"/>
          <w:sz w:val="28"/>
          <w:szCs w:val="28"/>
        </w:rPr>
        <w:t> ngày 05 tháng 9 năm 2016 của Thủ tướng Chính phủ về tăng cường kỷ luật, kỷ cương trong các cơ quan hành chính nhà nước các cấp.</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Chủ tịch UBND tỉnh yêu cầu Thủ trưởng các sở, ban, ngành; Chủ tịch UBND các huyện, thành phố và Thủ trưởng các đơn vị sự nghiệp công lập thuộc UBND tỉnh thực hiện tốt một số nội dung sau:</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1. Tiếp tục quán triệt và triển khai thực hiện Nghị quyết số 39-NQ/TW ngày 17 tháng 4 năm 2015 của Bộ Chính trị về tinh giản biên chế và cơ cấu lại đội ngũ cán bộ, công chức, viên chức; Luật Cán bộ, công chức, Luật Viên chức; Luật Sửa đổi, bổ sung một số điều của Luật Cán bộ, công chức và Luật Viên chức; Nghị định số 115/2020/NĐ-CP ngày 25 tháng 9 năm 2020 của Chính phủ quy định về </w:t>
      </w:r>
      <w:r w:rsidRPr="004908D1">
        <w:rPr>
          <w:rFonts w:ascii="Times New Roman" w:eastAsia="Times New Roman" w:hAnsi="Times New Roman" w:cs="Times New Roman"/>
          <w:sz w:val="28"/>
          <w:szCs w:val="28"/>
        </w:rPr>
        <w:lastRenderedPageBreak/>
        <w:t>tuyển dụng, sử dụng và quản lý viên chức; Nghị định số </w:t>
      </w:r>
      <w:hyperlink r:id="rId10" w:tgtFrame="_blank" w:tooltip="Nghị định 21/2010/NĐ-CP" w:history="1">
        <w:r w:rsidRPr="004908D1">
          <w:rPr>
            <w:rFonts w:ascii="Times New Roman" w:eastAsia="Times New Roman" w:hAnsi="Times New Roman" w:cs="Times New Roman"/>
            <w:sz w:val="28"/>
            <w:szCs w:val="28"/>
          </w:rPr>
          <w:t>138/2020/NĐ-CP</w:t>
        </w:r>
      </w:hyperlink>
      <w:r w:rsidRPr="004908D1">
        <w:rPr>
          <w:rFonts w:ascii="Times New Roman" w:eastAsia="Times New Roman" w:hAnsi="Times New Roman" w:cs="Times New Roman"/>
          <w:sz w:val="28"/>
          <w:szCs w:val="28"/>
        </w:rPr>
        <w:t> ngày 27 tháng 11 năm 2020 của Chính phủ quy định về tuyển dụng, sử dụng và quản lý công chức</w:t>
      </w:r>
      <w:bookmarkStart w:id="0" w:name="loai_1_name"/>
      <w:r w:rsidRPr="004908D1">
        <w:rPr>
          <w:rFonts w:ascii="Times New Roman" w:eastAsia="Times New Roman" w:hAnsi="Times New Roman" w:cs="Times New Roman"/>
          <w:sz w:val="28"/>
          <w:szCs w:val="28"/>
        </w:rPr>
        <w:t xml:space="preserve"> và các văn bản quy phạm pháp luật có liên quan.</w:t>
      </w:r>
    </w:p>
    <w:bookmarkEnd w:id="0"/>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2. Chủ động rà soát, đề xuất trình UBND tỉnh </w:t>
      </w:r>
      <w:r w:rsidRPr="004908D1">
        <w:rPr>
          <w:rFonts w:ascii="Times New Roman" w:eastAsia="Times New Roman" w:hAnsi="Times New Roman" w:cs="Times New Roman"/>
          <w:i/>
          <w:sz w:val="28"/>
          <w:szCs w:val="28"/>
        </w:rPr>
        <w:t xml:space="preserve">(qua Sở Nội vụ) </w:t>
      </w:r>
      <w:r w:rsidRPr="004908D1">
        <w:rPr>
          <w:rFonts w:ascii="Times New Roman" w:eastAsia="Times New Roman" w:hAnsi="Times New Roman" w:cs="Times New Roman"/>
          <w:sz w:val="28"/>
          <w:szCs w:val="28"/>
        </w:rPr>
        <w:t xml:space="preserve">nhu cầu tuyển dụng công chức, tiếp nhận vào làm công chức </w:t>
      </w:r>
      <w:proofErr w:type="gramStart"/>
      <w:r w:rsidRPr="004908D1">
        <w:rPr>
          <w:rFonts w:ascii="Times New Roman" w:eastAsia="Times New Roman" w:hAnsi="Times New Roman" w:cs="Times New Roman"/>
          <w:sz w:val="28"/>
          <w:szCs w:val="28"/>
        </w:rPr>
        <w:t>theo</w:t>
      </w:r>
      <w:proofErr w:type="gramEnd"/>
      <w:r w:rsidRPr="004908D1">
        <w:rPr>
          <w:rFonts w:ascii="Times New Roman" w:eastAsia="Times New Roman" w:hAnsi="Times New Roman" w:cs="Times New Roman"/>
          <w:sz w:val="28"/>
          <w:szCs w:val="28"/>
        </w:rPr>
        <w:t xml:space="preserve"> chỉ tiêu biên chế được UBND tỉnh giao hàng năm.</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3. Chủ động rà soát, xây dựng kế hoạch tuyển dụng viên chức trình Sở Nội vụ phê duyệt và tổ chức triển khai thực hiện </w:t>
      </w:r>
      <w:proofErr w:type="gramStart"/>
      <w:r w:rsidRPr="004908D1">
        <w:rPr>
          <w:rFonts w:ascii="Times New Roman" w:eastAsia="Times New Roman" w:hAnsi="Times New Roman" w:cs="Times New Roman"/>
          <w:sz w:val="28"/>
          <w:szCs w:val="28"/>
        </w:rPr>
        <w:t>theo</w:t>
      </w:r>
      <w:proofErr w:type="gramEnd"/>
      <w:r w:rsidRPr="004908D1">
        <w:rPr>
          <w:rFonts w:ascii="Times New Roman" w:eastAsia="Times New Roman" w:hAnsi="Times New Roman" w:cs="Times New Roman"/>
          <w:sz w:val="28"/>
          <w:szCs w:val="28"/>
        </w:rPr>
        <w:t xml:space="preserve"> quy định của pháp luật.</w:t>
      </w:r>
    </w:p>
    <w:p w:rsidR="004908D1" w:rsidRPr="004908D1" w:rsidRDefault="004908D1" w:rsidP="004908D1">
      <w:pPr>
        <w:spacing w:before="120" w:after="0" w:line="240" w:lineRule="auto"/>
        <w:ind w:firstLine="720"/>
        <w:jc w:val="both"/>
        <w:rPr>
          <w:rFonts w:ascii="Times New Roman" w:eastAsia="Times New Roman" w:hAnsi="Times New Roman" w:cs="Times New Roman"/>
          <w:i/>
          <w:sz w:val="28"/>
          <w:szCs w:val="28"/>
        </w:rPr>
      </w:pPr>
      <w:r w:rsidRPr="004908D1">
        <w:rPr>
          <w:rFonts w:ascii="Times New Roman" w:eastAsia="Times New Roman" w:hAnsi="Times New Roman" w:cs="Times New Roman"/>
          <w:sz w:val="28"/>
          <w:szCs w:val="28"/>
        </w:rPr>
        <w:t>4. Chấm dứt việc ký hợp đồng lao động để làm công việc chuyên môn, nghiệp vụ trong các cơ quan, tổ chức hành chính, đơn vị sự nghiệp công lập do ngân sách bảo đảm chi thường xuyên hoặc bảo đảm một phần chi thường xuyên</w:t>
      </w:r>
      <w:r w:rsidRPr="004908D1">
        <w:rPr>
          <w:rFonts w:ascii="Times New Roman" w:eastAsia="Times New Roman" w:hAnsi="Times New Roman" w:cs="Times New Roman"/>
          <w:i/>
          <w:sz w:val="28"/>
          <w:szCs w:val="28"/>
        </w:rPr>
        <w:t xml:space="preserve"> (trừ trường hợp pháp luật có quy định khác). </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5. Rà soát, sắp xếp, bố trí cán bộ, công chức, viên chức thuộc thẩm quyền quản lý đảm bảo phù hợp với vị trí việc làm, tiêu chuẩn chức danh, hạn chế tình trạng thừa, thiếu cục bộ, không đảm bảo tiêu chuẩn, hoạt động kém hiệu quả; Định kỳ chuyển đổi vị trí công tác đối với cán bộ, công chức, viên chức theo quy định. Báo cáo tình hình và kết quả thực hiện với UBND tỉnh </w:t>
      </w:r>
      <w:r w:rsidRPr="004908D1">
        <w:rPr>
          <w:rFonts w:ascii="Times New Roman" w:eastAsia="Times New Roman" w:hAnsi="Times New Roman" w:cs="Times New Roman"/>
          <w:i/>
          <w:sz w:val="28"/>
          <w:szCs w:val="28"/>
        </w:rPr>
        <w:t>(qua Sở Nội vụ)</w:t>
      </w:r>
      <w:r w:rsidRPr="004908D1">
        <w:rPr>
          <w:rFonts w:ascii="Times New Roman" w:eastAsia="Times New Roman" w:hAnsi="Times New Roman" w:cs="Times New Roman"/>
          <w:sz w:val="28"/>
          <w:szCs w:val="28"/>
        </w:rPr>
        <w:t xml:space="preserve"> trước ngày 15 tháng 11 hàng năm để tổng hợp, báo cáo Bộ Nội vụ </w:t>
      </w:r>
      <w:proofErr w:type="gramStart"/>
      <w:r w:rsidRPr="004908D1">
        <w:rPr>
          <w:rFonts w:ascii="Times New Roman" w:eastAsia="Times New Roman" w:hAnsi="Times New Roman" w:cs="Times New Roman"/>
          <w:sz w:val="28"/>
          <w:szCs w:val="28"/>
        </w:rPr>
        <w:t>theo</w:t>
      </w:r>
      <w:proofErr w:type="gramEnd"/>
      <w:r w:rsidRPr="004908D1">
        <w:rPr>
          <w:rFonts w:ascii="Times New Roman" w:eastAsia="Times New Roman" w:hAnsi="Times New Roman" w:cs="Times New Roman"/>
          <w:sz w:val="28"/>
          <w:szCs w:val="28"/>
        </w:rPr>
        <w:t xml:space="preserve"> quy định.</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6. Thực hiện bổ nhiệm, bổ nhiệm lại công chức, viên chức lãnh đạo quản lý theo quy định tại Nghị định số 115/2020/NĐ-CP ngày 25 tháng 9 năm 2020; Nghị định số </w:t>
      </w:r>
      <w:hyperlink r:id="rId11" w:tgtFrame="_blank" w:tooltip="Nghị định 21/2010/NĐ-CP" w:history="1">
        <w:r w:rsidRPr="004908D1">
          <w:rPr>
            <w:rFonts w:ascii="Times New Roman" w:eastAsia="Times New Roman" w:hAnsi="Times New Roman" w:cs="Times New Roman"/>
            <w:sz w:val="28"/>
            <w:szCs w:val="28"/>
          </w:rPr>
          <w:t>138/2020/NĐ-CP</w:t>
        </w:r>
      </w:hyperlink>
      <w:r w:rsidRPr="004908D1">
        <w:rPr>
          <w:rFonts w:ascii="Times New Roman" w:eastAsia="Times New Roman" w:hAnsi="Times New Roman" w:cs="Times New Roman"/>
          <w:sz w:val="28"/>
          <w:szCs w:val="28"/>
        </w:rPr>
        <w:t> ngày 27 tháng 11 năm 2020 của Chính phủ; thực hiện đúng quy định của pháp luật về số lượng cấp phó theo Nghị định số 107/2020/NĐ-CP; Nghị định số 108/2020/NĐ-CP của Chính phủ và các quy định khác của pháp luật có liên quan.</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7. Giao Sở Nội vụ</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7.1. Giúp UBND tỉnh thực hiện chức năng quản lý nhà nước </w:t>
      </w:r>
      <w:proofErr w:type="gramStart"/>
      <w:r w:rsidRPr="004908D1">
        <w:rPr>
          <w:rFonts w:ascii="Times New Roman" w:eastAsia="Times New Roman" w:hAnsi="Times New Roman" w:cs="Times New Roman"/>
          <w:sz w:val="28"/>
          <w:szCs w:val="28"/>
        </w:rPr>
        <w:t>theo</w:t>
      </w:r>
      <w:proofErr w:type="gramEnd"/>
      <w:r w:rsidRPr="004908D1">
        <w:rPr>
          <w:rFonts w:ascii="Times New Roman" w:eastAsia="Times New Roman" w:hAnsi="Times New Roman" w:cs="Times New Roman"/>
          <w:sz w:val="28"/>
          <w:szCs w:val="28"/>
        </w:rPr>
        <w:t xml:space="preserve"> quy định về việc tuyển dụng, sử dụng và quản lý công chức, viên chức trên địa bàn tỉnh.</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7.2. Tăng cường công tác thanh tra, kiểm tra, giám sát việc thực hiện các quy định của pháp luật về tuyển dụng, sử dụng và quản lý công chức, viên chức kịp thời đề xuất UBND tỉnh biện pháp chỉ đạo, xử lý.</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 xml:space="preserve">7.3. Thường xuyên rà soát, cập nhật các văn bản về tuyển dụng, sử dụng, quản lý công chức, viên chức; kịp thời tham mưu UBND tỉnh sửa đổi, bổ sung phù hợp với các quy định của pháp luật. </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proofErr w:type="gramStart"/>
      <w:r w:rsidRPr="004908D1">
        <w:rPr>
          <w:rFonts w:ascii="Times New Roman" w:eastAsia="Times New Roman" w:hAnsi="Times New Roman" w:cs="Times New Roman"/>
          <w:sz w:val="28"/>
          <w:szCs w:val="28"/>
        </w:rPr>
        <w:t>Định kỳ tham mưu trình Chủ tịch UBND tỉnh xây dựng kế hoạch tuyển dụng công chức, tiếp nhận vào làm công chức đảm bảo kịp thời.</w:t>
      </w:r>
      <w:proofErr w:type="gramEnd"/>
      <w:r w:rsidRPr="004908D1">
        <w:rPr>
          <w:rFonts w:ascii="Times New Roman" w:eastAsia="Times New Roman" w:hAnsi="Times New Roman" w:cs="Times New Roman"/>
          <w:sz w:val="28"/>
          <w:szCs w:val="28"/>
        </w:rPr>
        <w:t xml:space="preserve"> Phê duyệt kế hoạch và tổ chức việc giám sát thực hiện kế hoạch tuyển dụng công chức cấp xã, viên chức của các sở, ban, ngành, UBND các huyện, thành phố và đơn vị sự nghiệp công lập thuộc tỉnh.</w:t>
      </w:r>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lastRenderedPageBreak/>
        <w:t xml:space="preserve">7.4. Chủ động rà soát, đề xuất sắp xếp, kiện toàn tổ chức bộ máy các tổ chức hành chính, đơn vị sự nghiệp công lập; thực hiện có hiệu quả kế hoạch tinh giản biên chế gắn với cơ cấu lại đội ngũ cán bộ, công chức, viên chức. </w:t>
      </w:r>
      <w:proofErr w:type="gramStart"/>
      <w:r w:rsidRPr="004908D1">
        <w:rPr>
          <w:rFonts w:ascii="Times New Roman" w:eastAsia="Times New Roman" w:hAnsi="Times New Roman" w:cs="Times New Roman"/>
          <w:sz w:val="28"/>
          <w:szCs w:val="28"/>
        </w:rPr>
        <w:t>Định kỳ báo cáo kết quả thực hiện Chỉ thị trước ngày 31 tháng 12 hàng năm.</w:t>
      </w:r>
      <w:proofErr w:type="gramEnd"/>
    </w:p>
    <w:p w:rsidR="004908D1" w:rsidRPr="004908D1" w:rsidRDefault="004908D1" w:rsidP="004908D1">
      <w:pPr>
        <w:spacing w:before="120" w:after="0" w:line="240" w:lineRule="auto"/>
        <w:ind w:firstLine="720"/>
        <w:jc w:val="both"/>
        <w:rPr>
          <w:rFonts w:ascii="Times New Roman" w:eastAsia="Times New Roman" w:hAnsi="Times New Roman" w:cs="Times New Roman"/>
          <w:sz w:val="28"/>
          <w:szCs w:val="28"/>
        </w:rPr>
      </w:pPr>
      <w:r w:rsidRPr="004908D1">
        <w:rPr>
          <w:rFonts w:ascii="Times New Roman" w:eastAsia="Times New Roman" w:hAnsi="Times New Roman" w:cs="Times New Roman"/>
          <w:sz w:val="28"/>
          <w:szCs w:val="28"/>
        </w:rPr>
        <w:t>Yêu cầu Giám đốc các sở, ban, ngành; Chủ tịch UBND các huyện, thành phố và thủ trưởng các đơn vị sự nghiệp công lập thuộc UBND tỉnh nghiêm túc triển khai, thực hiện</w:t>
      </w:r>
      <w:proofErr w:type="gramStart"/>
      <w:r w:rsidRPr="004908D1">
        <w:rPr>
          <w:rFonts w:ascii="Times New Roman" w:eastAsia="Times New Roman" w:hAnsi="Times New Roman" w:cs="Times New Roman"/>
          <w:sz w:val="28"/>
          <w:szCs w:val="28"/>
        </w:rPr>
        <w:t>./</w:t>
      </w:r>
      <w:proofErr w:type="gramEnd"/>
      <w:r w:rsidRPr="004908D1">
        <w:rPr>
          <w:rFonts w:ascii="Times New Roman" w:eastAsia="Times New Roman" w:hAnsi="Times New Roman" w:cs="Times New Roman"/>
          <w:sz w:val="28"/>
          <w:szCs w:val="28"/>
        </w:rPr>
        <w:t>.</w:t>
      </w:r>
    </w:p>
    <w:p w:rsidR="007C5C38" w:rsidRPr="00D8080A" w:rsidRDefault="007C5C38" w:rsidP="007C5C38">
      <w:pPr>
        <w:spacing w:after="0" w:line="240" w:lineRule="auto"/>
        <w:ind w:firstLine="720"/>
        <w:jc w:val="both"/>
        <w:rPr>
          <w:rFonts w:ascii="Times New Roman" w:hAnsi="Times New Roman" w:cs="Times New Roman"/>
          <w:sz w:val="28"/>
          <w:szCs w:val="28"/>
        </w:rPr>
      </w:pPr>
    </w:p>
    <w:tbl>
      <w:tblPr>
        <w:tblW w:w="9356" w:type="dxa"/>
        <w:tblInd w:w="108" w:type="dxa"/>
        <w:tblLayout w:type="fixed"/>
        <w:tblLook w:val="0000" w:firstRow="0" w:lastRow="0" w:firstColumn="0" w:lastColumn="0" w:noHBand="0" w:noVBand="0"/>
      </w:tblPr>
      <w:tblGrid>
        <w:gridCol w:w="4962"/>
        <w:gridCol w:w="4394"/>
      </w:tblGrid>
      <w:tr w:rsidR="0015507A" w:rsidRPr="00D8080A" w:rsidTr="006C04B0">
        <w:tc>
          <w:tcPr>
            <w:tcW w:w="4962" w:type="dxa"/>
          </w:tcPr>
          <w:p w:rsidR="00E02D6F" w:rsidRPr="00D8080A" w:rsidRDefault="00E02D6F" w:rsidP="007C5C38">
            <w:pPr>
              <w:spacing w:after="0" w:line="240" w:lineRule="auto"/>
              <w:jc w:val="both"/>
              <w:rPr>
                <w:rFonts w:ascii="Times New Roman" w:hAnsi="Times New Roman" w:cs="Times New Roman"/>
                <w:i/>
                <w:iCs/>
                <w:sz w:val="24"/>
                <w:szCs w:val="24"/>
                <w:lang w:val="nl-NL"/>
              </w:rPr>
            </w:pPr>
            <w:r w:rsidRPr="00D8080A">
              <w:rPr>
                <w:rFonts w:ascii="Times New Roman" w:hAnsi="Times New Roman" w:cs="Times New Roman"/>
                <w:b/>
                <w:i/>
                <w:iCs/>
                <w:sz w:val="24"/>
                <w:szCs w:val="24"/>
                <w:lang w:val="nl-NL"/>
              </w:rPr>
              <w:t>Nơi nhận</w:t>
            </w:r>
            <w:r w:rsidRPr="00D8080A">
              <w:rPr>
                <w:rFonts w:ascii="Times New Roman" w:hAnsi="Times New Roman" w:cs="Times New Roman"/>
                <w:i/>
                <w:iCs/>
                <w:sz w:val="24"/>
                <w:szCs w:val="24"/>
                <w:lang w:val="nl-NL"/>
              </w:rPr>
              <w:t>:</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Thường trự</w:t>
            </w:r>
            <w:r w:rsidR="004908D1">
              <w:rPr>
                <w:rFonts w:ascii="Times New Roman" w:hAnsi="Times New Roman" w:cs="Times New Roman"/>
              </w:rPr>
              <w:t>c T</w:t>
            </w:r>
            <w:r w:rsidRPr="00D8080A">
              <w:rPr>
                <w:rFonts w:ascii="Times New Roman" w:hAnsi="Times New Roman" w:cs="Times New Roman"/>
              </w:rPr>
              <w:t>ỉnh ủy</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Thường trực HĐND tỉnh;</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Chủ tị</w:t>
            </w:r>
            <w:r w:rsidR="002B5077" w:rsidRPr="00D8080A">
              <w:rPr>
                <w:rFonts w:ascii="Times New Roman" w:hAnsi="Times New Roman" w:cs="Times New Roman"/>
              </w:rPr>
              <w:t>ch, các P</w:t>
            </w:r>
            <w:r w:rsidRPr="00D8080A">
              <w:rPr>
                <w:rFonts w:ascii="Times New Roman" w:hAnsi="Times New Roman" w:cs="Times New Roman"/>
              </w:rPr>
              <w:t xml:space="preserve">hó </w:t>
            </w:r>
            <w:r w:rsidR="002B5077" w:rsidRPr="00D8080A">
              <w:rPr>
                <w:rFonts w:ascii="Times New Roman" w:hAnsi="Times New Roman" w:cs="Times New Roman"/>
              </w:rPr>
              <w:t>C</w:t>
            </w:r>
            <w:r w:rsidRPr="00D8080A">
              <w:rPr>
                <w:rFonts w:ascii="Times New Roman" w:hAnsi="Times New Roman" w:cs="Times New Roman"/>
              </w:rPr>
              <w:t>hủ tịch UBND tỉnh;</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xml:space="preserve">- Ban Tổ chức </w:t>
            </w:r>
            <w:r w:rsidR="00B625DA">
              <w:rPr>
                <w:rFonts w:ascii="Times New Roman" w:hAnsi="Times New Roman" w:cs="Times New Roman"/>
              </w:rPr>
              <w:t>T</w:t>
            </w:r>
            <w:r w:rsidRPr="00D8080A">
              <w:rPr>
                <w:rFonts w:ascii="Times New Roman" w:hAnsi="Times New Roman" w:cs="Times New Roman"/>
              </w:rPr>
              <w:t>ỉnh ủy;</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Các Sở, ban, ngành;</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UBND các huyện, thành phố;</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xml:space="preserve">- Các đơn vị sự nghiệp thuộc tỉnh, các doanh nghiệp nhà nước; </w:t>
            </w:r>
          </w:p>
          <w:p w:rsidR="007C5C38" w:rsidRPr="00D8080A" w:rsidRDefault="007C5C38" w:rsidP="007C5C38">
            <w:pPr>
              <w:spacing w:after="0" w:line="240" w:lineRule="auto"/>
              <w:rPr>
                <w:rFonts w:ascii="Times New Roman" w:hAnsi="Times New Roman" w:cs="Times New Roman"/>
              </w:rPr>
            </w:pPr>
            <w:r w:rsidRPr="00D8080A">
              <w:rPr>
                <w:rFonts w:ascii="Times New Roman" w:hAnsi="Times New Roman" w:cs="Times New Roman"/>
              </w:rPr>
              <w:t>- Lãnh đạo VP, CVCK, phòng HC</w:t>
            </w:r>
            <w:r w:rsidR="007D541D" w:rsidRPr="00D8080A">
              <w:rPr>
                <w:rFonts w:ascii="Times New Roman" w:hAnsi="Times New Roman" w:cs="Times New Roman"/>
              </w:rPr>
              <w:t>-</w:t>
            </w:r>
            <w:r w:rsidRPr="00D8080A">
              <w:rPr>
                <w:rFonts w:ascii="Times New Roman" w:hAnsi="Times New Roman" w:cs="Times New Roman"/>
              </w:rPr>
              <w:t>TC</w:t>
            </w:r>
            <w:r w:rsidR="007D541D" w:rsidRPr="00D8080A">
              <w:rPr>
                <w:rFonts w:ascii="Times New Roman" w:hAnsi="Times New Roman" w:cs="Times New Roman"/>
              </w:rPr>
              <w:t>-QT</w:t>
            </w:r>
            <w:r w:rsidRPr="00D8080A">
              <w:rPr>
                <w:rFonts w:ascii="Times New Roman" w:hAnsi="Times New Roman" w:cs="Times New Roman"/>
              </w:rPr>
              <w:t>;</w:t>
            </w:r>
          </w:p>
          <w:p w:rsidR="00E02D6F" w:rsidRPr="00D8080A" w:rsidRDefault="0095488A" w:rsidP="007C5C38">
            <w:pPr>
              <w:spacing w:after="0" w:line="240" w:lineRule="auto"/>
              <w:jc w:val="both"/>
              <w:rPr>
                <w:rFonts w:ascii="Times New Roman" w:hAnsi="Times New Roman" w:cs="Times New Roman"/>
                <w:lang w:val="nl-NL"/>
              </w:rPr>
            </w:pPr>
            <w:r w:rsidRPr="00D8080A">
              <w:rPr>
                <w:rFonts w:ascii="Times New Roman" w:hAnsi="Times New Roman" w:cs="Times New Roman"/>
              </w:rPr>
              <w:t>-</w:t>
            </w:r>
            <w:r w:rsidR="00E02D6F" w:rsidRPr="00D8080A">
              <w:rPr>
                <w:rFonts w:ascii="Times New Roman" w:hAnsi="Times New Roman" w:cs="Times New Roman"/>
                <w:lang w:val="nl-NL"/>
              </w:rPr>
              <w:t xml:space="preserve"> Lưu: VT, NC, (Hiệp10 b).</w:t>
            </w:r>
          </w:p>
          <w:p w:rsidR="00E02D6F" w:rsidRPr="00D8080A" w:rsidRDefault="00E02D6F" w:rsidP="007C5C38">
            <w:pPr>
              <w:spacing w:after="0" w:line="240" w:lineRule="auto"/>
              <w:jc w:val="both"/>
              <w:rPr>
                <w:rFonts w:ascii="Times New Roman" w:hAnsi="Times New Roman" w:cs="Times New Roman"/>
                <w:lang w:val="nl-NL"/>
              </w:rPr>
            </w:pPr>
          </w:p>
        </w:tc>
        <w:tc>
          <w:tcPr>
            <w:tcW w:w="4394" w:type="dxa"/>
          </w:tcPr>
          <w:p w:rsidR="00E02D6F" w:rsidRPr="00D8080A" w:rsidRDefault="00400F32" w:rsidP="007C5C38">
            <w:pPr>
              <w:spacing w:after="0" w:line="240" w:lineRule="auto"/>
              <w:jc w:val="center"/>
              <w:rPr>
                <w:rFonts w:ascii="Times New Roman" w:hAnsi="Times New Roman" w:cs="Times New Roman"/>
                <w:sz w:val="28"/>
                <w:szCs w:val="28"/>
                <w:lang w:val="nl-NL"/>
              </w:rPr>
            </w:pPr>
            <w:r w:rsidRPr="00D8080A">
              <w:rPr>
                <w:rFonts w:ascii="Times New Roman" w:hAnsi="Times New Roman" w:cs="Times New Roman"/>
                <w:b/>
                <w:sz w:val="28"/>
                <w:szCs w:val="28"/>
                <w:lang w:val="nl-NL"/>
              </w:rPr>
              <w:t xml:space="preserve">CHỦ TỊCH </w:t>
            </w:r>
          </w:p>
          <w:p w:rsidR="00E02D6F" w:rsidRPr="00D8080A" w:rsidRDefault="00E02D6F" w:rsidP="007C5C38">
            <w:pPr>
              <w:spacing w:after="0" w:line="240" w:lineRule="auto"/>
              <w:rPr>
                <w:rFonts w:ascii="Times New Roman" w:hAnsi="Times New Roman" w:cs="Times New Roman"/>
                <w:b/>
                <w:sz w:val="28"/>
                <w:szCs w:val="28"/>
                <w:lang w:val="nl-NL"/>
              </w:rPr>
            </w:pPr>
          </w:p>
          <w:p w:rsidR="00E02D6F" w:rsidRPr="00D8080A" w:rsidRDefault="00E02D6F" w:rsidP="007C5C38">
            <w:pPr>
              <w:spacing w:after="0" w:line="240" w:lineRule="auto"/>
              <w:rPr>
                <w:rFonts w:ascii="Times New Roman" w:hAnsi="Times New Roman" w:cs="Times New Roman"/>
                <w:sz w:val="28"/>
                <w:szCs w:val="28"/>
                <w:lang w:val="nl-NL"/>
              </w:rPr>
            </w:pPr>
          </w:p>
          <w:p w:rsidR="001740A8" w:rsidRPr="004908D1" w:rsidRDefault="004908D1" w:rsidP="004908D1">
            <w:pPr>
              <w:spacing w:after="0" w:line="240" w:lineRule="auto"/>
              <w:jc w:val="center"/>
              <w:rPr>
                <w:rFonts w:ascii="Times New Roman" w:hAnsi="Times New Roman" w:cs="Times New Roman"/>
                <w:sz w:val="26"/>
                <w:szCs w:val="28"/>
                <w:lang w:val="nl-NL"/>
              </w:rPr>
            </w:pPr>
            <w:r w:rsidRPr="004908D1">
              <w:rPr>
                <w:rFonts w:ascii="Times New Roman" w:hAnsi="Times New Roman" w:cs="Times New Roman"/>
                <w:sz w:val="26"/>
                <w:szCs w:val="28"/>
                <w:lang w:val="nl-NL"/>
              </w:rPr>
              <w:t>(Đã ký)</w:t>
            </w:r>
          </w:p>
          <w:p w:rsidR="001740A8" w:rsidRPr="00D8080A" w:rsidRDefault="001740A8" w:rsidP="007C5C38">
            <w:pPr>
              <w:spacing w:after="0" w:line="240" w:lineRule="auto"/>
              <w:rPr>
                <w:rFonts w:ascii="Times New Roman" w:hAnsi="Times New Roman" w:cs="Times New Roman"/>
                <w:sz w:val="28"/>
                <w:szCs w:val="28"/>
                <w:lang w:val="nl-NL"/>
              </w:rPr>
            </w:pPr>
          </w:p>
          <w:p w:rsidR="007D541D" w:rsidRPr="00D8080A" w:rsidRDefault="007D541D" w:rsidP="007C5C38">
            <w:pPr>
              <w:spacing w:after="0" w:line="240" w:lineRule="auto"/>
              <w:rPr>
                <w:rFonts w:ascii="Times New Roman" w:hAnsi="Times New Roman" w:cs="Times New Roman"/>
                <w:sz w:val="28"/>
                <w:szCs w:val="28"/>
                <w:lang w:val="nl-NL"/>
              </w:rPr>
            </w:pPr>
          </w:p>
          <w:p w:rsidR="00E02D6F" w:rsidRPr="00D8080A" w:rsidRDefault="00E02D6F" w:rsidP="007C5C38">
            <w:pPr>
              <w:spacing w:after="0" w:line="240" w:lineRule="auto"/>
              <w:rPr>
                <w:rFonts w:ascii="Times New Roman" w:hAnsi="Times New Roman" w:cs="Times New Roman"/>
                <w:sz w:val="28"/>
                <w:szCs w:val="28"/>
                <w:lang w:val="nl-NL"/>
              </w:rPr>
            </w:pPr>
          </w:p>
          <w:p w:rsidR="00E02D6F" w:rsidRPr="00D8080A" w:rsidRDefault="00400F32" w:rsidP="007C5C38">
            <w:pPr>
              <w:pStyle w:val="Heading3"/>
              <w:rPr>
                <w:b/>
                <w:i w:val="0"/>
                <w:lang w:val="nl-NL"/>
              </w:rPr>
            </w:pPr>
            <w:r w:rsidRPr="00D8080A">
              <w:rPr>
                <w:b/>
                <w:i w:val="0"/>
                <w:szCs w:val="28"/>
                <w:lang w:val="nl-NL"/>
              </w:rPr>
              <w:t>Hoàng Quốc Khánh</w:t>
            </w:r>
          </w:p>
        </w:tc>
      </w:tr>
    </w:tbl>
    <w:p w:rsidR="00D36FAD" w:rsidRPr="00D8080A" w:rsidRDefault="00D36FAD" w:rsidP="00C94DEF">
      <w:pPr>
        <w:jc w:val="both"/>
        <w:rPr>
          <w:rFonts w:ascii="Times New Roman" w:hAnsi="Times New Roman" w:cs="Times New Roman"/>
          <w:sz w:val="28"/>
          <w:szCs w:val="28"/>
        </w:rPr>
      </w:pPr>
    </w:p>
    <w:p w:rsidR="00B808ED" w:rsidRPr="00D8080A" w:rsidRDefault="00B808ED" w:rsidP="00C94DEF">
      <w:pPr>
        <w:jc w:val="both"/>
        <w:rPr>
          <w:rFonts w:ascii="Times New Roman" w:hAnsi="Times New Roman" w:cs="Times New Roman"/>
          <w:sz w:val="28"/>
          <w:szCs w:val="28"/>
        </w:rPr>
      </w:pPr>
      <w:bookmarkStart w:id="1" w:name="_GoBack"/>
      <w:bookmarkEnd w:id="1"/>
    </w:p>
    <w:sectPr w:rsidR="00B808ED" w:rsidRPr="00D8080A" w:rsidSect="004908D1">
      <w:pgSz w:w="11907" w:h="16840" w:code="9"/>
      <w:pgMar w:top="1474" w:right="1134" w:bottom="1474" w:left="1418" w:header="397"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613" w:rsidRDefault="009B7613" w:rsidP="004830B2">
      <w:pPr>
        <w:spacing w:after="0" w:line="240" w:lineRule="auto"/>
      </w:pPr>
      <w:r>
        <w:separator/>
      </w:r>
    </w:p>
  </w:endnote>
  <w:endnote w:type="continuationSeparator" w:id="0">
    <w:p w:rsidR="009B7613" w:rsidRDefault="009B7613" w:rsidP="00483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613" w:rsidRDefault="009B7613" w:rsidP="004830B2">
      <w:pPr>
        <w:spacing w:after="0" w:line="240" w:lineRule="auto"/>
      </w:pPr>
      <w:r>
        <w:separator/>
      </w:r>
    </w:p>
  </w:footnote>
  <w:footnote w:type="continuationSeparator" w:id="0">
    <w:p w:rsidR="009B7613" w:rsidRDefault="009B7613" w:rsidP="004830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B5B"/>
    <w:rsid w:val="00000C8E"/>
    <w:rsid w:val="000712E5"/>
    <w:rsid w:val="00071CBB"/>
    <w:rsid w:val="0007233E"/>
    <w:rsid w:val="0007554F"/>
    <w:rsid w:val="000A07BA"/>
    <w:rsid w:val="000F3487"/>
    <w:rsid w:val="00140AF8"/>
    <w:rsid w:val="0015507A"/>
    <w:rsid w:val="001740A8"/>
    <w:rsid w:val="001C72CE"/>
    <w:rsid w:val="001D0285"/>
    <w:rsid w:val="001D3EA7"/>
    <w:rsid w:val="001D6BA0"/>
    <w:rsid w:val="001F0217"/>
    <w:rsid w:val="001F3253"/>
    <w:rsid w:val="00210C4A"/>
    <w:rsid w:val="00244215"/>
    <w:rsid w:val="00256411"/>
    <w:rsid w:val="002B5077"/>
    <w:rsid w:val="002C090E"/>
    <w:rsid w:val="002C32F8"/>
    <w:rsid w:val="002E4A69"/>
    <w:rsid w:val="00311C93"/>
    <w:rsid w:val="00332E42"/>
    <w:rsid w:val="00336A25"/>
    <w:rsid w:val="0034689A"/>
    <w:rsid w:val="00352614"/>
    <w:rsid w:val="003550F0"/>
    <w:rsid w:val="003721C6"/>
    <w:rsid w:val="00381BF1"/>
    <w:rsid w:val="003875D5"/>
    <w:rsid w:val="00390B94"/>
    <w:rsid w:val="003C3153"/>
    <w:rsid w:val="003C575D"/>
    <w:rsid w:val="003C6099"/>
    <w:rsid w:val="003E0A7F"/>
    <w:rsid w:val="003F6DF3"/>
    <w:rsid w:val="00400F32"/>
    <w:rsid w:val="00404EB4"/>
    <w:rsid w:val="00407E94"/>
    <w:rsid w:val="0046103D"/>
    <w:rsid w:val="004713EA"/>
    <w:rsid w:val="004720EF"/>
    <w:rsid w:val="00477D96"/>
    <w:rsid w:val="004830B2"/>
    <w:rsid w:val="004908D1"/>
    <w:rsid w:val="0049190F"/>
    <w:rsid w:val="004A2F54"/>
    <w:rsid w:val="004B0A4A"/>
    <w:rsid w:val="004D0343"/>
    <w:rsid w:val="004D0742"/>
    <w:rsid w:val="00504E8F"/>
    <w:rsid w:val="005158EF"/>
    <w:rsid w:val="00535F27"/>
    <w:rsid w:val="00537E99"/>
    <w:rsid w:val="00542D20"/>
    <w:rsid w:val="00547C95"/>
    <w:rsid w:val="0055323E"/>
    <w:rsid w:val="00565E52"/>
    <w:rsid w:val="005B33D5"/>
    <w:rsid w:val="005B73D8"/>
    <w:rsid w:val="005C3F0C"/>
    <w:rsid w:val="005E0861"/>
    <w:rsid w:val="005E5611"/>
    <w:rsid w:val="00602D01"/>
    <w:rsid w:val="00631C26"/>
    <w:rsid w:val="00651360"/>
    <w:rsid w:val="00657A3D"/>
    <w:rsid w:val="00667343"/>
    <w:rsid w:val="00682F39"/>
    <w:rsid w:val="00695F6A"/>
    <w:rsid w:val="006A6954"/>
    <w:rsid w:val="006C04B0"/>
    <w:rsid w:val="006C1D54"/>
    <w:rsid w:val="006C4773"/>
    <w:rsid w:val="006D39E3"/>
    <w:rsid w:val="006D5E08"/>
    <w:rsid w:val="006F3615"/>
    <w:rsid w:val="006F5442"/>
    <w:rsid w:val="006F6133"/>
    <w:rsid w:val="006F6CDA"/>
    <w:rsid w:val="007129CB"/>
    <w:rsid w:val="00716371"/>
    <w:rsid w:val="007742F7"/>
    <w:rsid w:val="007A7AB8"/>
    <w:rsid w:val="007C5C38"/>
    <w:rsid w:val="007C7228"/>
    <w:rsid w:val="007D2407"/>
    <w:rsid w:val="007D541D"/>
    <w:rsid w:val="007E0104"/>
    <w:rsid w:val="00804828"/>
    <w:rsid w:val="00811F2E"/>
    <w:rsid w:val="00817FBF"/>
    <w:rsid w:val="00821544"/>
    <w:rsid w:val="008241C2"/>
    <w:rsid w:val="00827C49"/>
    <w:rsid w:val="008860AB"/>
    <w:rsid w:val="008A659F"/>
    <w:rsid w:val="008B1B92"/>
    <w:rsid w:val="008B204D"/>
    <w:rsid w:val="008C2C1B"/>
    <w:rsid w:val="008C525F"/>
    <w:rsid w:val="008E771B"/>
    <w:rsid w:val="00904549"/>
    <w:rsid w:val="0093106C"/>
    <w:rsid w:val="00933B2B"/>
    <w:rsid w:val="00945E15"/>
    <w:rsid w:val="00946469"/>
    <w:rsid w:val="00947166"/>
    <w:rsid w:val="0095488A"/>
    <w:rsid w:val="009554F1"/>
    <w:rsid w:val="009703BD"/>
    <w:rsid w:val="00976E5B"/>
    <w:rsid w:val="00994467"/>
    <w:rsid w:val="009979A1"/>
    <w:rsid w:val="009B7613"/>
    <w:rsid w:val="009D3081"/>
    <w:rsid w:val="009E02C7"/>
    <w:rsid w:val="009F2033"/>
    <w:rsid w:val="009F57E4"/>
    <w:rsid w:val="009F70EF"/>
    <w:rsid w:val="009F71FD"/>
    <w:rsid w:val="00A2649C"/>
    <w:rsid w:val="00A345BD"/>
    <w:rsid w:val="00A64F7F"/>
    <w:rsid w:val="00A72BD7"/>
    <w:rsid w:val="00A7493D"/>
    <w:rsid w:val="00A91061"/>
    <w:rsid w:val="00A9493B"/>
    <w:rsid w:val="00A96F4E"/>
    <w:rsid w:val="00AB7F78"/>
    <w:rsid w:val="00AC676E"/>
    <w:rsid w:val="00AD5115"/>
    <w:rsid w:val="00AE4BC9"/>
    <w:rsid w:val="00AF04A4"/>
    <w:rsid w:val="00AF280D"/>
    <w:rsid w:val="00AF5201"/>
    <w:rsid w:val="00AF645D"/>
    <w:rsid w:val="00B019E0"/>
    <w:rsid w:val="00B04813"/>
    <w:rsid w:val="00B13A6F"/>
    <w:rsid w:val="00B178C0"/>
    <w:rsid w:val="00B2100C"/>
    <w:rsid w:val="00B44200"/>
    <w:rsid w:val="00B4468D"/>
    <w:rsid w:val="00B5623B"/>
    <w:rsid w:val="00B625DA"/>
    <w:rsid w:val="00B808ED"/>
    <w:rsid w:val="00B920BD"/>
    <w:rsid w:val="00B978D0"/>
    <w:rsid w:val="00BC1ECA"/>
    <w:rsid w:val="00BE00F3"/>
    <w:rsid w:val="00BE3225"/>
    <w:rsid w:val="00BF2D5B"/>
    <w:rsid w:val="00C0562C"/>
    <w:rsid w:val="00C14788"/>
    <w:rsid w:val="00C17F7A"/>
    <w:rsid w:val="00C24588"/>
    <w:rsid w:val="00C27B5B"/>
    <w:rsid w:val="00C33261"/>
    <w:rsid w:val="00C333E7"/>
    <w:rsid w:val="00C513E3"/>
    <w:rsid w:val="00C51FCD"/>
    <w:rsid w:val="00C57589"/>
    <w:rsid w:val="00C60145"/>
    <w:rsid w:val="00C856BC"/>
    <w:rsid w:val="00C91CA8"/>
    <w:rsid w:val="00C94DEF"/>
    <w:rsid w:val="00CB5134"/>
    <w:rsid w:val="00CD0925"/>
    <w:rsid w:val="00CE2F41"/>
    <w:rsid w:val="00CE4707"/>
    <w:rsid w:val="00CF6DE5"/>
    <w:rsid w:val="00D16644"/>
    <w:rsid w:val="00D36FAD"/>
    <w:rsid w:val="00D4778A"/>
    <w:rsid w:val="00D64755"/>
    <w:rsid w:val="00D66897"/>
    <w:rsid w:val="00D7622E"/>
    <w:rsid w:val="00D765BA"/>
    <w:rsid w:val="00D8080A"/>
    <w:rsid w:val="00D96D35"/>
    <w:rsid w:val="00DA0D1A"/>
    <w:rsid w:val="00DA5BC4"/>
    <w:rsid w:val="00DB6771"/>
    <w:rsid w:val="00DC5D3C"/>
    <w:rsid w:val="00DC7F7F"/>
    <w:rsid w:val="00DD0713"/>
    <w:rsid w:val="00DD6FFE"/>
    <w:rsid w:val="00DF00E4"/>
    <w:rsid w:val="00E02D6F"/>
    <w:rsid w:val="00E12F24"/>
    <w:rsid w:val="00E23685"/>
    <w:rsid w:val="00E34799"/>
    <w:rsid w:val="00E378D2"/>
    <w:rsid w:val="00E444B2"/>
    <w:rsid w:val="00E96469"/>
    <w:rsid w:val="00EA0EA4"/>
    <w:rsid w:val="00EA32A9"/>
    <w:rsid w:val="00EC23AA"/>
    <w:rsid w:val="00ED4EEB"/>
    <w:rsid w:val="00EE420B"/>
    <w:rsid w:val="00EE5156"/>
    <w:rsid w:val="00EF027C"/>
    <w:rsid w:val="00EF3EE9"/>
    <w:rsid w:val="00F41670"/>
    <w:rsid w:val="00F533ED"/>
    <w:rsid w:val="00F54B4C"/>
    <w:rsid w:val="00F60A33"/>
    <w:rsid w:val="00F640F8"/>
    <w:rsid w:val="00F679C9"/>
    <w:rsid w:val="00F81E91"/>
    <w:rsid w:val="00F94AF4"/>
    <w:rsid w:val="00FA3740"/>
    <w:rsid w:val="00FB0CC8"/>
    <w:rsid w:val="00FC4295"/>
    <w:rsid w:val="00FF12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02D6F"/>
    <w:pPr>
      <w:keepNext/>
      <w:spacing w:after="0" w:line="240" w:lineRule="auto"/>
      <w:jc w:val="center"/>
      <w:outlineLvl w:val="2"/>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7B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7B5B"/>
    <w:rPr>
      <w:color w:val="0000FF"/>
      <w:u w:val="single"/>
    </w:rPr>
  </w:style>
  <w:style w:type="character" w:customStyle="1" w:styleId="Heading3Char">
    <w:name w:val="Heading 3 Char"/>
    <w:basedOn w:val="DefaultParagraphFont"/>
    <w:link w:val="Heading3"/>
    <w:rsid w:val="00E02D6F"/>
    <w:rPr>
      <w:rFonts w:ascii="Times New Roman" w:eastAsia="Times New Roman" w:hAnsi="Times New Roman" w:cs="Times New Roman"/>
      <w:i/>
      <w:iCs/>
      <w:sz w:val="28"/>
      <w:szCs w:val="24"/>
    </w:rPr>
  </w:style>
  <w:style w:type="table" w:styleId="TableGrid">
    <w:name w:val="Table Grid"/>
    <w:basedOn w:val="TableNormal"/>
    <w:uiPriority w:val="59"/>
    <w:rsid w:val="00BF2D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83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0B2"/>
  </w:style>
  <w:style w:type="paragraph" w:styleId="Footer">
    <w:name w:val="footer"/>
    <w:basedOn w:val="Normal"/>
    <w:link w:val="FooterChar"/>
    <w:uiPriority w:val="99"/>
    <w:unhideWhenUsed/>
    <w:rsid w:val="00483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0B2"/>
  </w:style>
  <w:style w:type="table" w:customStyle="1" w:styleId="TableGrid26">
    <w:name w:val="Table Grid26"/>
    <w:basedOn w:val="TableNormal"/>
    <w:next w:val="TableGrid"/>
    <w:uiPriority w:val="59"/>
    <w:rsid w:val="004908D1"/>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02D6F"/>
    <w:pPr>
      <w:keepNext/>
      <w:spacing w:after="0" w:line="240" w:lineRule="auto"/>
      <w:jc w:val="center"/>
      <w:outlineLvl w:val="2"/>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7B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7B5B"/>
    <w:rPr>
      <w:color w:val="0000FF"/>
      <w:u w:val="single"/>
    </w:rPr>
  </w:style>
  <w:style w:type="character" w:customStyle="1" w:styleId="Heading3Char">
    <w:name w:val="Heading 3 Char"/>
    <w:basedOn w:val="DefaultParagraphFont"/>
    <w:link w:val="Heading3"/>
    <w:rsid w:val="00E02D6F"/>
    <w:rPr>
      <w:rFonts w:ascii="Times New Roman" w:eastAsia="Times New Roman" w:hAnsi="Times New Roman" w:cs="Times New Roman"/>
      <w:i/>
      <w:iCs/>
      <w:sz w:val="28"/>
      <w:szCs w:val="24"/>
    </w:rPr>
  </w:style>
  <w:style w:type="table" w:styleId="TableGrid">
    <w:name w:val="Table Grid"/>
    <w:basedOn w:val="TableNormal"/>
    <w:uiPriority w:val="59"/>
    <w:rsid w:val="00BF2D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83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0B2"/>
  </w:style>
  <w:style w:type="paragraph" w:styleId="Footer">
    <w:name w:val="footer"/>
    <w:basedOn w:val="Normal"/>
    <w:link w:val="FooterChar"/>
    <w:uiPriority w:val="99"/>
    <w:unhideWhenUsed/>
    <w:rsid w:val="00483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0B2"/>
  </w:style>
  <w:style w:type="table" w:customStyle="1" w:styleId="TableGrid26">
    <w:name w:val="Table Grid26"/>
    <w:basedOn w:val="TableNormal"/>
    <w:next w:val="TableGrid"/>
    <w:uiPriority w:val="59"/>
    <w:rsid w:val="004908D1"/>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54249">
      <w:bodyDiv w:val="1"/>
      <w:marLeft w:val="0"/>
      <w:marRight w:val="0"/>
      <w:marTop w:val="0"/>
      <w:marBottom w:val="0"/>
      <w:divBdr>
        <w:top w:val="none" w:sz="0" w:space="0" w:color="auto"/>
        <w:left w:val="none" w:sz="0" w:space="0" w:color="auto"/>
        <w:bottom w:val="none" w:sz="0" w:space="0" w:color="auto"/>
        <w:right w:val="none" w:sz="0" w:space="0" w:color="auto"/>
      </w:divBdr>
    </w:div>
    <w:div w:id="788932870">
      <w:bodyDiv w:val="1"/>
      <w:marLeft w:val="0"/>
      <w:marRight w:val="0"/>
      <w:marTop w:val="0"/>
      <w:marBottom w:val="0"/>
      <w:divBdr>
        <w:top w:val="none" w:sz="0" w:space="0" w:color="auto"/>
        <w:left w:val="none" w:sz="0" w:space="0" w:color="auto"/>
        <w:bottom w:val="none" w:sz="0" w:space="0" w:color="auto"/>
        <w:right w:val="none" w:sz="0" w:space="0" w:color="auto"/>
      </w:divBdr>
    </w:div>
    <w:div w:id="1097556126">
      <w:bodyDiv w:val="1"/>
      <w:marLeft w:val="0"/>
      <w:marRight w:val="0"/>
      <w:marTop w:val="0"/>
      <w:marBottom w:val="0"/>
      <w:divBdr>
        <w:top w:val="none" w:sz="0" w:space="0" w:color="auto"/>
        <w:left w:val="none" w:sz="0" w:space="0" w:color="auto"/>
        <w:bottom w:val="none" w:sz="0" w:space="0" w:color="auto"/>
        <w:right w:val="none" w:sz="0" w:space="0" w:color="auto"/>
      </w:divBdr>
    </w:div>
    <w:div w:id="1232698260">
      <w:bodyDiv w:val="1"/>
      <w:marLeft w:val="0"/>
      <w:marRight w:val="0"/>
      <w:marTop w:val="0"/>
      <w:marBottom w:val="0"/>
      <w:divBdr>
        <w:top w:val="none" w:sz="0" w:space="0" w:color="auto"/>
        <w:left w:val="none" w:sz="0" w:space="0" w:color="auto"/>
        <w:bottom w:val="none" w:sz="0" w:space="0" w:color="auto"/>
        <w:right w:val="none" w:sz="0" w:space="0" w:color="auto"/>
      </w:divBdr>
    </w:div>
    <w:div w:id="1277255907">
      <w:bodyDiv w:val="1"/>
      <w:marLeft w:val="0"/>
      <w:marRight w:val="0"/>
      <w:marTop w:val="0"/>
      <w:marBottom w:val="0"/>
      <w:divBdr>
        <w:top w:val="none" w:sz="0" w:space="0" w:color="auto"/>
        <w:left w:val="none" w:sz="0" w:space="0" w:color="auto"/>
        <w:bottom w:val="none" w:sz="0" w:space="0" w:color="auto"/>
        <w:right w:val="none" w:sz="0" w:space="0" w:color="auto"/>
      </w:divBdr>
    </w:div>
    <w:div w:id="1757020373">
      <w:bodyDiv w:val="1"/>
      <w:marLeft w:val="0"/>
      <w:marRight w:val="0"/>
      <w:marTop w:val="0"/>
      <w:marBottom w:val="0"/>
      <w:divBdr>
        <w:top w:val="none" w:sz="0" w:space="0" w:color="auto"/>
        <w:left w:val="none" w:sz="0" w:space="0" w:color="auto"/>
        <w:bottom w:val="none" w:sz="0" w:space="0" w:color="auto"/>
        <w:right w:val="none" w:sz="0" w:space="0" w:color="auto"/>
      </w:divBdr>
      <w:divsChild>
        <w:div w:id="1054541824">
          <w:marLeft w:val="0"/>
          <w:marRight w:val="0"/>
          <w:marTop w:val="0"/>
          <w:marBottom w:val="0"/>
          <w:divBdr>
            <w:top w:val="none" w:sz="0" w:space="0" w:color="auto"/>
            <w:left w:val="none" w:sz="0" w:space="0" w:color="auto"/>
            <w:bottom w:val="none" w:sz="0" w:space="0" w:color="auto"/>
            <w:right w:val="none" w:sz="0" w:space="0" w:color="auto"/>
          </w:divBdr>
        </w:div>
      </w:divsChild>
    </w:div>
    <w:div w:id="19687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thongphapluat.com/docs/go/09dd7865ee95deb45187672a06b5637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thongphapluat.com/docs/go/7bcc95ac357b26bca98bac2e7f6b190d/" TargetMode="External"/><Relationship Id="rId5" Type="http://schemas.openxmlformats.org/officeDocument/2006/relationships/webSettings" Target="webSettings.xml"/><Relationship Id="rId10" Type="http://schemas.openxmlformats.org/officeDocument/2006/relationships/hyperlink" Target="https://hethongphapluat.com/docs/go/7bcc95ac357b26bca98bac2e7f6b190d/" TargetMode="External"/><Relationship Id="rId4" Type="http://schemas.openxmlformats.org/officeDocument/2006/relationships/settings" Target="settings.xml"/><Relationship Id="rId9" Type="http://schemas.openxmlformats.org/officeDocument/2006/relationships/hyperlink" Target="https://hethongphapluat.com/docs/go/1a2a5e6c8fb7dca65058a1242fb9dc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C1C0E-FE6F-490F-A743-F2443FC2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DUONGNV</dc:creator>
  <cp:lastModifiedBy>TTTT</cp:lastModifiedBy>
  <cp:revision>17</cp:revision>
  <cp:lastPrinted>2021-01-13T06:36:00Z</cp:lastPrinted>
  <dcterms:created xsi:type="dcterms:W3CDTF">2021-01-10T17:02:00Z</dcterms:created>
  <dcterms:modified xsi:type="dcterms:W3CDTF">2021-03-09T04:09:00Z</dcterms:modified>
</cp:coreProperties>
</file>