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9356" w:type="dxa"/>
        <w:tblCellSpacing w:w="0" w:type="dxa"/>
        <w:tblInd w:w="108" w:type="dxa"/>
        <w:shd w:val="clear" w:color="auto" w:fill="FFFFFF"/>
        <w:tblLayout w:type="fixed"/>
        <w:tblCellMar>
          <w:left w:w="0" w:type="dxa"/>
          <w:right w:w="0" w:type="dxa"/>
        </w:tblCellMar>
        <w:tblLook w:val="04A0" w:firstRow="1" w:lastRow="0" w:firstColumn="1" w:lastColumn="0" w:noHBand="0" w:noVBand="1"/>
      </w:tblPr>
      <w:tblGrid>
        <w:gridCol w:w="3544"/>
        <w:gridCol w:w="5812"/>
      </w:tblGrid>
      <w:tr w:rsidR="000F32FE" w:rsidRPr="00774FDD" w:rsidTr="00C940DE">
        <w:trPr>
          <w:tblCellSpacing w:w="0" w:type="dxa"/>
        </w:trPr>
        <w:tc>
          <w:tcPr>
            <w:tcW w:w="3544" w:type="dxa"/>
            <w:shd w:val="clear" w:color="auto" w:fill="FFFFFF"/>
            <w:tcMar>
              <w:top w:w="0" w:type="dxa"/>
              <w:left w:w="108" w:type="dxa"/>
              <w:bottom w:w="0" w:type="dxa"/>
              <w:right w:w="108" w:type="dxa"/>
            </w:tcMar>
            <w:hideMark/>
          </w:tcPr>
          <w:p w:rsidR="000F32FE" w:rsidRPr="00774FDD" w:rsidRDefault="000F32FE" w:rsidP="00C940DE">
            <w:pPr>
              <w:widowControl w:val="0"/>
              <w:spacing w:after="0" w:line="240" w:lineRule="auto"/>
              <w:jc w:val="center"/>
              <w:rPr>
                <w:rFonts w:eastAsia="Times New Roman" w:cs="Times New Roman"/>
                <w:szCs w:val="28"/>
                <w:lang w:val="en-US"/>
              </w:rPr>
            </w:pPr>
            <w:r w:rsidRPr="00774FDD">
              <w:rPr>
                <w:rFonts w:eastAsia="Times New Roman" w:cs="Times New Roman"/>
                <w:b/>
                <w:noProof/>
                <w:szCs w:val="28"/>
                <w:lang w:eastAsia="vi-VN"/>
              </w:rPr>
              <mc:AlternateContent>
                <mc:Choice Requires="wps">
                  <w:drawing>
                    <wp:anchor distT="0" distB="0" distL="114300" distR="114300" simplePos="0" relativeHeight="251659264" behindDoc="0" locked="0" layoutInCell="1" allowOverlap="1" wp14:anchorId="20522866" wp14:editId="0AE484FC">
                      <wp:simplePos x="0" y="0"/>
                      <wp:positionH relativeFrom="column">
                        <wp:posOffset>758190</wp:posOffset>
                      </wp:positionH>
                      <wp:positionV relativeFrom="paragraph">
                        <wp:posOffset>407035</wp:posOffset>
                      </wp:positionV>
                      <wp:extent cx="571500" cy="0"/>
                      <wp:effectExtent l="0" t="0" r="19050" b="19050"/>
                      <wp:wrapNone/>
                      <wp:docPr id="2" name="Straight Arrow Connector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150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id="_x0000_t32" coordsize="21600,21600" o:spt="32" o:oned="t" path="m,l21600,21600e" filled="f">
                      <v:path arrowok="t" fillok="f" o:connecttype="none"/>
                      <o:lock v:ext="edit" shapetype="t"/>
                    </v:shapetype>
                    <v:shape id="Straight Arrow Connector 2" o:spid="_x0000_s1026" type="#_x0000_t32" style="position:absolute;margin-left:59.7pt;margin-top:32.05pt;width:45pt;height:0;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"/>
                  </w:pict>
                </mc:Fallback>
              </mc:AlternateContent>
            </w:r>
            <w:r w:rsidRPr="00774FDD">
              <w:rPr>
                <w:rFonts w:eastAsia="Times New Roman" w:cs="Times New Roman"/>
                <w:b/>
                <w:noProof/>
                <w:szCs w:val="28"/>
                <w:lang w:val="en-US"/>
              </w:rPr>
              <w:t>ỦY BAN</w:t>
            </w:r>
            <w:r w:rsidRPr="00774FDD">
              <w:rPr>
                <w:rFonts w:eastAsia="Times New Roman" w:cs="Times New Roman"/>
                <w:b/>
                <w:bCs/>
                <w:szCs w:val="28"/>
                <w:lang w:val="en-US"/>
              </w:rPr>
              <w:t xml:space="preserve"> NHÂN DÂN</w:t>
            </w:r>
            <w:r w:rsidRPr="00774FDD">
              <w:rPr>
                <w:rFonts w:eastAsia="Times New Roman" w:cs="Times New Roman"/>
                <w:b/>
                <w:bCs/>
                <w:szCs w:val="28"/>
                <w:lang w:val="en-US"/>
              </w:rPr>
              <w:br/>
              <w:t>TỈNH SƠN LA</w:t>
            </w:r>
          </w:p>
        </w:tc>
        <w:tc>
          <w:tcPr>
            <w:tcW w:w="5812" w:type="dxa"/>
            <w:shd w:val="clear" w:color="auto" w:fill="FFFFFF"/>
            <w:tcMar>
              <w:top w:w="0" w:type="dxa"/>
              <w:left w:w="108" w:type="dxa"/>
              <w:bottom w:w="0" w:type="dxa"/>
              <w:right w:w="108" w:type="dxa"/>
            </w:tcMar>
            <w:hideMark/>
          </w:tcPr>
          <w:p w:rsidR="000F32FE" w:rsidRPr="00774FDD" w:rsidRDefault="000F32FE" w:rsidP="00C940DE">
            <w:pPr>
              <w:widowControl w:val="0"/>
              <w:spacing w:after="240" w:line="240" w:lineRule="auto"/>
              <w:jc w:val="center"/>
              <w:rPr>
                <w:rFonts w:eastAsia="Times New Roman" w:cs="Times New Roman"/>
                <w:szCs w:val="28"/>
                <w:lang w:val="en-US"/>
              </w:rPr>
            </w:pPr>
            <w:r w:rsidRPr="00774FDD">
              <w:rPr>
                <w:rFonts w:eastAsia="Times New Roman" w:cs="Times New Roman"/>
                <w:noProof/>
                <w:sz w:val="26"/>
                <w:szCs w:val="26"/>
                <w:lang w:eastAsia="vi-VN"/>
              </w:rPr>
              <mc:AlternateContent>
                <mc:Choice Requires="wps">
                  <w:drawing>
                    <wp:anchor distT="0" distB="0" distL="114300" distR="114300" simplePos="0" relativeHeight="251660288" behindDoc="0" locked="0" layoutInCell="1" allowOverlap="1" wp14:anchorId="7BCE664C" wp14:editId="38377F00">
                      <wp:simplePos x="0" y="0"/>
                      <wp:positionH relativeFrom="column">
                        <wp:posOffset>710260</wp:posOffset>
                      </wp:positionH>
                      <wp:positionV relativeFrom="paragraph">
                        <wp:posOffset>416560</wp:posOffset>
                      </wp:positionV>
                      <wp:extent cx="2114550" cy="0"/>
                      <wp:effectExtent l="0" t="0" r="19050" b="19050"/>
                      <wp:wrapNone/>
                      <wp:docPr id="1" name="Straight Arrow Connector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11455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Straight Arrow Connector 1" o:spid="_x0000_s1026" type="#_x0000_t32" style="position:absolute;margin-left:55.95pt;margin-top:32.8pt;width:166.5pt;height:0;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"/>
                  </w:pict>
                </mc:Fallback>
              </mc:AlternateContent>
            </w:r>
            <w:r w:rsidRPr="00774FDD">
              <w:rPr>
                <w:rFonts w:eastAsia="Times New Roman" w:cs="Times New Roman"/>
                <w:b/>
                <w:bCs/>
                <w:sz w:val="26"/>
                <w:szCs w:val="26"/>
                <w:lang w:val="en-US"/>
              </w:rPr>
              <w:t>CỘNG HÒA XÃ HỘI CHỦ NGHĨA VIỆT NAM</w:t>
            </w:r>
            <w:r w:rsidRPr="00774FDD">
              <w:rPr>
                <w:rFonts w:eastAsia="Times New Roman" w:cs="Times New Roman"/>
                <w:b/>
                <w:bCs/>
                <w:sz w:val="26"/>
                <w:szCs w:val="26"/>
                <w:lang w:val="en-US"/>
              </w:rPr>
              <w:br/>
            </w:r>
            <w:r w:rsidRPr="00774FDD">
              <w:rPr>
                <w:rFonts w:eastAsia="Times New Roman" w:cs="Times New Roman"/>
                <w:b/>
                <w:bCs/>
                <w:szCs w:val="28"/>
                <w:lang w:val="en-US"/>
              </w:rPr>
              <w:t>Độc lập - Tự do - Hạnh phúc</w:t>
            </w:r>
          </w:p>
        </w:tc>
      </w:tr>
      <w:tr w:rsidR="000F32FE" w:rsidRPr="00774FDD" w:rsidTr="00C940DE">
        <w:trPr>
          <w:tblCellSpacing w:w="0" w:type="dxa"/>
        </w:trPr>
        <w:tc>
          <w:tcPr>
            <w:tcW w:w="3544" w:type="dxa"/>
            <w:shd w:val="clear" w:color="auto" w:fill="FFFFFF"/>
            <w:tcMar>
              <w:top w:w="0" w:type="dxa"/>
              <w:left w:w="108" w:type="dxa"/>
              <w:bottom w:w="0" w:type="dxa"/>
              <w:right w:w="108" w:type="dxa"/>
            </w:tcMar>
            <w:hideMark/>
          </w:tcPr>
          <w:p w:rsidR="000F32FE" w:rsidRPr="00774FDD" w:rsidRDefault="000F32FE" w:rsidP="000F32FE">
            <w:pPr>
              <w:widowControl w:val="0"/>
              <w:spacing w:after="0" w:line="240" w:lineRule="auto"/>
              <w:jc w:val="center"/>
              <w:rPr>
                <w:rFonts w:eastAsia="Times New Roman" w:cs="Times New Roman"/>
                <w:szCs w:val="28"/>
                <w:lang w:val="en-US"/>
              </w:rPr>
            </w:pPr>
            <w:r w:rsidRPr="00774FDD">
              <w:rPr>
                <w:rFonts w:eastAsia="Times New Roman" w:cs="Times New Roman"/>
                <w:szCs w:val="28"/>
                <w:lang w:val="en-US"/>
              </w:rPr>
              <w:t>Số: 1</w:t>
            </w:r>
            <w:r>
              <w:rPr>
                <w:rFonts w:eastAsia="Times New Roman" w:cs="Times New Roman"/>
                <w:szCs w:val="28"/>
                <w:lang w:val="en-US"/>
              </w:rPr>
              <w:t>6</w:t>
            </w:r>
            <w:r w:rsidRPr="00774FDD">
              <w:rPr>
                <w:rFonts w:eastAsia="Times New Roman" w:cs="Times New Roman"/>
                <w:szCs w:val="28"/>
                <w:lang w:val="en-US"/>
              </w:rPr>
              <w:t>/2024/QĐ</w:t>
            </w:r>
            <w:r w:rsidRPr="00774FDD">
              <w:rPr>
                <w:rFonts w:eastAsia="Times New Roman" w:cs="Times New Roman"/>
                <w:szCs w:val="28"/>
              </w:rPr>
              <w:t>-UBND</w:t>
            </w:r>
          </w:p>
        </w:tc>
        <w:tc>
          <w:tcPr>
            <w:tcW w:w="5812" w:type="dxa"/>
            <w:shd w:val="clear" w:color="auto" w:fill="FFFFFF"/>
            <w:tcMar>
              <w:top w:w="0" w:type="dxa"/>
              <w:left w:w="108" w:type="dxa"/>
              <w:bottom w:w="0" w:type="dxa"/>
              <w:right w:w="108" w:type="dxa"/>
            </w:tcMar>
            <w:hideMark/>
          </w:tcPr>
          <w:p w:rsidR="000F32FE" w:rsidRPr="00774FDD" w:rsidRDefault="000F32FE" w:rsidP="000F32FE">
            <w:pPr>
              <w:widowControl w:val="0"/>
              <w:spacing w:after="0" w:line="240" w:lineRule="auto"/>
              <w:jc w:val="center"/>
              <w:rPr>
                <w:rFonts w:eastAsia="Times New Roman" w:cs="Times New Roman"/>
                <w:szCs w:val="28"/>
                <w:lang w:val="fr-FR"/>
              </w:rPr>
            </w:pPr>
            <w:r w:rsidRPr="00774FDD">
              <w:rPr>
                <w:rFonts w:eastAsia="Times New Roman" w:cs="Times New Roman"/>
                <w:i/>
                <w:iCs/>
                <w:szCs w:val="28"/>
                <w:lang w:val="fr-FR"/>
              </w:rPr>
              <w:t>Sơn La, ngày 2</w:t>
            </w:r>
            <w:r>
              <w:rPr>
                <w:rFonts w:eastAsia="Times New Roman" w:cs="Times New Roman"/>
                <w:i/>
                <w:iCs/>
                <w:szCs w:val="28"/>
                <w:lang w:val="fr-FR"/>
              </w:rPr>
              <w:t>5</w:t>
            </w:r>
            <w:r w:rsidRPr="00774FDD">
              <w:rPr>
                <w:rFonts w:eastAsia="Times New Roman" w:cs="Times New Roman"/>
                <w:i/>
                <w:iCs/>
                <w:szCs w:val="28"/>
                <w:lang w:val="fr-FR"/>
              </w:rPr>
              <w:t xml:space="preserve"> tháng 6 năm 20</w:t>
            </w:r>
            <w:r w:rsidRPr="00774FDD">
              <w:rPr>
                <w:rFonts w:eastAsia="Times New Roman" w:cs="Times New Roman"/>
                <w:i/>
                <w:iCs/>
                <w:szCs w:val="28"/>
              </w:rPr>
              <w:t>2</w:t>
            </w:r>
            <w:r w:rsidRPr="00774FDD">
              <w:rPr>
                <w:rFonts w:eastAsia="Times New Roman" w:cs="Times New Roman"/>
                <w:i/>
                <w:iCs/>
                <w:szCs w:val="28"/>
                <w:lang w:val="fr-FR"/>
              </w:rPr>
              <w:t>4</w:t>
            </w:r>
          </w:p>
        </w:tc>
      </w:tr>
    </w:tbl>
    <w:p w:rsidR="000F32FE" w:rsidRPr="00C012EA" w:rsidRDefault="000F32FE" w:rsidP="000F32FE">
      <w:pPr>
        <w:rPr>
          <w:sz w:val="4"/>
        </w:rPr>
      </w:pPr>
    </w:p>
    <w:p w:rsidR="00497E37" w:rsidRPr="00497E37" w:rsidRDefault="00497E37" w:rsidP="00497E37">
      <w:pPr>
        <w:spacing w:after="0" w:line="240" w:lineRule="auto"/>
        <w:jc w:val="center"/>
        <w:rPr>
          <w:rFonts w:eastAsia="Times New Roman" w:cs="Times New Roman"/>
          <w:b/>
          <w:bCs/>
          <w:color w:val="000000"/>
          <w:szCs w:val="28"/>
          <w:lang w:eastAsia="vi-VN"/>
        </w:rPr>
      </w:pPr>
      <w:r w:rsidRPr="00497E37">
        <w:rPr>
          <w:rFonts w:eastAsia="Times New Roman" w:cs="Times New Roman"/>
          <w:b/>
          <w:bCs/>
          <w:color w:val="000000"/>
          <w:szCs w:val="28"/>
          <w:lang w:eastAsia="vi-VN"/>
        </w:rPr>
        <w:t>QUYẾT ĐỊNH</w:t>
      </w:r>
    </w:p>
    <w:p w:rsidR="00497E37" w:rsidRDefault="00497E37" w:rsidP="00497E37">
      <w:pPr>
        <w:spacing w:after="0" w:line="240" w:lineRule="auto"/>
        <w:jc w:val="center"/>
        <w:rPr>
          <w:rFonts w:eastAsia="Times New Roman" w:cs="Times New Roman"/>
          <w:b/>
          <w:bCs/>
          <w:color w:val="000000"/>
          <w:szCs w:val="28"/>
          <w:lang w:val="en-US" w:eastAsia="vi-VN"/>
        </w:rPr>
      </w:pPr>
      <w:r w:rsidRPr="00497E37">
        <w:rPr>
          <w:rFonts w:eastAsia="Times New Roman" w:cs="Times New Roman"/>
          <w:b/>
          <w:bCs/>
          <w:color w:val="000000"/>
          <w:szCs w:val="28"/>
          <w:lang w:eastAsia="vi-VN"/>
        </w:rPr>
        <w:t>Về việc quy định chức năng, nhiệm vụ, quyền hạn và cơ cấu</w:t>
      </w:r>
    </w:p>
    <w:p w:rsidR="00497E37" w:rsidRDefault="00497E37" w:rsidP="00497E37">
      <w:pPr>
        <w:spacing w:after="0" w:line="240" w:lineRule="auto"/>
        <w:jc w:val="center"/>
        <w:rPr>
          <w:rFonts w:eastAsia="Times New Roman" w:cs="Times New Roman"/>
          <w:b/>
          <w:bCs/>
          <w:color w:val="000000"/>
          <w:szCs w:val="28"/>
          <w:lang w:val="en-US" w:eastAsia="vi-VN"/>
        </w:rPr>
      </w:pPr>
      <w:r w:rsidRPr="00497E37">
        <w:rPr>
          <w:rFonts w:eastAsia="Times New Roman" w:cs="Times New Roman"/>
          <w:b/>
          <w:bCs/>
          <w:color w:val="000000"/>
          <w:szCs w:val="28"/>
          <w:lang w:eastAsia="vi-VN"/>
        </w:rPr>
        <w:t xml:space="preserve"> tổ chức của Sở Nông nghiệp và Phát triển nông thôn tỉnh Sơn La</w:t>
      </w:r>
    </w:p>
    <w:p w:rsidR="00497E37" w:rsidRPr="00497E37" w:rsidRDefault="00BC4BF4" w:rsidP="00497E37">
      <w:pPr>
        <w:spacing w:after="0" w:line="240" w:lineRule="auto"/>
        <w:jc w:val="center"/>
        <w:rPr>
          <w:rFonts w:eastAsia="Times New Roman" w:cs="Times New Roman"/>
          <w:b/>
          <w:bCs/>
          <w:color w:val="000000"/>
          <w:szCs w:val="28"/>
          <w:lang w:val="en-US" w:eastAsia="vi-VN"/>
        </w:rPr>
      </w:pPr>
      <w:r>
        <w:rPr>
          <w:rFonts w:eastAsia="Times New Roman" w:cs="Times New Roman"/>
          <w:b/>
          <w:bCs/>
          <w:noProof/>
          <w:color w:val="000000"/>
          <w:szCs w:val="28"/>
          <w:lang w:eastAsia="vi-VN"/>
        </w:rPr>
        <mc:AlternateContent>
          <mc:Choice Requires="wps">
            <w:drawing>
              <wp:anchor distT="0" distB="0" distL="114300" distR="114300" simplePos="0" relativeHeight="251661312" behindDoc="0" locked="0" layoutInCell="1" allowOverlap="1">
                <wp:simplePos x="0" y="0"/>
                <wp:positionH relativeFrom="column">
                  <wp:posOffset>2168773</wp:posOffset>
                </wp:positionH>
                <wp:positionV relativeFrom="paragraph">
                  <wp:posOffset>43401</wp:posOffset>
                </wp:positionV>
                <wp:extent cx="1621790" cy="1"/>
                <wp:effectExtent l="0" t="0" r="16510" b="19050"/>
                <wp:wrapNone/>
                <wp:docPr id="3" name="Straight Connector 3"/>
                <wp:cNvGraphicFramePr/>
                <a:graphic xmlns:a="http://schemas.openxmlformats.org/drawingml/2006/main">
                  <a:graphicData uri="http://schemas.microsoft.com/office/word/2010/wordprocessingShape">
                    <wps:wsp>
                      <wps:cNvCnPr/>
                      <wps:spPr>
                        <a:xfrm>
                          <a:off x="0" y="0"/>
                          <a:ext cx="1621790" cy="1"/>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V relativeFrom="margin">
                  <wp14:pctHeight>0</wp14:pctHeight>
                </wp14:sizeRelV>
              </wp:anchor>
            </w:drawing>
          </mc:Choice>
          <mc:Fallback>
            <w:pict>
              <v:line id="Straight Connector 3" o:spid="_x0000_s1026" style="position:absolute;z-index:25166131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from="170.75pt,3.4pt" to="298.45pt,3.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" strokecolor="black [3040]"/>
            </w:pict>
          </mc:Fallback>
        </mc:AlternateContent>
      </w:r>
    </w:p>
    <w:p w:rsidR="00497E37" w:rsidRDefault="00497E37" w:rsidP="00497E37">
      <w:pPr>
        <w:spacing w:after="0" w:line="240" w:lineRule="auto"/>
        <w:jc w:val="center"/>
        <w:rPr>
          <w:rFonts w:eastAsia="Times New Roman" w:cs="Times New Roman"/>
          <w:b/>
          <w:bCs/>
          <w:color w:val="000000"/>
          <w:szCs w:val="28"/>
          <w:lang w:val="en-US" w:eastAsia="vi-VN"/>
        </w:rPr>
      </w:pPr>
      <w:r w:rsidRPr="00497E37">
        <w:rPr>
          <w:rFonts w:eastAsia="Times New Roman" w:cs="Times New Roman"/>
          <w:b/>
          <w:bCs/>
          <w:color w:val="000000"/>
          <w:szCs w:val="28"/>
          <w:lang w:eastAsia="vi-VN"/>
        </w:rPr>
        <w:t>ỦY BAN NHÂN DÂN TỈNH SƠN LA</w:t>
      </w:r>
    </w:p>
    <w:p w:rsidR="00497E37" w:rsidRPr="00497E37" w:rsidRDefault="00497E37" w:rsidP="00497E37">
      <w:pPr>
        <w:spacing w:after="0" w:line="240" w:lineRule="auto"/>
        <w:jc w:val="center"/>
        <w:rPr>
          <w:rFonts w:eastAsia="Times New Roman" w:cs="Times New Roman"/>
          <w:b/>
          <w:bCs/>
          <w:color w:val="000000"/>
          <w:szCs w:val="28"/>
          <w:lang w:val="en-US" w:eastAsia="vi-VN"/>
        </w:rPr>
      </w:pPr>
    </w:p>
    <w:p w:rsidR="00497E37" w:rsidRPr="00497E37" w:rsidRDefault="00497E37" w:rsidP="00BC4BF4">
      <w:pPr>
        <w:spacing w:before="120" w:after="0" w:line="240" w:lineRule="auto"/>
        <w:ind w:firstLine="720"/>
        <w:rPr>
          <w:rFonts w:eastAsia="Times New Roman" w:cs="Times New Roman"/>
          <w:i/>
          <w:iCs/>
          <w:color w:val="000000"/>
          <w:szCs w:val="28"/>
          <w:lang w:eastAsia="vi-VN"/>
        </w:rPr>
      </w:pPr>
      <w:r w:rsidRPr="00497E37">
        <w:rPr>
          <w:rFonts w:eastAsia="Times New Roman" w:cs="Times New Roman"/>
          <w:i/>
          <w:iCs/>
          <w:color w:val="000000"/>
          <w:szCs w:val="28"/>
          <w:lang w:eastAsia="vi-VN"/>
        </w:rPr>
        <w:t xml:space="preserve">Căn cứ Luật Tổ chức </w:t>
      </w:r>
      <w:r w:rsidR="00BC4BF4">
        <w:rPr>
          <w:rFonts w:eastAsia="Times New Roman" w:cs="Times New Roman"/>
          <w:i/>
          <w:iCs/>
          <w:color w:val="000000"/>
          <w:szCs w:val="28"/>
          <w:lang w:val="en-US" w:eastAsia="vi-VN"/>
        </w:rPr>
        <w:t>C</w:t>
      </w:r>
      <w:r w:rsidRPr="00497E37">
        <w:rPr>
          <w:rFonts w:eastAsia="Times New Roman" w:cs="Times New Roman"/>
          <w:i/>
          <w:iCs/>
          <w:color w:val="000000"/>
          <w:szCs w:val="28"/>
          <w:lang w:eastAsia="vi-VN"/>
        </w:rPr>
        <w:t xml:space="preserve">hính quyền địa phương ngày 19 tháng 6 năm 2015; Luật Sửa đổi, bổ sung một số điều của Luật Tổ chức Chính phủ và Luật Tổ chức </w:t>
      </w:r>
      <w:r w:rsidR="00BC4BF4">
        <w:rPr>
          <w:rFonts w:eastAsia="Times New Roman" w:cs="Times New Roman"/>
          <w:i/>
          <w:iCs/>
          <w:color w:val="000000"/>
          <w:szCs w:val="28"/>
          <w:lang w:val="en-US" w:eastAsia="vi-VN"/>
        </w:rPr>
        <w:t>C</w:t>
      </w:r>
      <w:r w:rsidRPr="00497E37">
        <w:rPr>
          <w:rFonts w:eastAsia="Times New Roman" w:cs="Times New Roman"/>
          <w:i/>
          <w:iCs/>
          <w:color w:val="000000"/>
          <w:szCs w:val="28"/>
          <w:lang w:eastAsia="vi-VN"/>
        </w:rPr>
        <w:t>hính quyền địa phương ngày 22 tháng 11 năm 2019;</w:t>
      </w:r>
    </w:p>
    <w:p w:rsidR="00497E37" w:rsidRPr="00497E37" w:rsidRDefault="00497E37" w:rsidP="00BC4BF4">
      <w:pPr>
        <w:spacing w:before="120" w:after="0" w:line="240" w:lineRule="auto"/>
        <w:ind w:firstLine="720"/>
        <w:rPr>
          <w:rFonts w:eastAsia="Times New Roman" w:cs="Times New Roman"/>
          <w:i/>
          <w:iCs/>
          <w:color w:val="000000"/>
          <w:szCs w:val="28"/>
          <w:lang w:eastAsia="vi-VN"/>
        </w:rPr>
      </w:pPr>
      <w:r w:rsidRPr="00497E37">
        <w:rPr>
          <w:rFonts w:eastAsia="Times New Roman" w:cs="Times New Roman"/>
          <w:i/>
          <w:iCs/>
          <w:color w:val="000000"/>
          <w:spacing w:val="-6"/>
          <w:szCs w:val="28"/>
          <w:lang w:eastAsia="vi-VN"/>
        </w:rPr>
        <w:t>Căn cứ Luật Ban hành văn bản quy phạm pháp luật ngày 22 tháng 6 năm 2015;</w:t>
      </w:r>
      <w:r w:rsidRPr="00497E37">
        <w:rPr>
          <w:rFonts w:eastAsia="Times New Roman" w:cs="Times New Roman"/>
          <w:i/>
          <w:iCs/>
          <w:color w:val="000000"/>
          <w:szCs w:val="28"/>
          <w:lang w:eastAsia="vi-VN"/>
        </w:rPr>
        <w:t xml:space="preserve"> Luật </w:t>
      </w:r>
      <w:r w:rsidR="00BC4BF4" w:rsidRPr="00BC4BF4">
        <w:rPr>
          <w:rFonts w:eastAsia="Times New Roman" w:cs="Times New Roman"/>
          <w:i/>
          <w:iCs/>
          <w:color w:val="000000"/>
          <w:szCs w:val="28"/>
          <w:lang w:eastAsia="vi-VN"/>
        </w:rPr>
        <w:t>S</w:t>
      </w:r>
      <w:r w:rsidRPr="00497E37">
        <w:rPr>
          <w:rFonts w:eastAsia="Times New Roman" w:cs="Times New Roman"/>
          <w:i/>
          <w:iCs/>
          <w:color w:val="000000"/>
          <w:szCs w:val="28"/>
          <w:lang w:eastAsia="vi-VN"/>
        </w:rPr>
        <w:t>ửa đổi, bổ sung một số điều của Luật Ban hành văn bản quy phạm pháp luật ngày 18 tháng 6 năm 2020;</w:t>
      </w:r>
    </w:p>
    <w:p w:rsidR="00497E37" w:rsidRPr="00497E37" w:rsidRDefault="00497E37" w:rsidP="00BC4BF4">
      <w:pPr>
        <w:spacing w:before="120" w:after="0" w:line="240" w:lineRule="auto"/>
        <w:ind w:firstLine="720"/>
        <w:rPr>
          <w:rFonts w:eastAsia="Times New Roman" w:cs="Times New Roman"/>
          <w:i/>
          <w:iCs/>
          <w:color w:val="000000"/>
          <w:szCs w:val="28"/>
          <w:lang w:eastAsia="vi-VN"/>
        </w:rPr>
      </w:pPr>
      <w:r w:rsidRPr="00497E37">
        <w:rPr>
          <w:rFonts w:eastAsia="Times New Roman" w:cs="Times New Roman"/>
          <w:i/>
          <w:iCs/>
          <w:color w:val="000000"/>
          <w:szCs w:val="28"/>
          <w:lang w:eastAsia="vi-VN"/>
        </w:rPr>
        <w:t>Căn cứ Luật Thanh tra ngày 14 tháng 11 năm 2022;</w:t>
      </w:r>
    </w:p>
    <w:p w:rsidR="00497E37" w:rsidRPr="00497E37" w:rsidRDefault="00497E37" w:rsidP="00BC4BF4">
      <w:pPr>
        <w:spacing w:before="120" w:after="0" w:line="240" w:lineRule="auto"/>
        <w:ind w:firstLine="720"/>
        <w:rPr>
          <w:rFonts w:eastAsia="Times New Roman" w:cs="Times New Roman"/>
          <w:i/>
          <w:iCs/>
          <w:color w:val="000000"/>
          <w:szCs w:val="28"/>
          <w:lang w:eastAsia="vi-VN"/>
        </w:rPr>
      </w:pPr>
      <w:r w:rsidRPr="00497E37">
        <w:rPr>
          <w:rFonts w:eastAsia="Times New Roman" w:cs="Times New Roman"/>
          <w:i/>
          <w:iCs/>
          <w:color w:val="000000"/>
          <w:szCs w:val="28"/>
          <w:lang w:eastAsia="vi-VN"/>
        </w:rPr>
        <w:t xml:space="preserve">Căn cứ Nghị định số 34/2016/NĐ-CP ngày 31 tháng 12 năm 2016 của </w:t>
      </w:r>
      <w:r w:rsidRPr="00497E37">
        <w:rPr>
          <w:rFonts w:eastAsia="Times New Roman" w:cs="Times New Roman"/>
          <w:i/>
          <w:iCs/>
          <w:color w:val="000000"/>
          <w:spacing w:val="-4"/>
          <w:szCs w:val="28"/>
          <w:lang w:eastAsia="vi-VN"/>
        </w:rPr>
        <w:t>Chính phủ quy định chi tiết một số điều và biện pháp thi hành Luật Ban hành văn bản</w:t>
      </w:r>
      <w:r w:rsidRPr="00497E37">
        <w:rPr>
          <w:rFonts w:eastAsia="Times New Roman" w:cs="Times New Roman"/>
          <w:i/>
          <w:iCs/>
          <w:color w:val="000000"/>
          <w:szCs w:val="28"/>
          <w:lang w:eastAsia="vi-VN"/>
        </w:rPr>
        <w:t xml:space="preserve"> quy phạm pháp luật; Nghị định số 154/2020/</w:t>
      </w:r>
      <w:r w:rsidR="006360B3">
        <w:rPr>
          <w:rFonts w:eastAsia="Times New Roman" w:cs="Times New Roman"/>
          <w:i/>
          <w:iCs/>
          <w:color w:val="000000"/>
          <w:szCs w:val="28"/>
          <w:lang w:eastAsia="vi-VN"/>
        </w:rPr>
        <w:t>NĐ-CP ngày 31</w:t>
      </w:r>
      <w:r w:rsidR="006360B3" w:rsidRPr="006360B3">
        <w:rPr>
          <w:rFonts w:eastAsia="Times New Roman" w:cs="Times New Roman"/>
          <w:i/>
          <w:iCs/>
          <w:color w:val="000000"/>
          <w:szCs w:val="28"/>
          <w:lang w:eastAsia="vi-VN"/>
        </w:rPr>
        <w:t xml:space="preserve"> tháng </w:t>
      </w:r>
      <w:r w:rsidRPr="00497E37">
        <w:rPr>
          <w:rFonts w:eastAsia="Times New Roman" w:cs="Times New Roman"/>
          <w:i/>
          <w:iCs/>
          <w:color w:val="000000"/>
          <w:szCs w:val="28"/>
          <w:lang w:eastAsia="vi-VN"/>
        </w:rPr>
        <w:t>12</w:t>
      </w:r>
      <w:r w:rsidR="006360B3" w:rsidRPr="006360B3">
        <w:rPr>
          <w:rFonts w:eastAsia="Times New Roman" w:cs="Times New Roman"/>
          <w:i/>
          <w:iCs/>
          <w:color w:val="000000"/>
          <w:szCs w:val="28"/>
          <w:lang w:eastAsia="vi-VN"/>
        </w:rPr>
        <w:t xml:space="preserve"> năm </w:t>
      </w:r>
      <w:r w:rsidRPr="00497E37">
        <w:rPr>
          <w:rFonts w:eastAsia="Times New Roman" w:cs="Times New Roman"/>
          <w:i/>
          <w:iCs/>
          <w:color w:val="000000"/>
          <w:szCs w:val="28"/>
          <w:lang w:eastAsia="vi-VN"/>
        </w:rPr>
        <w:t>2020 của Chính phủ về sửa đổi, bổ sung một số đi</w:t>
      </w:r>
      <w:r w:rsidR="00043111">
        <w:rPr>
          <w:rFonts w:eastAsia="Times New Roman" w:cs="Times New Roman"/>
          <w:i/>
          <w:iCs/>
          <w:color w:val="000000"/>
          <w:szCs w:val="28"/>
          <w:lang w:eastAsia="vi-VN"/>
        </w:rPr>
        <w:t>ều của Nghị định số 34/2016/NĐ-</w:t>
      </w:r>
      <w:r w:rsidRPr="00497E37">
        <w:rPr>
          <w:rFonts w:eastAsia="Times New Roman" w:cs="Times New Roman"/>
          <w:i/>
          <w:iCs/>
          <w:color w:val="000000"/>
          <w:szCs w:val="28"/>
          <w:lang w:eastAsia="vi-VN"/>
        </w:rPr>
        <w:t>CP ngày 31 tháng 12 năm 2016 của Chính phủ;</w:t>
      </w:r>
    </w:p>
    <w:p w:rsidR="00497E37" w:rsidRPr="00497E37" w:rsidRDefault="00497E37" w:rsidP="00BC4BF4">
      <w:pPr>
        <w:spacing w:before="120" w:after="0" w:line="240" w:lineRule="auto"/>
        <w:ind w:firstLine="720"/>
        <w:rPr>
          <w:rFonts w:eastAsia="Times New Roman" w:cs="Times New Roman"/>
          <w:i/>
          <w:iCs/>
          <w:color w:val="000000"/>
          <w:szCs w:val="28"/>
          <w:lang w:eastAsia="vi-VN"/>
        </w:rPr>
      </w:pPr>
      <w:r w:rsidRPr="00497E37">
        <w:rPr>
          <w:rFonts w:eastAsia="Times New Roman" w:cs="Times New Roman"/>
          <w:i/>
          <w:iCs/>
          <w:color w:val="000000"/>
          <w:szCs w:val="28"/>
          <w:lang w:eastAsia="vi-VN"/>
        </w:rPr>
        <w:t>Căn cứ Nghị định số 24/2014/NĐ-CP ngày 04 tháng 4 năm 2014 của Chính phủ quy định tổ chức các cơ quan chuyên môn thuộc UBND tỉnh, thành phố trực thuộc Trung ương; Nghị định số 107/2020/NĐ-CP ngày 14 tháng 9 năm 2020 của Chính phủ sửa đổi, bổ sung một số điều của Nghị định số 24/2014/NĐ-CP ngày 04 tháng 4 năm 2014 của Chính phủ quy định tổ chức các cơ quan chuyên môn thuộc UBND tỉnh, thành phố trực thuộc Trung ương;</w:t>
      </w:r>
      <w:bookmarkStart w:id="0" w:name="_GoBack"/>
      <w:bookmarkEnd w:id="0"/>
    </w:p>
    <w:p w:rsidR="00497E37" w:rsidRPr="00497E37" w:rsidRDefault="00497E37" w:rsidP="00BC4BF4">
      <w:pPr>
        <w:spacing w:before="120" w:after="0" w:line="240" w:lineRule="auto"/>
        <w:ind w:firstLine="720"/>
        <w:rPr>
          <w:rFonts w:eastAsia="Times New Roman" w:cs="Times New Roman"/>
          <w:i/>
          <w:iCs/>
          <w:color w:val="000000"/>
          <w:szCs w:val="28"/>
          <w:lang w:eastAsia="vi-VN"/>
        </w:rPr>
      </w:pPr>
      <w:r w:rsidRPr="00497E37">
        <w:rPr>
          <w:rFonts w:eastAsia="Times New Roman" w:cs="Times New Roman"/>
          <w:i/>
          <w:iCs/>
          <w:color w:val="000000"/>
          <w:szCs w:val="28"/>
          <w:lang w:eastAsia="vi-VN"/>
        </w:rPr>
        <w:t>Căn cứ Nghị định số 43/2023/NĐ-CP ngày 30 tháng 6 năm 2023 của Chính phủ quy định chi tiết một số điều và biện pháp thi hành Luật Thanh tra;</w:t>
      </w:r>
    </w:p>
    <w:p w:rsidR="00497E37" w:rsidRPr="00497E37" w:rsidRDefault="00497E37" w:rsidP="00BC4BF4">
      <w:pPr>
        <w:spacing w:before="120" w:after="0" w:line="240" w:lineRule="auto"/>
        <w:ind w:firstLine="720"/>
        <w:rPr>
          <w:rFonts w:eastAsia="Times New Roman" w:cs="Times New Roman"/>
          <w:i/>
          <w:iCs/>
          <w:color w:val="000000"/>
          <w:szCs w:val="28"/>
          <w:lang w:eastAsia="vi-VN"/>
        </w:rPr>
      </w:pPr>
      <w:r w:rsidRPr="00497E37">
        <w:rPr>
          <w:rFonts w:eastAsia="Times New Roman" w:cs="Times New Roman"/>
          <w:i/>
          <w:iCs/>
          <w:color w:val="000000"/>
          <w:szCs w:val="28"/>
          <w:lang w:eastAsia="vi-VN"/>
        </w:rPr>
        <w:t>Căn cứ Nghị định số 03/2024/NĐ-CP ngày 11 tháng 01 năm 2024 của Chính phủ quy định về cơ quan thực hiện chức năng thanh tra chuyên ngành và hoạt động của cơ quan được giao thực hiện chức năng thanh tra chuyên ngành;</w:t>
      </w:r>
    </w:p>
    <w:p w:rsidR="004E3602" w:rsidRPr="004E3602" w:rsidRDefault="00497E37" w:rsidP="00BC4BF4">
      <w:pPr>
        <w:spacing w:before="120" w:after="0" w:line="240" w:lineRule="auto"/>
        <w:ind w:firstLine="720"/>
      </w:pPr>
      <w:r w:rsidRPr="00497E37">
        <w:rPr>
          <w:rFonts w:eastAsia="Times New Roman" w:cs="Times New Roman"/>
          <w:i/>
          <w:iCs/>
          <w:color w:val="000000"/>
          <w:szCs w:val="28"/>
          <w:lang w:eastAsia="vi-VN"/>
        </w:rPr>
        <w:t xml:space="preserve">Căn cứ Thông tư số 30/2022/TT-BNNPTNT ngày 30 tháng 12 năm 2022 của Bộ Nông nghiệp và Phát triển nông thôn hướng dẫn chức năng, nhiệm vụ, quyền hạn của cơ quan chuyên môn về nông nghiệp và Phát triển nông thôn thuộc </w:t>
      </w:r>
      <w:r w:rsidR="002315E2" w:rsidRPr="002315E2">
        <w:rPr>
          <w:rFonts w:eastAsia="Times New Roman" w:cs="Times New Roman"/>
          <w:i/>
          <w:iCs/>
          <w:color w:val="000000"/>
          <w:szCs w:val="28"/>
          <w:lang w:eastAsia="vi-VN"/>
        </w:rPr>
        <w:t>UBND</w:t>
      </w:r>
      <w:r w:rsidRPr="00497E37">
        <w:rPr>
          <w:rFonts w:eastAsia="Times New Roman" w:cs="Times New Roman"/>
          <w:i/>
          <w:iCs/>
          <w:color w:val="000000"/>
          <w:szCs w:val="28"/>
          <w:lang w:eastAsia="vi-VN"/>
        </w:rPr>
        <w:t xml:space="preserve"> cấp tỉnh, cấp huyện;</w:t>
      </w:r>
      <w:r w:rsidRPr="00497E37">
        <w:rPr>
          <w:rFonts w:eastAsia="Times New Roman" w:cs="Times New Roman"/>
          <w:sz w:val="24"/>
          <w:szCs w:val="24"/>
          <w:lang w:eastAsia="vi-VN"/>
        </w:rPr>
        <w:t xml:space="preserve"> </w:t>
      </w:r>
    </w:p>
    <w:p w:rsidR="004E3602" w:rsidRPr="004E3602" w:rsidRDefault="002315E2" w:rsidP="00BC4BF4">
      <w:pPr>
        <w:spacing w:before="120" w:after="0" w:line="240" w:lineRule="auto"/>
        <w:ind w:firstLine="720"/>
      </w:pPr>
      <w:r>
        <w:rPr>
          <w:rStyle w:val="fontstyle01"/>
        </w:rPr>
        <w:t>Theo đề nghị của Giám đốc Sở Nông nghiệp và Phát triển nông thôn tại Tờ trình số 281/TTr-SNN ngày 25 tháng 6 năm 2024.</w:t>
      </w:r>
      <w:r>
        <w:t xml:space="preserve"> </w:t>
      </w:r>
    </w:p>
    <w:p w:rsidR="001F3E8C" w:rsidRPr="001F3E8C" w:rsidRDefault="001F3E8C" w:rsidP="00E874BB">
      <w:pPr>
        <w:spacing w:before="120" w:after="0" w:line="240" w:lineRule="auto"/>
        <w:jc w:val="center"/>
        <w:rPr>
          <w:rFonts w:eastAsia="Times New Roman" w:cs="Times New Roman"/>
          <w:b/>
          <w:bCs/>
          <w:color w:val="000000"/>
          <w:szCs w:val="28"/>
          <w:lang w:eastAsia="vi-VN"/>
        </w:rPr>
      </w:pPr>
      <w:r w:rsidRPr="001F3E8C">
        <w:rPr>
          <w:rFonts w:eastAsia="Times New Roman" w:cs="Times New Roman"/>
          <w:b/>
          <w:bCs/>
          <w:color w:val="000000"/>
          <w:szCs w:val="28"/>
          <w:lang w:eastAsia="vi-VN"/>
        </w:rPr>
        <w:lastRenderedPageBreak/>
        <w:t>QUYẾT ĐỊNH:</w:t>
      </w:r>
    </w:p>
    <w:p w:rsidR="001F3E8C" w:rsidRPr="001F3E8C" w:rsidRDefault="001F3E8C" w:rsidP="00E874BB">
      <w:pPr>
        <w:spacing w:before="120" w:after="0" w:line="240" w:lineRule="auto"/>
        <w:ind w:firstLine="720"/>
        <w:rPr>
          <w:rFonts w:eastAsia="Times New Roman" w:cs="Times New Roman"/>
          <w:b/>
          <w:bCs/>
          <w:color w:val="000000"/>
          <w:szCs w:val="28"/>
          <w:lang w:eastAsia="vi-VN"/>
        </w:rPr>
      </w:pPr>
      <w:r w:rsidRPr="001F3E8C">
        <w:rPr>
          <w:rFonts w:eastAsia="Times New Roman" w:cs="Times New Roman"/>
          <w:b/>
          <w:bCs/>
          <w:color w:val="000000"/>
          <w:szCs w:val="28"/>
          <w:lang w:eastAsia="vi-VN"/>
        </w:rPr>
        <w:t>Điều 1. Vị trí, chức năng</w:t>
      </w:r>
    </w:p>
    <w:p w:rsidR="001F3E8C" w:rsidRPr="001F3E8C" w:rsidRDefault="001F3E8C" w:rsidP="00E874BB">
      <w:pPr>
        <w:spacing w:before="120" w:after="0" w:line="240" w:lineRule="auto"/>
        <w:ind w:firstLine="720"/>
        <w:rPr>
          <w:rFonts w:eastAsia="Times New Roman" w:cs="Times New Roman"/>
          <w:color w:val="000000"/>
          <w:szCs w:val="28"/>
          <w:lang w:eastAsia="vi-VN"/>
        </w:rPr>
      </w:pPr>
      <w:r w:rsidRPr="001F3E8C">
        <w:rPr>
          <w:rFonts w:eastAsia="Times New Roman" w:cs="Times New Roman"/>
          <w:color w:val="000000"/>
          <w:szCs w:val="28"/>
          <w:lang w:eastAsia="vi-VN"/>
        </w:rPr>
        <w:t xml:space="preserve">1. Sở Nông nghiệp và Phát triển nông thôn là cơ quan chuyên môn thuộc </w:t>
      </w:r>
      <w:r w:rsidR="009D4453" w:rsidRPr="009D4453">
        <w:rPr>
          <w:rFonts w:eastAsia="Times New Roman" w:cs="Times New Roman"/>
          <w:color w:val="000000"/>
          <w:szCs w:val="28"/>
          <w:lang w:eastAsia="vi-VN"/>
        </w:rPr>
        <w:t>UBND</w:t>
      </w:r>
      <w:r w:rsidRPr="001F3E8C">
        <w:rPr>
          <w:rFonts w:eastAsia="Times New Roman" w:cs="Times New Roman"/>
          <w:color w:val="000000"/>
          <w:szCs w:val="28"/>
          <w:lang w:eastAsia="vi-VN"/>
        </w:rPr>
        <w:t xml:space="preserve"> tỉnh, thực hiện chức năng tham mưu, giúp </w:t>
      </w:r>
      <w:r w:rsidR="009D4453" w:rsidRPr="009D4453">
        <w:rPr>
          <w:rFonts w:eastAsia="Times New Roman" w:cs="Times New Roman"/>
          <w:color w:val="000000"/>
          <w:szCs w:val="28"/>
          <w:lang w:eastAsia="vi-VN"/>
        </w:rPr>
        <w:t>UBND</w:t>
      </w:r>
      <w:r w:rsidRPr="001F3E8C">
        <w:rPr>
          <w:rFonts w:eastAsia="Times New Roman" w:cs="Times New Roman"/>
          <w:color w:val="000000"/>
          <w:szCs w:val="28"/>
          <w:lang w:eastAsia="vi-VN"/>
        </w:rPr>
        <w:t xml:space="preserve"> tỉnh quản lý nhà nước về: nông nghiệp, lâm nghiệp, thủy sản, thủy lợi; phòng, chống thiên tai; phát triển nông thôn; chất lượng, an toàn thực phẩm đối với nông sản, lâm sản, thủy sản; các dịch vụ công thuộc ngành nông nghiệp và phát triển nông thôn theo quy định của pháp luật.</w:t>
      </w:r>
    </w:p>
    <w:p w:rsidR="001F3E8C" w:rsidRPr="001F3E8C" w:rsidRDefault="001F3E8C" w:rsidP="00E874BB">
      <w:pPr>
        <w:spacing w:before="120" w:after="0" w:line="240" w:lineRule="auto"/>
        <w:ind w:firstLine="720"/>
        <w:rPr>
          <w:rFonts w:eastAsia="Times New Roman" w:cs="Times New Roman"/>
          <w:color w:val="000000"/>
          <w:szCs w:val="28"/>
          <w:lang w:eastAsia="vi-VN"/>
        </w:rPr>
      </w:pPr>
      <w:r w:rsidRPr="001F3E8C">
        <w:rPr>
          <w:rFonts w:eastAsia="Times New Roman" w:cs="Times New Roman"/>
          <w:color w:val="000000"/>
          <w:szCs w:val="28"/>
          <w:lang w:eastAsia="vi-VN"/>
        </w:rPr>
        <w:t xml:space="preserve">2. Sở Nông nghiệp và Phát triển nông thôn (sau đây viết tắt là Sở) có tư cách pháp nhân, có con dấu, tài khoản riêng, chịu sự chỉ đạo, quản lý của </w:t>
      </w:r>
      <w:r w:rsidR="009D4453" w:rsidRPr="009D4453">
        <w:rPr>
          <w:rFonts w:eastAsia="Times New Roman" w:cs="Times New Roman"/>
          <w:color w:val="000000"/>
          <w:szCs w:val="28"/>
          <w:lang w:eastAsia="vi-VN"/>
        </w:rPr>
        <w:t>UBND</w:t>
      </w:r>
      <w:r w:rsidRPr="001F3E8C">
        <w:rPr>
          <w:rFonts w:eastAsia="Times New Roman" w:cs="Times New Roman"/>
          <w:color w:val="000000"/>
          <w:szCs w:val="28"/>
          <w:lang w:eastAsia="vi-VN"/>
        </w:rPr>
        <w:t xml:space="preserve"> tỉnh, đồng thời chịu sự chỉ đạo, hướng dẫn, thanh tra, kiểm tra về chuyên môn, nghiệp vụ của Bộ Nông nghiệp và Phát triển nông thôn.</w:t>
      </w:r>
    </w:p>
    <w:p w:rsidR="001F3E8C" w:rsidRPr="001F3E8C" w:rsidRDefault="001F3E8C" w:rsidP="00E874BB">
      <w:pPr>
        <w:spacing w:before="120" w:after="0" w:line="240" w:lineRule="auto"/>
        <w:ind w:firstLine="720"/>
        <w:rPr>
          <w:rFonts w:eastAsia="Times New Roman" w:cs="Times New Roman"/>
          <w:b/>
          <w:bCs/>
          <w:color w:val="000000"/>
          <w:szCs w:val="28"/>
          <w:lang w:eastAsia="vi-VN"/>
        </w:rPr>
      </w:pPr>
      <w:r w:rsidRPr="001F3E8C">
        <w:rPr>
          <w:rFonts w:eastAsia="Times New Roman" w:cs="Times New Roman"/>
          <w:b/>
          <w:bCs/>
          <w:color w:val="000000"/>
          <w:szCs w:val="28"/>
          <w:lang w:eastAsia="vi-VN"/>
        </w:rPr>
        <w:t>Điều 2. Nhiệm vụ và quyền hạn</w:t>
      </w:r>
    </w:p>
    <w:p w:rsidR="001F3E8C" w:rsidRPr="001F3E8C" w:rsidRDefault="001F3E8C" w:rsidP="00E874BB">
      <w:pPr>
        <w:spacing w:before="120" w:after="0" w:line="240" w:lineRule="auto"/>
        <w:ind w:firstLine="720"/>
        <w:rPr>
          <w:rFonts w:eastAsia="Times New Roman" w:cs="Times New Roman"/>
          <w:color w:val="000000"/>
          <w:szCs w:val="28"/>
          <w:lang w:eastAsia="vi-VN"/>
        </w:rPr>
      </w:pPr>
      <w:r w:rsidRPr="001F3E8C">
        <w:rPr>
          <w:rFonts w:eastAsia="Times New Roman" w:cs="Times New Roman"/>
          <w:color w:val="000000"/>
          <w:szCs w:val="28"/>
          <w:lang w:eastAsia="vi-VN"/>
        </w:rPr>
        <w:t xml:space="preserve">Thực hiện theo quy định tại Điều 2 Thông tư số 30/2022/TT-BNNPTNT ngày 30 tháng 12 năm 2022 của Bộ Nông nghiệp và Phát triển nông thôn hướng dẫn chức năng, nhiệm vụ, quyền hạn của cơ quan chuyên môn về nông nghiệp và phát triển nông thôn thuộc </w:t>
      </w:r>
      <w:r w:rsidR="00215830" w:rsidRPr="00215830">
        <w:rPr>
          <w:rFonts w:eastAsia="Times New Roman" w:cs="Times New Roman"/>
          <w:color w:val="000000"/>
          <w:szCs w:val="28"/>
          <w:lang w:eastAsia="vi-VN"/>
        </w:rPr>
        <w:t>UBND</w:t>
      </w:r>
      <w:r w:rsidRPr="001F3E8C">
        <w:rPr>
          <w:rFonts w:eastAsia="Times New Roman" w:cs="Times New Roman"/>
          <w:color w:val="000000"/>
          <w:szCs w:val="28"/>
          <w:lang w:eastAsia="vi-VN"/>
        </w:rPr>
        <w:t xml:space="preserve"> cấp tỉnh, cấp huyện và khoản 2 Điều 1 Nghị định số 107/2020/NĐ-CP ngày 14 tháng 9 năm 2020 của Chính phủ sửa đổi, bổ sung một số điều của Nghị định số 24/2014/NĐ-CP ngày 04 tháng 4 năm 2014 của Chính phủ quy định tổ chức các cơ quan chuyên môn thuộc UBND tỉnh, thành phố trực thuộc Trung ương.</w:t>
      </w:r>
    </w:p>
    <w:p w:rsidR="001F3E8C" w:rsidRPr="001F3E8C" w:rsidRDefault="001F3E8C" w:rsidP="00E874BB">
      <w:pPr>
        <w:spacing w:before="120" w:after="0" w:line="240" w:lineRule="auto"/>
        <w:ind w:firstLine="720"/>
        <w:rPr>
          <w:rFonts w:eastAsia="Times New Roman" w:cs="Times New Roman"/>
          <w:b/>
          <w:bCs/>
          <w:color w:val="000000"/>
          <w:szCs w:val="28"/>
          <w:lang w:eastAsia="vi-VN"/>
        </w:rPr>
      </w:pPr>
      <w:r w:rsidRPr="001F3E8C">
        <w:rPr>
          <w:rFonts w:eastAsia="Times New Roman" w:cs="Times New Roman"/>
          <w:b/>
          <w:bCs/>
          <w:color w:val="000000"/>
          <w:szCs w:val="28"/>
          <w:lang w:eastAsia="vi-VN"/>
        </w:rPr>
        <w:t>Điều 3. Cơ cấu tổ chức của Sở Nông nghiệp và Phát triển nông thôn</w:t>
      </w:r>
    </w:p>
    <w:p w:rsidR="001F3E8C" w:rsidRPr="001F3E8C" w:rsidRDefault="001F3E8C" w:rsidP="00E874BB">
      <w:pPr>
        <w:spacing w:before="120" w:after="0" w:line="240" w:lineRule="auto"/>
        <w:ind w:firstLine="720"/>
        <w:rPr>
          <w:rFonts w:eastAsia="Times New Roman" w:cs="Times New Roman"/>
          <w:color w:val="000000"/>
          <w:szCs w:val="28"/>
          <w:lang w:eastAsia="vi-VN"/>
        </w:rPr>
      </w:pPr>
      <w:r w:rsidRPr="001F3E8C">
        <w:rPr>
          <w:rFonts w:eastAsia="Times New Roman" w:cs="Times New Roman"/>
          <w:color w:val="000000"/>
          <w:szCs w:val="28"/>
          <w:lang w:eastAsia="vi-VN"/>
        </w:rPr>
        <w:t>1. Lãnh đạo Sở gồm: Giám đốc và không quá 04 Phó Giám đốc.</w:t>
      </w:r>
    </w:p>
    <w:p w:rsidR="001F3E8C" w:rsidRPr="001F3E8C" w:rsidRDefault="001F3E8C" w:rsidP="00E874BB">
      <w:pPr>
        <w:spacing w:before="120" w:after="0" w:line="240" w:lineRule="auto"/>
        <w:ind w:firstLine="720"/>
        <w:rPr>
          <w:rFonts w:eastAsia="Times New Roman" w:cs="Times New Roman"/>
          <w:color w:val="000000"/>
          <w:szCs w:val="28"/>
          <w:lang w:eastAsia="vi-VN"/>
        </w:rPr>
      </w:pPr>
      <w:r w:rsidRPr="001F3E8C">
        <w:rPr>
          <w:rFonts w:eastAsia="Times New Roman" w:cs="Times New Roman"/>
          <w:color w:val="000000"/>
          <w:szCs w:val="28"/>
          <w:lang w:eastAsia="vi-VN"/>
        </w:rPr>
        <w:t xml:space="preserve">a) Giám đốc Sở Nông nghiệp và Phát triển nông thôn là Ủy viên </w:t>
      </w:r>
      <w:r w:rsidR="009D4453" w:rsidRPr="009D4453">
        <w:rPr>
          <w:rFonts w:eastAsia="Times New Roman" w:cs="Times New Roman"/>
          <w:color w:val="000000"/>
          <w:szCs w:val="28"/>
          <w:lang w:eastAsia="vi-VN"/>
        </w:rPr>
        <w:t>UBND</w:t>
      </w:r>
      <w:r w:rsidRPr="001F3E8C">
        <w:rPr>
          <w:rFonts w:eastAsia="Times New Roman" w:cs="Times New Roman"/>
          <w:color w:val="000000"/>
          <w:szCs w:val="28"/>
          <w:lang w:eastAsia="vi-VN"/>
        </w:rPr>
        <w:t xml:space="preserve"> tỉnh do </w:t>
      </w:r>
      <w:r w:rsidR="009D4453" w:rsidRPr="009D4453">
        <w:rPr>
          <w:rFonts w:eastAsia="Times New Roman" w:cs="Times New Roman"/>
          <w:color w:val="000000"/>
          <w:szCs w:val="28"/>
          <w:lang w:eastAsia="vi-VN"/>
        </w:rPr>
        <w:t>HĐND</w:t>
      </w:r>
      <w:r w:rsidRPr="001F3E8C">
        <w:rPr>
          <w:rFonts w:eastAsia="Times New Roman" w:cs="Times New Roman"/>
          <w:color w:val="000000"/>
          <w:szCs w:val="28"/>
          <w:lang w:eastAsia="vi-VN"/>
        </w:rPr>
        <w:t xml:space="preserve"> tỉnh bầu, là người đứng đầu Sở, chịu trách nhiệm trước </w:t>
      </w:r>
      <w:r w:rsidR="009D4453" w:rsidRPr="009D4453">
        <w:rPr>
          <w:rFonts w:eastAsia="Times New Roman" w:cs="Times New Roman"/>
          <w:color w:val="000000"/>
          <w:szCs w:val="28"/>
          <w:lang w:eastAsia="vi-VN"/>
        </w:rPr>
        <w:t>UBND</w:t>
      </w:r>
      <w:r w:rsidRPr="001F3E8C">
        <w:rPr>
          <w:rFonts w:eastAsia="Times New Roman" w:cs="Times New Roman"/>
          <w:color w:val="000000"/>
          <w:szCs w:val="28"/>
          <w:lang w:eastAsia="vi-VN"/>
        </w:rPr>
        <w:t xml:space="preserve"> tỉnh, Chủ tịch </w:t>
      </w:r>
      <w:r w:rsidR="009D4453" w:rsidRPr="009D4453">
        <w:rPr>
          <w:rFonts w:eastAsia="Times New Roman" w:cs="Times New Roman"/>
          <w:color w:val="000000"/>
          <w:szCs w:val="28"/>
          <w:lang w:eastAsia="vi-VN"/>
        </w:rPr>
        <w:t>UBND</w:t>
      </w:r>
      <w:r w:rsidRPr="001F3E8C">
        <w:rPr>
          <w:rFonts w:eastAsia="Times New Roman" w:cs="Times New Roman"/>
          <w:color w:val="000000"/>
          <w:szCs w:val="28"/>
          <w:lang w:eastAsia="vi-VN"/>
        </w:rPr>
        <w:t xml:space="preserve"> tỉnh và trước pháp luật về toàn bộ hoạt động của Sở; chịu trách nhiệm báo cáo công tác trước </w:t>
      </w:r>
      <w:r w:rsidR="009D4453" w:rsidRPr="009D4453">
        <w:rPr>
          <w:rFonts w:eastAsia="Times New Roman" w:cs="Times New Roman"/>
          <w:color w:val="000000"/>
          <w:szCs w:val="28"/>
          <w:lang w:eastAsia="vi-VN"/>
        </w:rPr>
        <w:t>HĐND, UBND</w:t>
      </w:r>
      <w:r w:rsidRPr="001F3E8C">
        <w:rPr>
          <w:rFonts w:eastAsia="Times New Roman" w:cs="Times New Roman"/>
          <w:color w:val="000000"/>
          <w:szCs w:val="28"/>
          <w:lang w:eastAsia="vi-VN"/>
        </w:rPr>
        <w:t xml:space="preserve"> tỉnh và Bộ Nông nghiệp và Phát triển nông thôn theo quy định; phối hợp với Giám đốc Sở khác, người đứng đầu các tổ chức chính trị - xã hội, các cơ quan có liên quan trong việc thực hiện nhiệm vụ của Sở.</w:t>
      </w:r>
    </w:p>
    <w:p w:rsidR="001F3E8C" w:rsidRPr="001F3E8C" w:rsidRDefault="001F3E8C" w:rsidP="00E874BB">
      <w:pPr>
        <w:spacing w:before="120" w:after="0" w:line="240" w:lineRule="auto"/>
        <w:ind w:firstLine="720"/>
        <w:rPr>
          <w:rFonts w:eastAsia="Times New Roman" w:cs="Times New Roman"/>
          <w:color w:val="000000"/>
          <w:szCs w:val="28"/>
          <w:lang w:eastAsia="vi-VN"/>
        </w:rPr>
      </w:pPr>
      <w:r w:rsidRPr="001F3E8C">
        <w:rPr>
          <w:rFonts w:eastAsia="Times New Roman" w:cs="Times New Roman"/>
          <w:color w:val="000000"/>
          <w:szCs w:val="28"/>
          <w:lang w:eastAsia="vi-VN"/>
        </w:rPr>
        <w:t>b) Phó Giám đốc Sở là người giúp Giám đốc Sở phụ trách một số lĩnh vực chuyên môn, chịu trách nhiệm trước Giám đốc Sở và trước pháp luật về nhiệm vụ được phân công. Khi Giám đốc Sở vắng mặt, một Phó Giám đốc Sở được Giám đốc Sở ủy quyền điều hành các hoạt động của Sở.</w:t>
      </w:r>
    </w:p>
    <w:p w:rsidR="001F3E8C" w:rsidRPr="001F3E8C" w:rsidRDefault="001F3E8C" w:rsidP="00E874BB">
      <w:pPr>
        <w:spacing w:before="120" w:after="0" w:line="240" w:lineRule="auto"/>
        <w:ind w:firstLine="720"/>
        <w:rPr>
          <w:rFonts w:eastAsia="Times New Roman" w:cs="Times New Roman"/>
          <w:sz w:val="24"/>
          <w:szCs w:val="24"/>
          <w:lang w:eastAsia="vi-VN"/>
        </w:rPr>
      </w:pPr>
      <w:r w:rsidRPr="001F3E8C">
        <w:rPr>
          <w:rFonts w:eastAsia="Times New Roman" w:cs="Times New Roman"/>
          <w:color w:val="000000"/>
          <w:szCs w:val="28"/>
          <w:lang w:eastAsia="vi-VN"/>
        </w:rPr>
        <w:t xml:space="preserve">c) Việc bổ nhiệm, bổ nhiệm lại, miễn nhiệm, điều động, luân chuyển, khen thưởng, kỷ luật, cho từ chức, nghỉ hưu và thực hiện chế độ, chính sách đối với Giám đốc, Phó Giám đốc Sở do Chủ tịch </w:t>
      </w:r>
      <w:r w:rsidR="009D4453" w:rsidRPr="009D4453">
        <w:rPr>
          <w:rFonts w:eastAsia="Times New Roman" w:cs="Times New Roman"/>
          <w:color w:val="000000"/>
          <w:szCs w:val="28"/>
          <w:lang w:eastAsia="vi-VN"/>
        </w:rPr>
        <w:t>UBND</w:t>
      </w:r>
      <w:r w:rsidRPr="001F3E8C">
        <w:rPr>
          <w:rFonts w:eastAsia="Times New Roman" w:cs="Times New Roman"/>
          <w:color w:val="000000"/>
          <w:szCs w:val="28"/>
          <w:lang w:eastAsia="vi-VN"/>
        </w:rPr>
        <w:t xml:space="preserve"> tỉnh quyết định theo quy định của pháp luật.</w:t>
      </w:r>
    </w:p>
    <w:p w:rsidR="004E3602" w:rsidRPr="004E3602" w:rsidRDefault="004E3602" w:rsidP="00E874BB">
      <w:pPr>
        <w:spacing w:before="120" w:after="0" w:line="240" w:lineRule="auto"/>
        <w:ind w:firstLine="720"/>
      </w:pPr>
    </w:p>
    <w:p w:rsidR="00775C5D" w:rsidRPr="00775C5D" w:rsidRDefault="00775C5D" w:rsidP="00775C5D">
      <w:pPr>
        <w:spacing w:before="120" w:after="0" w:line="240" w:lineRule="auto"/>
        <w:ind w:firstLine="720"/>
        <w:rPr>
          <w:rFonts w:eastAsia="Times New Roman" w:cs="Times New Roman"/>
          <w:color w:val="000000"/>
          <w:szCs w:val="28"/>
          <w:lang w:eastAsia="vi-VN"/>
        </w:rPr>
      </w:pPr>
      <w:r w:rsidRPr="00775C5D">
        <w:rPr>
          <w:rFonts w:eastAsia="Times New Roman" w:cs="Times New Roman"/>
          <w:color w:val="000000"/>
          <w:szCs w:val="28"/>
          <w:lang w:eastAsia="vi-VN"/>
        </w:rPr>
        <w:t>2. Các đơn vị thuộc, trực thuộc Sở:</w:t>
      </w:r>
    </w:p>
    <w:p w:rsidR="00775C5D" w:rsidRPr="00775C5D" w:rsidRDefault="00775C5D" w:rsidP="00775C5D">
      <w:pPr>
        <w:spacing w:before="120" w:after="0" w:line="240" w:lineRule="auto"/>
        <w:ind w:firstLine="720"/>
        <w:rPr>
          <w:rFonts w:eastAsia="Times New Roman" w:cs="Times New Roman"/>
          <w:color w:val="000000"/>
          <w:szCs w:val="28"/>
          <w:lang w:eastAsia="vi-VN"/>
        </w:rPr>
      </w:pPr>
      <w:r w:rsidRPr="00775C5D">
        <w:rPr>
          <w:rFonts w:eastAsia="Times New Roman" w:cs="Times New Roman"/>
          <w:color w:val="000000"/>
          <w:szCs w:val="28"/>
          <w:lang w:eastAsia="vi-VN"/>
        </w:rPr>
        <w:t>a) Các tổ chức tham mưu, tổng hợp và chuyên môn, nghiệp vụ:</w:t>
      </w:r>
    </w:p>
    <w:p w:rsidR="00775C5D" w:rsidRPr="00775C5D" w:rsidRDefault="00775C5D" w:rsidP="00775C5D">
      <w:pPr>
        <w:spacing w:before="120" w:after="0" w:line="240" w:lineRule="auto"/>
        <w:ind w:firstLine="720"/>
        <w:rPr>
          <w:rFonts w:eastAsia="Times New Roman" w:cs="Times New Roman"/>
          <w:color w:val="000000"/>
          <w:szCs w:val="28"/>
          <w:lang w:eastAsia="vi-VN"/>
        </w:rPr>
      </w:pPr>
      <w:r w:rsidRPr="00775C5D">
        <w:rPr>
          <w:rFonts w:eastAsia="Times New Roman" w:cs="Times New Roman"/>
          <w:color w:val="000000"/>
          <w:szCs w:val="28"/>
          <w:lang w:eastAsia="vi-VN"/>
        </w:rPr>
        <w:t>- Văn phòng;</w:t>
      </w:r>
    </w:p>
    <w:p w:rsidR="00775C5D" w:rsidRPr="00775C5D" w:rsidRDefault="00775C5D" w:rsidP="00775C5D">
      <w:pPr>
        <w:spacing w:before="120" w:after="0" w:line="240" w:lineRule="auto"/>
        <w:ind w:firstLine="720"/>
        <w:rPr>
          <w:rFonts w:eastAsia="Times New Roman" w:cs="Times New Roman"/>
          <w:color w:val="000000"/>
          <w:szCs w:val="28"/>
          <w:lang w:eastAsia="vi-VN"/>
        </w:rPr>
      </w:pPr>
      <w:r w:rsidRPr="00775C5D">
        <w:rPr>
          <w:rFonts w:eastAsia="Times New Roman" w:cs="Times New Roman"/>
          <w:color w:val="000000"/>
          <w:szCs w:val="28"/>
          <w:lang w:eastAsia="vi-VN"/>
        </w:rPr>
        <w:t>- Thanh tra;</w:t>
      </w:r>
    </w:p>
    <w:p w:rsidR="00775C5D" w:rsidRPr="00775C5D" w:rsidRDefault="00775C5D" w:rsidP="00775C5D">
      <w:pPr>
        <w:spacing w:before="120" w:after="0" w:line="240" w:lineRule="auto"/>
        <w:ind w:firstLine="720"/>
        <w:rPr>
          <w:rFonts w:eastAsia="Times New Roman" w:cs="Times New Roman"/>
          <w:color w:val="000000"/>
          <w:szCs w:val="28"/>
          <w:lang w:eastAsia="vi-VN"/>
        </w:rPr>
      </w:pPr>
      <w:r w:rsidRPr="00775C5D">
        <w:rPr>
          <w:rFonts w:eastAsia="Times New Roman" w:cs="Times New Roman"/>
          <w:color w:val="000000"/>
          <w:szCs w:val="28"/>
          <w:lang w:eastAsia="vi-VN"/>
        </w:rPr>
        <w:t>- Phòng Tổ chức cán bộ;</w:t>
      </w:r>
    </w:p>
    <w:p w:rsidR="00775C5D" w:rsidRPr="00775C5D" w:rsidRDefault="00775C5D" w:rsidP="00775C5D">
      <w:pPr>
        <w:spacing w:before="120" w:after="0" w:line="240" w:lineRule="auto"/>
        <w:ind w:firstLine="720"/>
        <w:rPr>
          <w:rFonts w:eastAsia="Times New Roman" w:cs="Times New Roman"/>
          <w:color w:val="000000"/>
          <w:szCs w:val="28"/>
          <w:lang w:eastAsia="vi-VN"/>
        </w:rPr>
      </w:pPr>
      <w:r w:rsidRPr="00775C5D">
        <w:rPr>
          <w:rFonts w:eastAsia="Times New Roman" w:cs="Times New Roman"/>
          <w:color w:val="000000"/>
          <w:szCs w:val="28"/>
          <w:lang w:eastAsia="vi-VN"/>
        </w:rPr>
        <w:t>- Phòng Kế hoạch - Tài chính;</w:t>
      </w:r>
    </w:p>
    <w:p w:rsidR="00775C5D" w:rsidRPr="00775C5D" w:rsidRDefault="00775C5D" w:rsidP="00775C5D">
      <w:pPr>
        <w:spacing w:before="120" w:after="0" w:line="240" w:lineRule="auto"/>
        <w:ind w:firstLine="720"/>
        <w:rPr>
          <w:rFonts w:eastAsia="Times New Roman" w:cs="Times New Roman"/>
          <w:color w:val="000000"/>
          <w:szCs w:val="28"/>
          <w:lang w:eastAsia="vi-VN"/>
        </w:rPr>
      </w:pPr>
      <w:r w:rsidRPr="00775C5D">
        <w:rPr>
          <w:rFonts w:eastAsia="Times New Roman" w:cs="Times New Roman"/>
          <w:color w:val="000000"/>
          <w:szCs w:val="28"/>
          <w:lang w:eastAsia="vi-VN"/>
        </w:rPr>
        <w:t>- Phòng Phát triển nông thôn;</w:t>
      </w:r>
    </w:p>
    <w:p w:rsidR="00775C5D" w:rsidRPr="00775C5D" w:rsidRDefault="00775C5D" w:rsidP="00775C5D">
      <w:pPr>
        <w:spacing w:before="120" w:after="0" w:line="240" w:lineRule="auto"/>
        <w:ind w:firstLine="720"/>
        <w:rPr>
          <w:rFonts w:eastAsia="Times New Roman" w:cs="Times New Roman"/>
          <w:color w:val="000000"/>
          <w:szCs w:val="28"/>
          <w:lang w:eastAsia="vi-VN"/>
        </w:rPr>
      </w:pPr>
      <w:r w:rsidRPr="00775C5D">
        <w:rPr>
          <w:rFonts w:eastAsia="Times New Roman" w:cs="Times New Roman"/>
          <w:color w:val="000000"/>
          <w:szCs w:val="28"/>
          <w:lang w:eastAsia="vi-VN"/>
        </w:rPr>
        <w:t>- Phòng Chất lượng, Chế biến và Phát triển thị trường.</w:t>
      </w:r>
    </w:p>
    <w:p w:rsidR="00775C5D" w:rsidRPr="00775C5D" w:rsidRDefault="00775C5D" w:rsidP="00775C5D">
      <w:pPr>
        <w:spacing w:before="120" w:after="0" w:line="240" w:lineRule="auto"/>
        <w:ind w:firstLine="720"/>
        <w:rPr>
          <w:rFonts w:eastAsia="Times New Roman" w:cs="Times New Roman"/>
          <w:color w:val="000000"/>
          <w:szCs w:val="28"/>
          <w:lang w:eastAsia="vi-VN"/>
        </w:rPr>
      </w:pPr>
      <w:r w:rsidRPr="00775C5D">
        <w:rPr>
          <w:rFonts w:eastAsia="Times New Roman" w:cs="Times New Roman"/>
          <w:color w:val="000000"/>
          <w:szCs w:val="28"/>
          <w:lang w:eastAsia="vi-VN"/>
        </w:rPr>
        <w:t>b) Các chi cục trực thuộc Sở:</w:t>
      </w:r>
    </w:p>
    <w:p w:rsidR="00775C5D" w:rsidRPr="00775C5D" w:rsidRDefault="00775C5D" w:rsidP="00775C5D">
      <w:pPr>
        <w:spacing w:before="120" w:after="0" w:line="240" w:lineRule="auto"/>
        <w:ind w:firstLine="720"/>
        <w:rPr>
          <w:rFonts w:eastAsia="Times New Roman" w:cs="Times New Roman"/>
          <w:color w:val="000000"/>
          <w:szCs w:val="28"/>
          <w:lang w:eastAsia="vi-VN"/>
        </w:rPr>
      </w:pPr>
      <w:r w:rsidRPr="00775C5D">
        <w:rPr>
          <w:rFonts w:eastAsia="Times New Roman" w:cs="Times New Roman"/>
          <w:color w:val="000000"/>
          <w:szCs w:val="28"/>
          <w:lang w:eastAsia="vi-VN"/>
        </w:rPr>
        <w:t>- Chi cục Trồng trọt và Bảo vệ thực vật;</w:t>
      </w:r>
    </w:p>
    <w:p w:rsidR="00775C5D" w:rsidRPr="00775C5D" w:rsidRDefault="00775C5D" w:rsidP="00775C5D">
      <w:pPr>
        <w:spacing w:before="120" w:after="0" w:line="240" w:lineRule="auto"/>
        <w:ind w:firstLine="720"/>
        <w:rPr>
          <w:rFonts w:eastAsia="Times New Roman" w:cs="Times New Roman"/>
          <w:color w:val="000000"/>
          <w:szCs w:val="28"/>
          <w:lang w:eastAsia="vi-VN"/>
        </w:rPr>
      </w:pPr>
      <w:r w:rsidRPr="00775C5D">
        <w:rPr>
          <w:rFonts w:eastAsia="Times New Roman" w:cs="Times New Roman"/>
          <w:color w:val="000000"/>
          <w:szCs w:val="28"/>
          <w:lang w:eastAsia="vi-VN"/>
        </w:rPr>
        <w:t>- Chi cục Chăn nuôi, Thú y và Thủy sản;</w:t>
      </w:r>
    </w:p>
    <w:p w:rsidR="00775C5D" w:rsidRPr="00775C5D" w:rsidRDefault="00775C5D" w:rsidP="00775C5D">
      <w:pPr>
        <w:spacing w:before="120" w:after="0" w:line="240" w:lineRule="auto"/>
        <w:ind w:firstLine="720"/>
        <w:rPr>
          <w:rFonts w:eastAsia="Times New Roman" w:cs="Times New Roman"/>
          <w:color w:val="000000"/>
          <w:szCs w:val="28"/>
          <w:lang w:eastAsia="vi-VN"/>
        </w:rPr>
      </w:pPr>
      <w:r w:rsidRPr="00775C5D">
        <w:rPr>
          <w:rFonts w:eastAsia="Times New Roman" w:cs="Times New Roman"/>
          <w:color w:val="000000"/>
          <w:szCs w:val="28"/>
          <w:lang w:eastAsia="vi-VN"/>
        </w:rPr>
        <w:t>- Chi cục Kiểm lâm;</w:t>
      </w:r>
    </w:p>
    <w:p w:rsidR="00775C5D" w:rsidRPr="00775C5D" w:rsidRDefault="00775C5D" w:rsidP="00775C5D">
      <w:pPr>
        <w:spacing w:before="120" w:after="0" w:line="240" w:lineRule="auto"/>
        <w:ind w:firstLine="720"/>
        <w:rPr>
          <w:rFonts w:eastAsia="Times New Roman" w:cs="Times New Roman"/>
          <w:color w:val="000000"/>
          <w:szCs w:val="28"/>
          <w:lang w:eastAsia="vi-VN"/>
        </w:rPr>
      </w:pPr>
      <w:r w:rsidRPr="00775C5D">
        <w:rPr>
          <w:rFonts w:eastAsia="Times New Roman" w:cs="Times New Roman"/>
          <w:color w:val="000000"/>
          <w:szCs w:val="28"/>
          <w:lang w:eastAsia="vi-VN"/>
        </w:rPr>
        <w:t>- Chi cục Thủy lợi;</w:t>
      </w:r>
    </w:p>
    <w:p w:rsidR="00775C5D" w:rsidRPr="00775C5D" w:rsidRDefault="00775C5D" w:rsidP="00775C5D">
      <w:pPr>
        <w:spacing w:before="120" w:after="0" w:line="240" w:lineRule="auto"/>
        <w:ind w:firstLine="720"/>
        <w:rPr>
          <w:rFonts w:eastAsia="Times New Roman" w:cs="Times New Roman"/>
          <w:color w:val="000000"/>
          <w:szCs w:val="28"/>
          <w:lang w:eastAsia="vi-VN"/>
        </w:rPr>
      </w:pPr>
      <w:r w:rsidRPr="00775C5D">
        <w:rPr>
          <w:rFonts w:eastAsia="Times New Roman" w:cs="Times New Roman"/>
          <w:color w:val="000000"/>
          <w:szCs w:val="28"/>
          <w:lang w:eastAsia="vi-VN"/>
        </w:rPr>
        <w:t>c) Các đơn vị sự nghiệp trực thuộc Sở:</w:t>
      </w:r>
    </w:p>
    <w:p w:rsidR="00775C5D" w:rsidRPr="00775C5D" w:rsidRDefault="00775C5D" w:rsidP="00775C5D">
      <w:pPr>
        <w:spacing w:before="120" w:after="0" w:line="240" w:lineRule="auto"/>
        <w:ind w:firstLine="720"/>
        <w:rPr>
          <w:rFonts w:eastAsia="Times New Roman" w:cs="Times New Roman"/>
          <w:color w:val="000000"/>
          <w:szCs w:val="28"/>
          <w:lang w:eastAsia="vi-VN"/>
        </w:rPr>
      </w:pPr>
      <w:r w:rsidRPr="00775C5D">
        <w:rPr>
          <w:rFonts w:eastAsia="Times New Roman" w:cs="Times New Roman"/>
          <w:color w:val="000000"/>
          <w:szCs w:val="28"/>
          <w:lang w:eastAsia="vi-VN"/>
        </w:rPr>
        <w:t>- Trung tâm Khuyến nông;</w:t>
      </w:r>
    </w:p>
    <w:p w:rsidR="00775C5D" w:rsidRPr="00775C5D" w:rsidRDefault="00775C5D" w:rsidP="00775C5D">
      <w:pPr>
        <w:spacing w:before="120" w:after="0" w:line="240" w:lineRule="auto"/>
        <w:ind w:firstLine="720"/>
        <w:rPr>
          <w:rFonts w:eastAsia="Times New Roman" w:cs="Times New Roman"/>
          <w:color w:val="000000"/>
          <w:szCs w:val="28"/>
          <w:lang w:eastAsia="vi-VN"/>
        </w:rPr>
      </w:pPr>
      <w:r w:rsidRPr="00775C5D">
        <w:rPr>
          <w:rFonts w:eastAsia="Times New Roman" w:cs="Times New Roman"/>
          <w:color w:val="000000"/>
          <w:szCs w:val="28"/>
          <w:lang w:eastAsia="vi-VN"/>
        </w:rPr>
        <w:t>- Trung tâm Giống cây trồng, vật nuôi, thủy sản;</w:t>
      </w:r>
    </w:p>
    <w:p w:rsidR="00775C5D" w:rsidRPr="00775C5D" w:rsidRDefault="00775C5D" w:rsidP="00775C5D">
      <w:pPr>
        <w:spacing w:before="120" w:after="0" w:line="240" w:lineRule="auto"/>
        <w:ind w:firstLine="720"/>
        <w:rPr>
          <w:rFonts w:eastAsia="Times New Roman" w:cs="Times New Roman"/>
          <w:color w:val="000000"/>
          <w:szCs w:val="28"/>
          <w:lang w:eastAsia="vi-VN"/>
        </w:rPr>
      </w:pPr>
      <w:r w:rsidRPr="00775C5D">
        <w:rPr>
          <w:rFonts w:eastAsia="Times New Roman" w:cs="Times New Roman"/>
          <w:color w:val="000000"/>
          <w:szCs w:val="28"/>
          <w:lang w:eastAsia="vi-VN"/>
        </w:rPr>
        <w:t>- Trung tâm Nước sạch và Vệ sinh môi trường nông thôn.</w:t>
      </w:r>
    </w:p>
    <w:p w:rsidR="00775C5D" w:rsidRPr="00775C5D" w:rsidRDefault="00775C5D" w:rsidP="00775C5D">
      <w:pPr>
        <w:spacing w:before="120" w:after="0" w:line="240" w:lineRule="auto"/>
        <w:ind w:firstLine="720"/>
        <w:rPr>
          <w:rFonts w:eastAsia="Times New Roman" w:cs="Times New Roman"/>
          <w:i/>
          <w:color w:val="000000"/>
          <w:szCs w:val="28"/>
          <w:lang w:eastAsia="vi-VN"/>
        </w:rPr>
      </w:pPr>
      <w:r w:rsidRPr="00775C5D">
        <w:rPr>
          <w:rFonts w:eastAsia="Times New Roman" w:cs="Times New Roman"/>
          <w:color w:val="000000"/>
          <w:szCs w:val="28"/>
          <w:lang w:eastAsia="vi-VN"/>
        </w:rPr>
        <w:t xml:space="preserve">d) Văn phòng Điều phối nông thôn mới </w:t>
      </w:r>
      <w:r w:rsidRPr="00775C5D">
        <w:rPr>
          <w:rFonts w:eastAsia="Times New Roman" w:cs="Times New Roman"/>
          <w:i/>
          <w:color w:val="000000"/>
          <w:szCs w:val="28"/>
          <w:lang w:eastAsia="vi-VN"/>
        </w:rPr>
        <w:t>(</w:t>
      </w:r>
      <w:r w:rsidRPr="00775C5D">
        <w:rPr>
          <w:rFonts w:eastAsia="Times New Roman" w:cs="Times New Roman"/>
          <w:i/>
          <w:iCs/>
          <w:color w:val="000000"/>
          <w:szCs w:val="28"/>
          <w:lang w:eastAsia="vi-VN"/>
        </w:rPr>
        <w:t>giúp việc cho Ban Chỉ đạo các Chương trình mục tiêu quốc gia tỉnh</w:t>
      </w:r>
      <w:r w:rsidRPr="00775C5D">
        <w:rPr>
          <w:rFonts w:eastAsia="Times New Roman" w:cs="Times New Roman"/>
          <w:i/>
          <w:color w:val="000000"/>
          <w:szCs w:val="28"/>
          <w:lang w:eastAsia="vi-VN"/>
        </w:rPr>
        <w:t>).</w:t>
      </w:r>
    </w:p>
    <w:p w:rsidR="00775C5D" w:rsidRPr="00775C5D" w:rsidRDefault="00775C5D" w:rsidP="00775C5D">
      <w:pPr>
        <w:spacing w:before="120" w:after="0" w:line="240" w:lineRule="auto"/>
        <w:ind w:firstLine="720"/>
        <w:rPr>
          <w:rFonts w:eastAsia="Times New Roman" w:cs="Times New Roman"/>
          <w:b/>
          <w:bCs/>
          <w:color w:val="000000"/>
          <w:szCs w:val="28"/>
          <w:lang w:eastAsia="vi-VN"/>
        </w:rPr>
      </w:pPr>
      <w:r w:rsidRPr="00775C5D">
        <w:rPr>
          <w:rFonts w:eastAsia="Times New Roman" w:cs="Times New Roman"/>
          <w:b/>
          <w:bCs/>
          <w:color w:val="000000"/>
          <w:szCs w:val="28"/>
          <w:lang w:eastAsia="vi-VN"/>
        </w:rPr>
        <w:t>Điều 4. Hiệu lực thi hành</w:t>
      </w:r>
    </w:p>
    <w:p w:rsidR="00775C5D" w:rsidRPr="00775C5D" w:rsidRDefault="00775C5D" w:rsidP="00775C5D">
      <w:pPr>
        <w:spacing w:before="120" w:after="0" w:line="240" w:lineRule="auto"/>
        <w:ind w:firstLine="720"/>
        <w:rPr>
          <w:rFonts w:eastAsia="Times New Roman" w:cs="Times New Roman"/>
          <w:color w:val="000000"/>
          <w:szCs w:val="28"/>
          <w:lang w:eastAsia="vi-VN"/>
        </w:rPr>
      </w:pPr>
      <w:r w:rsidRPr="00775C5D">
        <w:rPr>
          <w:rFonts w:eastAsia="Times New Roman" w:cs="Times New Roman"/>
          <w:color w:val="000000"/>
          <w:szCs w:val="28"/>
          <w:lang w:eastAsia="vi-VN"/>
        </w:rPr>
        <w:t xml:space="preserve">Quyết định này có hiệu lực thi hành kể từ ngày 15 tháng 7 năm 2024 và thay thế Quyết định số 15/2019/QĐ-UBND ngày 06 tháng 5 năm 2019 của </w:t>
      </w:r>
      <w:r w:rsidR="00F12DC2" w:rsidRPr="00F12DC2">
        <w:rPr>
          <w:rFonts w:eastAsia="Times New Roman" w:cs="Times New Roman"/>
          <w:color w:val="000000"/>
          <w:szCs w:val="28"/>
          <w:lang w:eastAsia="vi-VN"/>
        </w:rPr>
        <w:t>UBND</w:t>
      </w:r>
      <w:r w:rsidRPr="00775C5D">
        <w:rPr>
          <w:rFonts w:eastAsia="Times New Roman" w:cs="Times New Roman"/>
          <w:color w:val="000000"/>
          <w:szCs w:val="28"/>
          <w:lang w:eastAsia="vi-VN"/>
        </w:rPr>
        <w:t xml:space="preserve"> tỉnh về việc quy định chức năng, nhiệm vụ, quyền hạn và cơ cấu tổ chức của Sở Nông nghiệp và Phát triển nông thôn tỉnh Sơn La.</w:t>
      </w:r>
    </w:p>
    <w:p w:rsidR="004E3602" w:rsidRDefault="00775C5D" w:rsidP="00775C5D">
      <w:pPr>
        <w:spacing w:before="120" w:after="0" w:line="240" w:lineRule="auto"/>
        <w:ind w:firstLine="720"/>
        <w:rPr>
          <w:rFonts w:eastAsia="Times New Roman" w:cs="Times New Roman"/>
          <w:sz w:val="24"/>
          <w:szCs w:val="24"/>
          <w:lang w:val="en-US" w:eastAsia="vi-VN"/>
        </w:rPr>
      </w:pPr>
      <w:r w:rsidRPr="00775C5D">
        <w:rPr>
          <w:rFonts w:eastAsia="Times New Roman" w:cs="Times New Roman"/>
          <w:b/>
          <w:bCs/>
          <w:color w:val="000000"/>
          <w:szCs w:val="28"/>
          <w:lang w:eastAsia="vi-VN"/>
        </w:rPr>
        <w:t xml:space="preserve">Điều 5. </w:t>
      </w:r>
      <w:r w:rsidRPr="00775C5D">
        <w:rPr>
          <w:rFonts w:eastAsia="Times New Roman" w:cs="Times New Roman"/>
          <w:color w:val="000000"/>
          <w:szCs w:val="28"/>
          <w:lang w:eastAsia="vi-VN"/>
        </w:rPr>
        <w:t xml:space="preserve">Chánh Văn phòng </w:t>
      </w:r>
      <w:r w:rsidR="00F12DC2" w:rsidRPr="00F12DC2">
        <w:rPr>
          <w:rFonts w:eastAsia="Times New Roman" w:cs="Times New Roman"/>
          <w:color w:val="000000"/>
          <w:szCs w:val="28"/>
          <w:lang w:eastAsia="vi-VN"/>
        </w:rPr>
        <w:t>UBND</w:t>
      </w:r>
      <w:r w:rsidRPr="00775C5D">
        <w:rPr>
          <w:rFonts w:eastAsia="Times New Roman" w:cs="Times New Roman"/>
          <w:color w:val="000000"/>
          <w:szCs w:val="28"/>
          <w:lang w:eastAsia="vi-VN"/>
        </w:rPr>
        <w:t xml:space="preserve"> tỉnh, Giám đốc Sở Nội vụ, Giám đốc Sở Nông nghiệp và Phát triển nông thôn; Thủ trưởng các cơ quan, đơn vị có liên quan, Chủ tịch UBND các huyện, thành phố chịu trách nhiệm thi hành Quyết định này./.</w:t>
      </w:r>
      <w:r w:rsidRPr="00775C5D">
        <w:rPr>
          <w:rFonts w:eastAsia="Times New Roman" w:cs="Times New Roman"/>
          <w:sz w:val="24"/>
          <w:szCs w:val="24"/>
          <w:lang w:eastAsia="vi-VN"/>
        </w:rPr>
        <w:t xml:space="preserve"> </w:t>
      </w:r>
    </w:p>
    <w:p w:rsidR="00F12DC2" w:rsidRPr="00F12DC2" w:rsidRDefault="00F12DC2" w:rsidP="00775C5D">
      <w:pPr>
        <w:spacing w:before="120" w:after="0" w:line="240" w:lineRule="auto"/>
        <w:ind w:firstLine="720"/>
        <w:rPr>
          <w:lang w:val="en-US"/>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395"/>
        <w:gridCol w:w="4961"/>
      </w:tblGrid>
      <w:tr w:rsidR="004E3602" w:rsidRPr="00C30F8F" w:rsidTr="00C940DE">
        <w:trPr>
          <w:trHeight w:val="80"/>
        </w:trPr>
        <w:tc>
          <w:tcPr>
            <w:tcW w:w="4395" w:type="dxa"/>
            <w:tcBorders>
              <w:top w:val="nil"/>
              <w:left w:val="nil"/>
              <w:bottom w:val="nil"/>
              <w:right w:val="nil"/>
            </w:tcBorders>
            <w:shd w:val="clear" w:color="auto" w:fill="auto"/>
          </w:tcPr>
          <w:p w:rsidR="004E3602" w:rsidRPr="00C30F8F" w:rsidRDefault="004E3602" w:rsidP="00C940DE">
            <w:pPr>
              <w:spacing w:after="0" w:line="240" w:lineRule="auto"/>
              <w:rPr>
                <w:rFonts w:eastAsia="Times New Roman" w:cs="Times New Roman"/>
                <w:color w:val="000000"/>
                <w:sz w:val="22"/>
              </w:rPr>
            </w:pPr>
            <w:r w:rsidRPr="00C30F8F">
              <w:rPr>
                <w:rFonts w:eastAsia="Times New Roman" w:cs="Times New Roman"/>
                <w:b/>
                <w:i/>
                <w:color w:val="000000"/>
                <w:sz w:val="22"/>
                <w:lang w:val="es-MX"/>
              </w:rPr>
              <w:t xml:space="preserve"> </w:t>
            </w:r>
          </w:p>
        </w:tc>
        <w:tc>
          <w:tcPr>
            <w:tcW w:w="4961" w:type="dxa"/>
            <w:tcBorders>
              <w:top w:val="nil"/>
              <w:left w:val="nil"/>
              <w:bottom w:val="nil"/>
              <w:right w:val="nil"/>
            </w:tcBorders>
            <w:shd w:val="clear" w:color="auto" w:fill="auto"/>
          </w:tcPr>
          <w:p w:rsidR="004E3602" w:rsidRPr="00C30F8F" w:rsidRDefault="004E3602" w:rsidP="00C940DE">
            <w:pPr>
              <w:spacing w:after="0" w:line="240" w:lineRule="auto"/>
              <w:jc w:val="center"/>
              <w:rPr>
                <w:rFonts w:eastAsia="Calibri" w:cs="Times New Roman"/>
                <w:b/>
                <w:color w:val="000000"/>
                <w:sz w:val="26"/>
                <w:szCs w:val="28"/>
              </w:rPr>
            </w:pPr>
            <w:r w:rsidRPr="00C30F8F">
              <w:rPr>
                <w:rFonts w:eastAsia="Calibri" w:cs="Times New Roman"/>
                <w:b/>
                <w:color w:val="000000"/>
                <w:sz w:val="26"/>
                <w:szCs w:val="28"/>
              </w:rPr>
              <w:t>TM. ỦY BAN NHÂN DÂN</w:t>
            </w:r>
          </w:p>
          <w:p w:rsidR="004E3602" w:rsidRPr="004E3602" w:rsidRDefault="004E3602" w:rsidP="00C940DE">
            <w:pPr>
              <w:spacing w:after="0" w:line="240" w:lineRule="auto"/>
              <w:jc w:val="center"/>
              <w:rPr>
                <w:rFonts w:eastAsia="Calibri" w:cs="Times New Roman"/>
                <w:b/>
                <w:color w:val="000000"/>
                <w:sz w:val="26"/>
                <w:szCs w:val="28"/>
              </w:rPr>
            </w:pPr>
            <w:r w:rsidRPr="004E3602">
              <w:rPr>
                <w:rFonts w:eastAsia="Calibri" w:cs="Times New Roman"/>
                <w:b/>
                <w:color w:val="000000"/>
                <w:sz w:val="26"/>
                <w:szCs w:val="28"/>
              </w:rPr>
              <w:t xml:space="preserve"> </w:t>
            </w:r>
            <w:r w:rsidRPr="004E3602">
              <w:rPr>
                <w:rFonts w:eastAsia="Calibri" w:cs="Times New Roman"/>
                <w:b/>
                <w:color w:val="000000"/>
                <w:sz w:val="26"/>
                <w:szCs w:val="28"/>
              </w:rPr>
              <w:t xml:space="preserve"> </w:t>
            </w:r>
            <w:r w:rsidRPr="00C30F8F">
              <w:rPr>
                <w:rFonts w:eastAsia="Calibri" w:cs="Times New Roman"/>
                <w:b/>
                <w:color w:val="000000"/>
                <w:sz w:val="26"/>
                <w:szCs w:val="28"/>
              </w:rPr>
              <w:t>CHỦ TỊCH</w:t>
            </w:r>
          </w:p>
          <w:p w:rsidR="004E3602" w:rsidRPr="004E3602" w:rsidRDefault="004E3602" w:rsidP="00C940DE">
            <w:pPr>
              <w:spacing w:before="120" w:after="160" w:line="259" w:lineRule="auto"/>
              <w:jc w:val="center"/>
              <w:rPr>
                <w:rFonts w:eastAsia="Calibri" w:cs="Times New Roman"/>
                <w:b/>
                <w:color w:val="000000"/>
                <w:szCs w:val="28"/>
              </w:rPr>
            </w:pPr>
            <w:r w:rsidRPr="004E3602">
              <w:rPr>
                <w:rFonts w:eastAsia="Calibri" w:cs="Times New Roman"/>
                <w:b/>
                <w:color w:val="000000"/>
                <w:sz w:val="26"/>
                <w:szCs w:val="28"/>
              </w:rPr>
              <w:t xml:space="preserve"> </w:t>
            </w:r>
          </w:p>
          <w:p w:rsidR="004E3602" w:rsidRPr="004E3602" w:rsidRDefault="004E3602" w:rsidP="00C940DE">
            <w:pPr>
              <w:spacing w:before="120" w:after="160" w:line="259" w:lineRule="auto"/>
              <w:jc w:val="center"/>
              <w:rPr>
                <w:rFonts w:eastAsia="Calibri" w:cs="Times New Roman"/>
                <w:color w:val="000000"/>
                <w:szCs w:val="28"/>
              </w:rPr>
            </w:pPr>
            <w:r w:rsidRPr="004E3602">
              <w:rPr>
                <w:rFonts w:eastAsia="Calibri" w:cs="Times New Roman"/>
                <w:b/>
                <w:color w:val="000000"/>
                <w:szCs w:val="28"/>
              </w:rPr>
              <w:t>Hoàng Quốc Khánh</w:t>
            </w:r>
          </w:p>
        </w:tc>
      </w:tr>
    </w:tbl>
    <w:p w:rsidR="004662A0" w:rsidRPr="004E3602" w:rsidRDefault="004662A0" w:rsidP="004E3602">
      <w:pPr>
        <w:tabs>
          <w:tab w:val="left" w:pos="1557"/>
        </w:tabs>
        <w:rPr>
          <w:lang w:val="nl-NL"/>
        </w:rPr>
      </w:pPr>
    </w:p>
    <w:sectPr w:rsidR="004662A0" w:rsidRPr="004E3602" w:rsidSect="000F32FE">
      <w:pgSz w:w="11906" w:h="16838" w:code="9"/>
      <w:pgMar w:top="1474" w:right="1134" w:bottom="1474" w:left="1418" w:header="709" w:footer="709" w:gutter="0"/>
      <w:cols w:space="708"/>
      <w:docGrid w:linePitch="38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A3"/>
    <w:family w:val="roman"/>
    <w:pitch w:val="variable"/>
    <w:sig w:usb0="E0002AFF" w:usb1="C0007841" w:usb2="00000009" w:usb3="00000000" w:csb0="000001FF" w:csb1="00000000"/>
  </w:font>
  <w:font w:name="Arial">
    <w:panose1 w:val="020B0604020202020204"/>
    <w:charset w:val="A3"/>
    <w:family w:val="swiss"/>
    <w:pitch w:val="variable"/>
    <w:sig w:usb0="E0002AFF" w:usb1="C0007843" w:usb2="00000009" w:usb3="00000000" w:csb0="000001FF" w:csb1="00000000"/>
  </w:font>
  <w:font w:name="Calibri">
    <w:panose1 w:val="020F0502020204030204"/>
    <w:charset w:val="A3"/>
    <w:family w:val="swiss"/>
    <w:pitch w:val="variable"/>
    <w:sig w:usb0="E00002FF" w:usb1="4000ACFF" w:usb2="00000001"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defaultTabStop w:val="720"/>
  <w:drawingGridHorizontalSpacing w:val="140"/>
  <w:drawingGridVerticalSpacing w:val="381"/>
  <w:displayHorizontalDrawingGridEvery w:val="2"/>
  <w:characterSpacingControl w:val="doNotCompress"/>
  <w:savePreviewPicture/>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F32FE"/>
    <w:rsid w:val="00043111"/>
    <w:rsid w:val="000F32FE"/>
    <w:rsid w:val="001F3E8C"/>
    <w:rsid w:val="00215830"/>
    <w:rsid w:val="002315E2"/>
    <w:rsid w:val="003649C8"/>
    <w:rsid w:val="004662A0"/>
    <w:rsid w:val="00480D3E"/>
    <w:rsid w:val="00497E37"/>
    <w:rsid w:val="004C30EA"/>
    <w:rsid w:val="004E3602"/>
    <w:rsid w:val="006360B3"/>
    <w:rsid w:val="00745873"/>
    <w:rsid w:val="00775C5D"/>
    <w:rsid w:val="009528C8"/>
    <w:rsid w:val="00990215"/>
    <w:rsid w:val="009D4453"/>
    <w:rsid w:val="009E08DA"/>
    <w:rsid w:val="00BC4BF4"/>
    <w:rsid w:val="00D92252"/>
    <w:rsid w:val="00E874BB"/>
    <w:rsid w:val="00F12DC2"/>
    <w:rsid w:val="00F638C3"/>
  </w:rsids>
  <m:mathPr>
    <m:mathFont m:val="Cambria Math"/>
    <m:brkBin m:val="before"/>
    <m:brkBinSub m:val="--"/>
    <m:smallFrac m:val="0"/>
    <m:dispDef/>
    <m:lMargin m:val="0"/>
    <m:rMargin m:val="0"/>
    <m:defJc m:val="centerGroup"/>
    <m:wrapIndent m:val="1440"/>
    <m:intLim m:val="subSup"/>
    <m:naryLim m:val="undOvr"/>
  </m:mathPr>
  <w:themeFontLang w:val="vi-V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HAnsi" w:hAnsi="Times New Roman" w:cstheme="minorBidi"/>
        <w:sz w:val="28"/>
        <w:szCs w:val="22"/>
        <w:lang w:val="vi-VN" w:eastAsia="en-US" w:bidi="ar-SA"/>
      </w:rPr>
    </w:rPrDefault>
    <w:pPrDefault>
      <w:pPr>
        <w:spacing w:after="200" w:line="276" w:lineRule="auto"/>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F32FE"/>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fontstyle01">
    <w:name w:val="fontstyle01"/>
    <w:basedOn w:val="DefaultParagraphFont"/>
    <w:rsid w:val="002315E2"/>
    <w:rPr>
      <w:rFonts w:ascii="Times New Roman" w:hAnsi="Times New Roman" w:cs="Times New Roman" w:hint="default"/>
      <w:b w:val="0"/>
      <w:bCs w:val="0"/>
      <w:i/>
      <w:iCs/>
      <w:color w:val="000000"/>
      <w:sz w:val="28"/>
      <w:szCs w:val="2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HAnsi" w:hAnsi="Times New Roman" w:cstheme="minorBidi"/>
        <w:sz w:val="28"/>
        <w:szCs w:val="22"/>
        <w:lang w:val="vi-VN" w:eastAsia="en-US" w:bidi="ar-SA"/>
      </w:rPr>
    </w:rPrDefault>
    <w:pPrDefault>
      <w:pPr>
        <w:spacing w:after="200" w:line="276" w:lineRule="auto"/>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F32FE"/>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fontstyle01">
    <w:name w:val="fontstyle01"/>
    <w:basedOn w:val="DefaultParagraphFont"/>
    <w:rsid w:val="002315E2"/>
    <w:rPr>
      <w:rFonts w:ascii="Times New Roman" w:hAnsi="Times New Roman" w:cs="Times New Roman" w:hint="default"/>
      <w:b w:val="0"/>
      <w:bCs w:val="0"/>
      <w:i/>
      <w:iCs/>
      <w:color w:val="000000"/>
      <w:sz w:val="2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64992576">
      <w:bodyDiv w:val="1"/>
      <w:marLeft w:val="0"/>
      <w:marRight w:val="0"/>
      <w:marTop w:val="0"/>
      <w:marBottom w:val="0"/>
      <w:divBdr>
        <w:top w:val="none" w:sz="0" w:space="0" w:color="auto"/>
        <w:left w:val="none" w:sz="0" w:space="0" w:color="auto"/>
        <w:bottom w:val="none" w:sz="0" w:space="0" w:color="auto"/>
        <w:right w:val="none" w:sz="0" w:space="0" w:color="auto"/>
      </w:divBdr>
    </w:div>
    <w:div w:id="999652637">
      <w:bodyDiv w:val="1"/>
      <w:marLeft w:val="0"/>
      <w:marRight w:val="0"/>
      <w:marTop w:val="0"/>
      <w:marBottom w:val="0"/>
      <w:divBdr>
        <w:top w:val="none" w:sz="0" w:space="0" w:color="auto"/>
        <w:left w:val="none" w:sz="0" w:space="0" w:color="auto"/>
        <w:bottom w:val="none" w:sz="0" w:space="0" w:color="auto"/>
        <w:right w:val="none" w:sz="0" w:space="0" w:color="auto"/>
      </w:divBdr>
    </w:div>
    <w:div w:id="15583183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22</TotalTime>
  <Pages>3</Pages>
  <Words>877</Words>
  <Characters>5002</Characters>
  <Application>Microsoft Office Word</Application>
  <DocSecurity>0</DocSecurity>
  <Lines>41</Lines>
  <Paragraphs>11</Paragraphs>
  <ScaleCrop>false</ScaleCrop>
  <HeadingPairs>
    <vt:vector size="2" baseType="variant">
      <vt:variant>
        <vt:lpstr>Title</vt:lpstr>
      </vt:variant>
      <vt:variant>
        <vt:i4>1</vt:i4>
      </vt:variant>
    </vt:vector>
  </HeadingPairs>
  <TitlesOfParts>
    <vt:vector size="1" baseType="lpstr">
      <vt:lpstr/>
    </vt:vector>
  </TitlesOfParts>
  <Company>BAN QUYEN 21AK22.COM</Company>
  <LinksUpToDate>false</LinksUpToDate>
  <CharactersWithSpaces>5868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VD</dc:creator>
  <cp:lastModifiedBy>VD</cp:lastModifiedBy>
  <cp:revision>18</cp:revision>
  <dcterms:created xsi:type="dcterms:W3CDTF">2024-06-26T08:06:00Z</dcterms:created>
  <dcterms:modified xsi:type="dcterms:W3CDTF">2024-06-26T08:28:00Z</dcterms:modified>
</cp:coreProperties>
</file>