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4" w:type="dxa"/>
        <w:tblInd w:w="108" w:type="dxa"/>
        <w:tblBorders>
          <w:insideH w:val="nil"/>
          <w:insideV w:val="nil"/>
        </w:tblBorders>
        <w:tblCellMar>
          <w:left w:w="0" w:type="dxa"/>
          <w:right w:w="0" w:type="dxa"/>
        </w:tblCellMar>
        <w:tblLook w:val="04A0" w:firstRow="1" w:lastRow="0" w:firstColumn="1" w:lastColumn="0" w:noHBand="0" w:noVBand="1"/>
      </w:tblPr>
      <w:tblGrid>
        <w:gridCol w:w="3402"/>
        <w:gridCol w:w="5812"/>
      </w:tblGrid>
      <w:tr w:rsidR="006F76F5" w:rsidRPr="00862E83" w14:paraId="1461FD2E" w14:textId="77777777" w:rsidTr="006F76F5">
        <w:trPr>
          <w:trHeight w:val="1243"/>
        </w:trPr>
        <w:tc>
          <w:tcPr>
            <w:tcW w:w="3402" w:type="dxa"/>
            <w:tcBorders>
              <w:top w:val="nil"/>
              <w:left w:val="nil"/>
              <w:bottom w:val="nil"/>
              <w:right w:val="nil"/>
            </w:tcBorders>
            <w:tcMar>
              <w:top w:w="0" w:type="dxa"/>
              <w:left w:w="108" w:type="dxa"/>
              <w:bottom w:w="0" w:type="dxa"/>
              <w:right w:w="108" w:type="dxa"/>
            </w:tcMar>
          </w:tcPr>
          <w:p w14:paraId="33563CE4" w14:textId="77777777" w:rsidR="006F76F5" w:rsidRDefault="006F76F5" w:rsidP="006F76F5">
            <w:pPr>
              <w:jc w:val="center"/>
              <w:rPr>
                <w:rFonts w:eastAsia="Times New Roman"/>
                <w:b/>
                <w:bCs/>
                <w:sz w:val="26"/>
                <w:szCs w:val="26"/>
                <w:lang w:val="en-US"/>
              </w:rPr>
            </w:pPr>
            <w:r>
              <w:rPr>
                <w:rFonts w:eastAsia="Times New Roman"/>
                <w:b/>
                <w:bCs/>
                <w:sz w:val="26"/>
                <w:szCs w:val="26"/>
                <w:lang w:val="en-US"/>
              </w:rPr>
              <w:t>UỶ BAN NHÂN DÂN</w:t>
            </w:r>
          </w:p>
          <w:p w14:paraId="0E6ACA3A" w14:textId="77777777" w:rsidR="006F76F5" w:rsidRDefault="006F76F5" w:rsidP="006F76F5">
            <w:pPr>
              <w:jc w:val="center"/>
              <w:rPr>
                <w:rFonts w:eastAsia="Times New Roman"/>
                <w:b/>
                <w:bCs/>
                <w:sz w:val="26"/>
                <w:szCs w:val="26"/>
                <w:lang w:val="es-MX"/>
              </w:rPr>
            </w:pPr>
            <w:r>
              <w:rPr>
                <w:rFonts w:eastAsia="Times New Roman"/>
                <w:b/>
                <w:bCs/>
                <w:sz w:val="26"/>
                <w:szCs w:val="26"/>
                <w:lang w:val="vi-VN"/>
              </w:rPr>
              <w:t xml:space="preserve">TỈNH </w:t>
            </w:r>
            <w:r>
              <w:rPr>
                <w:rFonts w:eastAsia="Times New Roman"/>
                <w:b/>
                <w:bCs/>
                <w:sz w:val="26"/>
                <w:szCs w:val="26"/>
                <w:lang w:val="es-MX"/>
              </w:rPr>
              <w:t>SƠN LA</w:t>
            </w:r>
          </w:p>
          <w:p w14:paraId="31DCCCEB" w14:textId="77777777" w:rsidR="006F76F5" w:rsidRDefault="005D24BB" w:rsidP="006F76F5">
            <w:pPr>
              <w:ind w:firstLine="720"/>
              <w:jc w:val="center"/>
              <w:rPr>
                <w:rFonts w:eastAsia="Times New Roman"/>
                <w:b/>
                <w:bCs/>
                <w:sz w:val="28"/>
                <w:szCs w:val="28"/>
                <w:lang w:val="en-US"/>
              </w:rPr>
            </w:pPr>
            <w:r>
              <w:rPr>
                <w:noProof/>
                <w:lang w:eastAsia="en-AU"/>
              </w:rPr>
              <mc:AlternateContent>
                <mc:Choice Requires="wps">
                  <w:drawing>
                    <wp:anchor distT="4294967295" distB="4294967295" distL="114300" distR="114300" simplePos="0" relativeHeight="251657216" behindDoc="0" locked="0" layoutInCell="1" allowOverlap="1" wp14:anchorId="350084F5" wp14:editId="6FF96BE4">
                      <wp:simplePos x="0" y="0"/>
                      <wp:positionH relativeFrom="column">
                        <wp:posOffset>712470</wp:posOffset>
                      </wp:positionH>
                      <wp:positionV relativeFrom="paragraph">
                        <wp:posOffset>33019</wp:posOffset>
                      </wp:positionV>
                      <wp:extent cx="571500" cy="0"/>
                      <wp:effectExtent l="0" t="0" r="19050" b="19050"/>
                      <wp:wrapNone/>
                      <wp:docPr id="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3AF166" id="Straight Connector 3"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1pt,2.6pt" to="101.1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"/>
                  </w:pict>
                </mc:Fallback>
              </mc:AlternateContent>
            </w:r>
          </w:p>
          <w:p w14:paraId="7EAE0F89" w14:textId="552AA176" w:rsidR="006F76F5" w:rsidRDefault="006F76F5" w:rsidP="000C5427">
            <w:pPr>
              <w:spacing w:before="20"/>
              <w:jc w:val="center"/>
              <w:rPr>
                <w:rFonts w:eastAsia="Times New Roman"/>
                <w:b/>
                <w:bCs/>
                <w:sz w:val="26"/>
                <w:szCs w:val="26"/>
                <w:lang w:val="en-US"/>
              </w:rPr>
            </w:pPr>
            <w:r w:rsidRPr="00876711">
              <w:rPr>
                <w:rFonts w:eastAsia="Times New Roman"/>
                <w:sz w:val="28"/>
                <w:szCs w:val="26"/>
                <w:lang w:val="vi-VN"/>
              </w:rPr>
              <w:t>Số:</w:t>
            </w:r>
            <w:r w:rsidR="00C72BC9">
              <w:rPr>
                <w:rFonts w:eastAsia="Times New Roman"/>
                <w:sz w:val="28"/>
                <w:szCs w:val="26"/>
                <w:lang w:val="en-US"/>
              </w:rPr>
              <w:t xml:space="preserve"> 852</w:t>
            </w:r>
            <w:r w:rsidRPr="00876711">
              <w:rPr>
                <w:rFonts w:eastAsia="Times New Roman"/>
                <w:sz w:val="28"/>
                <w:szCs w:val="26"/>
                <w:lang w:val="en-US"/>
              </w:rPr>
              <w:t>/</w:t>
            </w:r>
            <w:r w:rsidRPr="00876711">
              <w:rPr>
                <w:rFonts w:eastAsia="Times New Roman"/>
                <w:sz w:val="28"/>
                <w:szCs w:val="26"/>
                <w:lang w:val="vi-VN"/>
              </w:rPr>
              <w:t>QĐ-</w:t>
            </w:r>
            <w:r w:rsidRPr="00876711">
              <w:rPr>
                <w:rFonts w:eastAsia="Times New Roman"/>
                <w:sz w:val="28"/>
                <w:szCs w:val="26"/>
                <w:lang w:val="en-US"/>
              </w:rPr>
              <w:t>UBND</w:t>
            </w:r>
          </w:p>
        </w:tc>
        <w:tc>
          <w:tcPr>
            <w:tcW w:w="5812" w:type="dxa"/>
            <w:tcBorders>
              <w:top w:val="nil"/>
              <w:left w:val="nil"/>
              <w:bottom w:val="nil"/>
              <w:right w:val="nil"/>
            </w:tcBorders>
            <w:tcMar>
              <w:top w:w="0" w:type="dxa"/>
              <w:left w:w="108" w:type="dxa"/>
              <w:bottom w:w="0" w:type="dxa"/>
              <w:right w:w="108" w:type="dxa"/>
            </w:tcMar>
            <w:hideMark/>
          </w:tcPr>
          <w:p w14:paraId="7696F580" w14:textId="77777777" w:rsidR="006F76F5" w:rsidRDefault="005D24BB" w:rsidP="006F76F5">
            <w:pPr>
              <w:jc w:val="center"/>
              <w:rPr>
                <w:rFonts w:eastAsia="Times New Roman"/>
                <w:b/>
                <w:bCs/>
                <w:sz w:val="28"/>
                <w:szCs w:val="28"/>
                <w:lang w:val="en-US"/>
              </w:rPr>
            </w:pPr>
            <w:r>
              <w:rPr>
                <w:noProof/>
                <w:lang w:eastAsia="en-AU"/>
              </w:rPr>
              <mc:AlternateContent>
                <mc:Choice Requires="wps">
                  <w:drawing>
                    <wp:anchor distT="4294967295" distB="4294967295" distL="114300" distR="114300" simplePos="0" relativeHeight="251658240" behindDoc="0" locked="0" layoutInCell="1" allowOverlap="1" wp14:anchorId="4EACEF35" wp14:editId="5B6194F3">
                      <wp:simplePos x="0" y="0"/>
                      <wp:positionH relativeFrom="column">
                        <wp:posOffset>683895</wp:posOffset>
                      </wp:positionH>
                      <wp:positionV relativeFrom="paragraph">
                        <wp:posOffset>423544</wp:posOffset>
                      </wp:positionV>
                      <wp:extent cx="2171700" cy="0"/>
                      <wp:effectExtent l="0" t="0" r="19050"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AA0B0C" id="Straight Connector 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85pt,33.35pt" to="224.85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"/>
                  </w:pict>
                </mc:Fallback>
              </mc:AlternateContent>
            </w:r>
            <w:r w:rsidR="006F76F5">
              <w:rPr>
                <w:rFonts w:eastAsia="Times New Roman"/>
                <w:b/>
                <w:bCs/>
                <w:sz w:val="26"/>
                <w:szCs w:val="28"/>
                <w:lang w:val="vi-VN"/>
              </w:rPr>
              <w:t>CỘNG HÒA XÃ HỘI CHỦ NGHĨA VIỆT NAM</w:t>
            </w:r>
            <w:r w:rsidR="006F76F5">
              <w:rPr>
                <w:rFonts w:eastAsia="Times New Roman"/>
                <w:b/>
                <w:bCs/>
                <w:sz w:val="26"/>
                <w:szCs w:val="28"/>
                <w:lang w:val="vi-VN"/>
              </w:rPr>
              <w:br/>
            </w:r>
            <w:r w:rsidR="006F76F5">
              <w:rPr>
                <w:rFonts w:eastAsia="Times New Roman"/>
                <w:b/>
                <w:bCs/>
                <w:sz w:val="28"/>
                <w:szCs w:val="28"/>
                <w:lang w:val="vi-VN"/>
              </w:rPr>
              <w:t xml:space="preserve">Độc lập - Tự do - Hạnh phúc </w:t>
            </w:r>
            <w:r w:rsidR="006F76F5">
              <w:rPr>
                <w:rFonts w:eastAsia="Times New Roman"/>
                <w:b/>
                <w:bCs/>
                <w:sz w:val="28"/>
                <w:szCs w:val="28"/>
                <w:lang w:val="vi-VN"/>
              </w:rPr>
              <w:br/>
            </w:r>
          </w:p>
          <w:p w14:paraId="18551DB9" w14:textId="3159E848" w:rsidR="006F76F5" w:rsidRPr="00862E83" w:rsidRDefault="006F76F5" w:rsidP="00B217B4">
            <w:pPr>
              <w:jc w:val="center"/>
              <w:rPr>
                <w:rFonts w:eastAsia="Times New Roman"/>
                <w:b/>
                <w:bCs/>
                <w:sz w:val="28"/>
                <w:szCs w:val="28"/>
                <w:lang w:val="fr-FR"/>
              </w:rPr>
            </w:pPr>
            <w:r>
              <w:rPr>
                <w:rFonts w:eastAsia="Times New Roman"/>
                <w:i/>
                <w:iCs/>
                <w:sz w:val="28"/>
                <w:szCs w:val="28"/>
                <w:lang w:val="es-MX"/>
              </w:rPr>
              <w:t>Sơn La</w:t>
            </w:r>
            <w:r>
              <w:rPr>
                <w:rFonts w:eastAsia="Times New Roman"/>
                <w:i/>
                <w:iCs/>
                <w:sz w:val="28"/>
                <w:szCs w:val="28"/>
                <w:lang w:val="vi-VN"/>
              </w:rPr>
              <w:t>, ngày</w:t>
            </w:r>
            <w:r w:rsidRPr="00862E83">
              <w:rPr>
                <w:rFonts w:eastAsia="Times New Roman"/>
                <w:i/>
                <w:iCs/>
                <w:sz w:val="28"/>
                <w:szCs w:val="28"/>
                <w:lang w:val="fr-FR"/>
              </w:rPr>
              <w:t xml:space="preserve"> </w:t>
            </w:r>
            <w:r w:rsidR="00C72BC9">
              <w:rPr>
                <w:rFonts w:eastAsia="Times New Roman"/>
                <w:i/>
                <w:iCs/>
                <w:sz w:val="28"/>
                <w:szCs w:val="28"/>
                <w:lang w:val="fr-FR"/>
              </w:rPr>
              <w:t>02</w:t>
            </w:r>
            <w:r>
              <w:rPr>
                <w:rFonts w:eastAsia="Times New Roman"/>
                <w:i/>
                <w:iCs/>
                <w:sz w:val="28"/>
                <w:szCs w:val="28"/>
                <w:lang w:val="vi-VN"/>
              </w:rPr>
              <w:t xml:space="preserve"> tháng</w:t>
            </w:r>
            <w:r w:rsidRPr="00862E83">
              <w:rPr>
                <w:rFonts w:eastAsia="Times New Roman"/>
                <w:i/>
                <w:iCs/>
                <w:sz w:val="28"/>
                <w:szCs w:val="28"/>
                <w:lang w:val="fr-FR"/>
              </w:rPr>
              <w:t xml:space="preserve"> </w:t>
            </w:r>
            <w:r w:rsidR="00C72BC9">
              <w:rPr>
                <w:rFonts w:eastAsia="Times New Roman"/>
                <w:i/>
                <w:iCs/>
                <w:sz w:val="28"/>
                <w:szCs w:val="28"/>
                <w:lang w:val="fr-FR"/>
              </w:rPr>
              <w:t>4</w:t>
            </w:r>
            <w:r w:rsidRPr="00862E83">
              <w:rPr>
                <w:rFonts w:eastAsia="Times New Roman"/>
                <w:i/>
                <w:iCs/>
                <w:sz w:val="28"/>
                <w:szCs w:val="28"/>
                <w:lang w:val="fr-FR"/>
              </w:rPr>
              <w:t xml:space="preserve"> </w:t>
            </w:r>
            <w:r>
              <w:rPr>
                <w:rFonts w:eastAsia="Times New Roman"/>
                <w:i/>
                <w:iCs/>
                <w:sz w:val="28"/>
                <w:szCs w:val="28"/>
                <w:lang w:val="vi-VN"/>
              </w:rPr>
              <w:t>năm 20</w:t>
            </w:r>
            <w:r w:rsidR="00B23081" w:rsidRPr="00862E83">
              <w:rPr>
                <w:rFonts w:eastAsia="Times New Roman"/>
                <w:i/>
                <w:iCs/>
                <w:sz w:val="28"/>
                <w:szCs w:val="28"/>
                <w:lang w:val="fr-FR"/>
              </w:rPr>
              <w:t>2</w:t>
            </w:r>
            <w:r w:rsidR="00D30E58">
              <w:rPr>
                <w:rFonts w:eastAsia="Times New Roman"/>
                <w:i/>
                <w:iCs/>
                <w:sz w:val="28"/>
                <w:szCs w:val="28"/>
                <w:lang w:val="fr-FR"/>
              </w:rPr>
              <w:t>6</w:t>
            </w:r>
          </w:p>
        </w:tc>
      </w:tr>
    </w:tbl>
    <w:p w14:paraId="7425D83B" w14:textId="77777777" w:rsidR="00876F40" w:rsidRDefault="00876F40" w:rsidP="00876F40">
      <w:pPr>
        <w:jc w:val="center"/>
        <w:rPr>
          <w:rFonts w:eastAsia="Times New Roman"/>
          <w:b/>
          <w:bCs/>
          <w:sz w:val="28"/>
          <w:szCs w:val="28"/>
          <w:lang w:val="en-US"/>
        </w:rPr>
      </w:pPr>
    </w:p>
    <w:p w14:paraId="4114144C" w14:textId="4ED8F46D" w:rsidR="006F76F5" w:rsidRDefault="006F76F5" w:rsidP="00876F40">
      <w:pPr>
        <w:jc w:val="center"/>
        <w:rPr>
          <w:rFonts w:eastAsia="Times New Roman"/>
          <w:sz w:val="28"/>
          <w:szCs w:val="28"/>
          <w:lang w:val="en-US"/>
        </w:rPr>
      </w:pPr>
      <w:r>
        <w:rPr>
          <w:rFonts w:eastAsia="Times New Roman"/>
          <w:b/>
          <w:bCs/>
          <w:sz w:val="28"/>
          <w:szCs w:val="28"/>
          <w:lang w:val="vi-VN"/>
        </w:rPr>
        <w:t>QUYẾT ĐỊNH</w:t>
      </w:r>
    </w:p>
    <w:p w14:paraId="3A5B6C78" w14:textId="256727F6" w:rsidR="006F76F5" w:rsidRPr="00B81102" w:rsidRDefault="006F76F5" w:rsidP="000C5427">
      <w:pPr>
        <w:jc w:val="center"/>
        <w:rPr>
          <w:rFonts w:ascii="Times New Roman Bold" w:eastAsia="Times New Roman" w:hAnsi="Times New Roman Bold"/>
          <w:b/>
          <w:color w:val="000000"/>
          <w:sz w:val="28"/>
          <w:szCs w:val="28"/>
          <w:shd w:val="clear" w:color="auto" w:fill="FFFFFF"/>
          <w:lang w:val="en-US"/>
        </w:rPr>
      </w:pPr>
      <w:r w:rsidRPr="00B81102">
        <w:rPr>
          <w:rFonts w:ascii="Times New Roman Bold" w:eastAsia="Times New Roman" w:hAnsi="Times New Roman Bold"/>
          <w:b/>
          <w:sz w:val="28"/>
          <w:szCs w:val="28"/>
          <w:lang w:val="en-US"/>
        </w:rPr>
        <w:t xml:space="preserve">Ban hành danh mục </w:t>
      </w:r>
      <w:r w:rsidRPr="00B81102">
        <w:rPr>
          <w:rFonts w:ascii="Times New Roman Bold" w:eastAsia="Times New Roman" w:hAnsi="Times New Roman Bold"/>
          <w:b/>
          <w:color w:val="000000"/>
          <w:sz w:val="28"/>
          <w:szCs w:val="28"/>
          <w:shd w:val="clear" w:color="auto" w:fill="FFFFFF"/>
          <w:lang w:val="en-US"/>
        </w:rPr>
        <w:t xml:space="preserve">Quyết định của </w:t>
      </w:r>
      <w:r w:rsidR="00C72BC9">
        <w:rPr>
          <w:rFonts w:ascii="Times New Roman Bold" w:eastAsia="Times New Roman" w:hAnsi="Times New Roman Bold"/>
          <w:b/>
          <w:color w:val="000000"/>
          <w:sz w:val="28"/>
          <w:szCs w:val="28"/>
          <w:shd w:val="clear" w:color="auto" w:fill="FFFFFF"/>
          <w:lang w:val="en-US"/>
        </w:rPr>
        <w:t>UBND</w:t>
      </w:r>
      <w:r w:rsidRPr="00B81102">
        <w:rPr>
          <w:rFonts w:ascii="Times New Roman Bold" w:eastAsia="Times New Roman" w:hAnsi="Times New Roman Bold"/>
          <w:b/>
          <w:color w:val="000000"/>
          <w:sz w:val="28"/>
          <w:szCs w:val="28"/>
          <w:shd w:val="clear" w:color="auto" w:fill="FFFFFF"/>
          <w:lang w:val="en-US"/>
        </w:rPr>
        <w:t xml:space="preserve"> tỉnh</w:t>
      </w:r>
      <w:r w:rsidR="00B81102" w:rsidRPr="00B81102">
        <w:rPr>
          <w:rFonts w:ascii="Times New Roman Bold" w:eastAsia="Times New Roman" w:hAnsi="Times New Roman Bold"/>
          <w:b/>
          <w:color w:val="000000"/>
          <w:sz w:val="28"/>
          <w:szCs w:val="28"/>
          <w:shd w:val="clear" w:color="auto" w:fill="FFFFFF"/>
          <w:lang w:val="en-US"/>
        </w:rPr>
        <w:t xml:space="preserve"> </w:t>
      </w:r>
      <w:r w:rsidR="00B81102">
        <w:rPr>
          <w:rFonts w:ascii="Times New Roman Bold" w:eastAsia="Times New Roman" w:hAnsi="Times New Roman Bold"/>
          <w:b/>
          <w:color w:val="000000"/>
          <w:sz w:val="28"/>
          <w:szCs w:val="28"/>
          <w:shd w:val="clear" w:color="auto" w:fill="FFFFFF"/>
          <w:lang w:val="en-US"/>
        </w:rPr>
        <w:br/>
      </w:r>
      <w:r w:rsidR="004B4F4B" w:rsidRPr="00B81102">
        <w:rPr>
          <w:rFonts w:ascii="Times New Roman Bold" w:eastAsia="Times New Roman" w:hAnsi="Times New Roman Bold"/>
          <w:b/>
          <w:color w:val="000000"/>
          <w:sz w:val="28"/>
          <w:szCs w:val="28"/>
          <w:shd w:val="clear" w:color="auto" w:fill="FFFFFF"/>
          <w:lang w:val="en-US"/>
        </w:rPr>
        <w:t xml:space="preserve">quy định </w:t>
      </w:r>
      <w:r w:rsidR="004B4F4B" w:rsidRPr="00B81102">
        <w:rPr>
          <w:rFonts w:ascii="Times New Roman Bold" w:eastAsia="Times New Roman" w:hAnsi="Times New Roman Bold"/>
          <w:b/>
          <w:color w:val="000000"/>
          <w:sz w:val="28"/>
          <w:szCs w:val="28"/>
          <w:shd w:val="clear" w:color="auto" w:fill="FFFFFF"/>
          <w:lang w:val="fr-FR"/>
        </w:rPr>
        <w:t>các nội dung được giao</w:t>
      </w:r>
    </w:p>
    <w:p w14:paraId="605D0EA9" w14:textId="2A42F58F" w:rsidR="006F76F5" w:rsidRDefault="006F76F5" w:rsidP="000C5427">
      <w:pPr>
        <w:spacing w:before="120"/>
        <w:jc w:val="center"/>
        <w:rPr>
          <w:rFonts w:eastAsia="Times New Roman"/>
          <w:b/>
          <w:sz w:val="2"/>
          <w:szCs w:val="28"/>
          <w:lang w:val="en-US"/>
        </w:rPr>
      </w:pPr>
    </w:p>
    <w:p w14:paraId="6D0845C7" w14:textId="77777777" w:rsidR="006F76F5" w:rsidRPr="006F0392" w:rsidRDefault="006F76F5" w:rsidP="000C5427">
      <w:pPr>
        <w:jc w:val="center"/>
        <w:rPr>
          <w:rFonts w:eastAsia="Times New Roman"/>
          <w:b/>
          <w:bCs/>
          <w:sz w:val="4"/>
          <w:szCs w:val="4"/>
          <w:lang w:val="en-US"/>
        </w:rPr>
      </w:pPr>
    </w:p>
    <w:p w14:paraId="7169E212" w14:textId="77777777" w:rsidR="006F76F5" w:rsidRDefault="006F76F5" w:rsidP="006F0392">
      <w:pPr>
        <w:spacing w:before="120"/>
        <w:jc w:val="center"/>
        <w:rPr>
          <w:rFonts w:eastAsia="Times New Roman"/>
          <w:b/>
          <w:bCs/>
          <w:sz w:val="28"/>
          <w:szCs w:val="28"/>
          <w:lang w:val="en-US"/>
        </w:rPr>
      </w:pPr>
      <w:r>
        <w:rPr>
          <w:rFonts w:eastAsia="Times New Roman"/>
          <w:b/>
          <w:bCs/>
          <w:sz w:val="28"/>
          <w:szCs w:val="28"/>
          <w:lang w:val="en-US"/>
        </w:rPr>
        <w:t xml:space="preserve">CHỦ TỊCH ỦY BAN NHÂN DÂN TỈNH  </w:t>
      </w:r>
    </w:p>
    <w:p w14:paraId="3D42DC3A" w14:textId="77777777" w:rsidR="00BD605F" w:rsidRPr="00E470DA" w:rsidRDefault="008470FB" w:rsidP="008626D8">
      <w:pPr>
        <w:spacing w:before="100"/>
        <w:ind w:firstLine="720"/>
        <w:jc w:val="both"/>
        <w:rPr>
          <w:i/>
          <w:iCs/>
          <w:sz w:val="28"/>
          <w:szCs w:val="28"/>
        </w:rPr>
      </w:pPr>
      <w:r w:rsidRPr="00E470DA">
        <w:rPr>
          <w:i/>
          <w:iCs/>
          <w:sz w:val="28"/>
          <w:szCs w:val="28"/>
        </w:rPr>
        <w:t xml:space="preserve">Căn cứ Luật Tổ chức </w:t>
      </w:r>
      <w:r w:rsidR="00BD605F" w:rsidRPr="00E470DA">
        <w:rPr>
          <w:i/>
          <w:iCs/>
          <w:sz w:val="28"/>
          <w:szCs w:val="28"/>
        </w:rPr>
        <w:t>C</w:t>
      </w:r>
      <w:r w:rsidRPr="00E470DA">
        <w:rPr>
          <w:i/>
          <w:iCs/>
          <w:sz w:val="28"/>
          <w:szCs w:val="28"/>
        </w:rPr>
        <w:t xml:space="preserve">hính quyền địa phương số 72/2025/QH15; </w:t>
      </w:r>
    </w:p>
    <w:p w14:paraId="3F2A31A7" w14:textId="77777777" w:rsidR="00BD605F" w:rsidRPr="00E470DA" w:rsidRDefault="008470FB" w:rsidP="008626D8">
      <w:pPr>
        <w:spacing w:before="100"/>
        <w:ind w:firstLine="720"/>
        <w:jc w:val="both"/>
        <w:rPr>
          <w:i/>
          <w:iCs/>
          <w:sz w:val="28"/>
          <w:szCs w:val="28"/>
        </w:rPr>
      </w:pPr>
      <w:r w:rsidRPr="00E470DA">
        <w:rPr>
          <w:i/>
          <w:iCs/>
          <w:sz w:val="28"/>
          <w:szCs w:val="28"/>
        </w:rPr>
        <w:t xml:space="preserve">Căn cứ Luật Ban hành văn bản quy phạm pháp luật số 64/2025/QH15, được sửa đổi, bổ sung bởi Luật số 87/2025/QH15; </w:t>
      </w:r>
    </w:p>
    <w:p w14:paraId="633C93BC" w14:textId="77777777" w:rsidR="00BD605F" w:rsidRPr="00E470DA" w:rsidRDefault="008470FB" w:rsidP="008626D8">
      <w:pPr>
        <w:spacing w:before="100"/>
        <w:ind w:firstLine="720"/>
        <w:jc w:val="both"/>
        <w:rPr>
          <w:i/>
          <w:iCs/>
          <w:sz w:val="28"/>
          <w:szCs w:val="28"/>
        </w:rPr>
      </w:pPr>
      <w:r w:rsidRPr="00E470DA">
        <w:rPr>
          <w:i/>
          <w:iCs/>
          <w:sz w:val="28"/>
          <w:szCs w:val="28"/>
        </w:rPr>
        <w:t xml:space="preserve">Căn cứ Nghị định số 78/2025/NĐ-CP ngày 01 tháng 4 năm 2025 của Chính phủ quy định chi tiết một số điều và biện pháp để tổ chức, hướng dẫn thi hành Luật Ban hành văn bản quy phạm pháp luật; </w:t>
      </w:r>
    </w:p>
    <w:p w14:paraId="62B9A971" w14:textId="77777777" w:rsidR="00BD605F" w:rsidRPr="00E470DA" w:rsidRDefault="008470FB" w:rsidP="008626D8">
      <w:pPr>
        <w:spacing w:before="100"/>
        <w:ind w:firstLine="720"/>
        <w:jc w:val="both"/>
        <w:rPr>
          <w:i/>
          <w:iCs/>
          <w:sz w:val="28"/>
          <w:szCs w:val="28"/>
        </w:rPr>
      </w:pPr>
      <w:r w:rsidRPr="00E470DA">
        <w:rPr>
          <w:i/>
          <w:iCs/>
          <w:sz w:val="28"/>
          <w:szCs w:val="28"/>
        </w:rPr>
        <w:t xml:space="preserve">Căn cứ 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 </w:t>
      </w:r>
    </w:p>
    <w:p w14:paraId="0FD9175F" w14:textId="77777777" w:rsidR="00BD605F" w:rsidRPr="00E470DA" w:rsidRDefault="008470FB" w:rsidP="008626D8">
      <w:pPr>
        <w:spacing w:before="100"/>
        <w:ind w:firstLine="720"/>
        <w:jc w:val="both"/>
        <w:rPr>
          <w:i/>
          <w:iCs/>
          <w:sz w:val="28"/>
          <w:szCs w:val="28"/>
        </w:rPr>
      </w:pPr>
      <w:r w:rsidRPr="00E470DA">
        <w:rPr>
          <w:i/>
          <w:iCs/>
          <w:sz w:val="28"/>
          <w:szCs w:val="28"/>
        </w:rPr>
        <w:t xml:space="preserve">Căn cứ Thông tư số 26/2025/TT-BTP ngày 12 tháng 12 năm 2025 của Bộ Tư pháp hướng dẫn xây dựng, ban hành văn bản quy phạm pháp luật; </w:t>
      </w:r>
    </w:p>
    <w:p w14:paraId="53A7404C" w14:textId="77777777" w:rsidR="00BD605F" w:rsidRPr="00E470DA" w:rsidRDefault="008470FB" w:rsidP="008626D8">
      <w:pPr>
        <w:spacing w:before="100"/>
        <w:ind w:firstLine="720"/>
        <w:jc w:val="both"/>
        <w:rPr>
          <w:i/>
          <w:iCs/>
          <w:sz w:val="28"/>
          <w:szCs w:val="28"/>
        </w:rPr>
      </w:pPr>
      <w:r w:rsidRPr="00E470DA">
        <w:rPr>
          <w:i/>
          <w:iCs/>
          <w:sz w:val="28"/>
          <w:szCs w:val="28"/>
        </w:rPr>
        <w:t xml:space="preserve">Theo đề nghị của Giám đốc Sở Tư pháp tại Tờ trình số 72/TTr-STP ngày 20 tháng 3 năm 2026. </w:t>
      </w:r>
    </w:p>
    <w:p w14:paraId="75F2C648" w14:textId="7DADA77F" w:rsidR="00BD605F" w:rsidRPr="00BD605F" w:rsidRDefault="008470FB" w:rsidP="006F0392">
      <w:pPr>
        <w:spacing w:before="120" w:after="120"/>
        <w:jc w:val="center"/>
        <w:rPr>
          <w:b/>
          <w:bCs/>
          <w:sz w:val="28"/>
          <w:szCs w:val="28"/>
        </w:rPr>
      </w:pPr>
      <w:r w:rsidRPr="00BD605F">
        <w:rPr>
          <w:b/>
          <w:bCs/>
          <w:sz w:val="28"/>
          <w:szCs w:val="28"/>
        </w:rPr>
        <w:t>QUYẾT ĐỊNH:</w:t>
      </w:r>
    </w:p>
    <w:p w14:paraId="5C49480A" w14:textId="77777777" w:rsidR="00BD605F" w:rsidRDefault="008470FB" w:rsidP="008626D8">
      <w:pPr>
        <w:spacing w:before="100"/>
        <w:ind w:firstLine="720"/>
        <w:jc w:val="both"/>
        <w:rPr>
          <w:sz w:val="28"/>
          <w:szCs w:val="28"/>
        </w:rPr>
      </w:pPr>
      <w:r w:rsidRPr="00BD605F">
        <w:rPr>
          <w:b/>
          <w:bCs/>
          <w:sz w:val="28"/>
          <w:szCs w:val="28"/>
        </w:rPr>
        <w:t>Điều 1.</w:t>
      </w:r>
      <w:r w:rsidRPr="00BD605F">
        <w:rPr>
          <w:sz w:val="28"/>
          <w:szCs w:val="28"/>
        </w:rPr>
        <w:t xml:space="preserve"> Ban hành Danh mục Quyết định của </w:t>
      </w:r>
      <w:r w:rsidR="00BD605F">
        <w:rPr>
          <w:sz w:val="28"/>
          <w:szCs w:val="28"/>
        </w:rPr>
        <w:t>UBND</w:t>
      </w:r>
      <w:r w:rsidRPr="00BD605F">
        <w:rPr>
          <w:sz w:val="28"/>
          <w:szCs w:val="28"/>
        </w:rPr>
        <w:t xml:space="preserve"> tỉnh quy định các nội dung được giao trong văn bản quy phạm pháp luật của cơ quan nhà nước cấp trên (có danh mục kèm theo). </w:t>
      </w:r>
    </w:p>
    <w:p w14:paraId="58F897BB" w14:textId="3EF5DE88" w:rsidR="00646DF9" w:rsidRDefault="008470FB" w:rsidP="008626D8">
      <w:pPr>
        <w:spacing w:before="100"/>
        <w:ind w:firstLine="720"/>
        <w:jc w:val="both"/>
        <w:rPr>
          <w:sz w:val="28"/>
          <w:szCs w:val="28"/>
        </w:rPr>
      </w:pPr>
      <w:r w:rsidRPr="00BD605F">
        <w:rPr>
          <w:b/>
          <w:bCs/>
          <w:sz w:val="28"/>
          <w:szCs w:val="28"/>
        </w:rPr>
        <w:t>Điều 2.</w:t>
      </w:r>
      <w:r w:rsidRPr="00BD605F">
        <w:rPr>
          <w:sz w:val="28"/>
          <w:szCs w:val="28"/>
        </w:rPr>
        <w:t xml:space="preserve"> Cơ quan được phân công chủ trì soạn thảo văn bản có trách nhiệm phối hợp với các cơ quan, đơn vị có liên quan nghiên cứu xây dựng dự thảo Quyết định của </w:t>
      </w:r>
      <w:r w:rsidR="00646DF9">
        <w:rPr>
          <w:sz w:val="28"/>
          <w:szCs w:val="28"/>
        </w:rPr>
        <w:t>UBND</w:t>
      </w:r>
      <w:r w:rsidRPr="00BD605F">
        <w:rPr>
          <w:sz w:val="28"/>
          <w:szCs w:val="28"/>
        </w:rPr>
        <w:t xml:space="preserve"> tỉnh quy định các nội dung được giao, bảo đảm chất lượng, tiến độ soạn thảo, thời hạn trình văn bản quy định chi tiết theo Quyết định này. </w:t>
      </w:r>
    </w:p>
    <w:p w14:paraId="6555FC5C" w14:textId="788D631C" w:rsidR="00646DF9" w:rsidRDefault="008470FB" w:rsidP="008626D8">
      <w:pPr>
        <w:spacing w:before="100"/>
        <w:ind w:firstLine="720"/>
        <w:jc w:val="both"/>
        <w:rPr>
          <w:sz w:val="28"/>
          <w:szCs w:val="28"/>
        </w:rPr>
      </w:pPr>
      <w:r w:rsidRPr="00E36D16">
        <w:rPr>
          <w:b/>
          <w:bCs/>
          <w:spacing w:val="-4"/>
          <w:sz w:val="28"/>
          <w:szCs w:val="28"/>
        </w:rPr>
        <w:t>Điều 3.</w:t>
      </w:r>
      <w:r w:rsidRPr="00E36D16">
        <w:rPr>
          <w:spacing w:val="-4"/>
          <w:sz w:val="28"/>
          <w:szCs w:val="28"/>
        </w:rPr>
        <w:t xml:space="preserve"> Chánh Văn phòng </w:t>
      </w:r>
      <w:r w:rsidR="00646DF9" w:rsidRPr="00E36D16">
        <w:rPr>
          <w:spacing w:val="-4"/>
          <w:sz w:val="28"/>
          <w:szCs w:val="28"/>
        </w:rPr>
        <w:t>UBND</w:t>
      </w:r>
      <w:r w:rsidRPr="00E36D16">
        <w:rPr>
          <w:spacing w:val="-4"/>
          <w:sz w:val="28"/>
          <w:szCs w:val="28"/>
        </w:rPr>
        <w:t xml:space="preserve"> tỉnh; Giám đốc các </w:t>
      </w:r>
      <w:r w:rsidR="00646DF9" w:rsidRPr="00E36D16">
        <w:rPr>
          <w:spacing w:val="-4"/>
          <w:sz w:val="28"/>
          <w:szCs w:val="28"/>
        </w:rPr>
        <w:t>s</w:t>
      </w:r>
      <w:r w:rsidRPr="00E36D16">
        <w:rPr>
          <w:spacing w:val="-4"/>
          <w:sz w:val="28"/>
          <w:szCs w:val="28"/>
        </w:rPr>
        <w:t>ở: Tư pháp, Tài chính,</w:t>
      </w:r>
      <w:r w:rsidRPr="00BD605F">
        <w:rPr>
          <w:sz w:val="28"/>
          <w:szCs w:val="28"/>
        </w:rPr>
        <w:t xml:space="preserve"> Nông nghiệp và Môi trường và Thủ trưởng các </w:t>
      </w:r>
      <w:r w:rsidR="00646DF9">
        <w:rPr>
          <w:sz w:val="28"/>
          <w:szCs w:val="28"/>
        </w:rPr>
        <w:t>s</w:t>
      </w:r>
      <w:r w:rsidRPr="00BD605F">
        <w:rPr>
          <w:sz w:val="28"/>
          <w:szCs w:val="28"/>
        </w:rPr>
        <w:t xml:space="preserve">ở, ngành có liên quan chịu trách nhiệm thi hành Quyết định này. </w:t>
      </w:r>
    </w:p>
    <w:p w14:paraId="243FF54F" w14:textId="4C9E05EC" w:rsidR="006F76F5" w:rsidRPr="00BD605F" w:rsidRDefault="008470FB" w:rsidP="008626D8">
      <w:pPr>
        <w:spacing w:before="100"/>
        <w:ind w:firstLine="720"/>
        <w:jc w:val="both"/>
        <w:rPr>
          <w:sz w:val="28"/>
          <w:szCs w:val="28"/>
          <w:lang w:val="it-IT"/>
        </w:rPr>
      </w:pPr>
      <w:r w:rsidRPr="00BD605F">
        <w:rPr>
          <w:sz w:val="28"/>
          <w:szCs w:val="28"/>
        </w:rPr>
        <w:t xml:space="preserve">Quyết định này có hiệu lực thi hành kể từ ngày ký ban hành./. </w:t>
      </w:r>
    </w:p>
    <w:tbl>
      <w:tblPr>
        <w:tblW w:w="9742" w:type="dxa"/>
        <w:tblBorders>
          <w:insideH w:val="nil"/>
          <w:insideV w:val="nil"/>
        </w:tblBorders>
        <w:tblCellMar>
          <w:left w:w="0" w:type="dxa"/>
          <w:right w:w="0" w:type="dxa"/>
        </w:tblCellMar>
        <w:tblLook w:val="04A0" w:firstRow="1" w:lastRow="0" w:firstColumn="1" w:lastColumn="0" w:noHBand="0" w:noVBand="1"/>
      </w:tblPr>
      <w:tblGrid>
        <w:gridCol w:w="4817"/>
        <w:gridCol w:w="4925"/>
      </w:tblGrid>
      <w:tr w:rsidR="006F76F5" w:rsidRPr="00862E83" w14:paraId="00E0E489" w14:textId="77777777" w:rsidTr="008626D8">
        <w:trPr>
          <w:trHeight w:val="703"/>
        </w:trPr>
        <w:tc>
          <w:tcPr>
            <w:tcW w:w="4817" w:type="dxa"/>
            <w:tcBorders>
              <w:top w:val="nil"/>
              <w:left w:val="nil"/>
              <w:bottom w:val="nil"/>
              <w:right w:val="nil"/>
            </w:tcBorders>
            <w:tcMar>
              <w:top w:w="0" w:type="dxa"/>
              <w:left w:w="108" w:type="dxa"/>
              <w:bottom w:w="0" w:type="dxa"/>
              <w:right w:w="108" w:type="dxa"/>
            </w:tcMar>
            <w:hideMark/>
          </w:tcPr>
          <w:p w14:paraId="657F98AF" w14:textId="722DDBBD" w:rsidR="006F76F5" w:rsidRPr="00A05535" w:rsidRDefault="00A05535" w:rsidP="00E06F7C">
            <w:pPr>
              <w:ind w:left="142" w:hanging="142"/>
              <w:rPr>
                <w:rFonts w:eastAsia="Times New Roman"/>
                <w:sz w:val="22"/>
                <w:szCs w:val="24"/>
                <w:lang w:val="en-US"/>
              </w:rPr>
            </w:pPr>
            <w:r>
              <w:rPr>
                <w:rFonts w:eastAsia="Times New Roman"/>
                <w:b/>
                <w:bCs/>
                <w:i/>
                <w:iCs/>
                <w:szCs w:val="24"/>
                <w:lang w:val="en-US"/>
              </w:rPr>
              <w:t xml:space="preserve"> </w:t>
            </w:r>
          </w:p>
        </w:tc>
        <w:tc>
          <w:tcPr>
            <w:tcW w:w="4925" w:type="dxa"/>
            <w:tcBorders>
              <w:top w:val="nil"/>
              <w:left w:val="nil"/>
              <w:bottom w:val="nil"/>
              <w:right w:val="nil"/>
            </w:tcBorders>
            <w:tcMar>
              <w:top w:w="0" w:type="dxa"/>
              <w:left w:w="108" w:type="dxa"/>
              <w:bottom w:w="0" w:type="dxa"/>
              <w:right w:w="108" w:type="dxa"/>
            </w:tcMar>
            <w:hideMark/>
          </w:tcPr>
          <w:p w14:paraId="6B116D5A" w14:textId="77777777" w:rsidR="006F76F5" w:rsidRDefault="00C103A5" w:rsidP="00B17AF9">
            <w:pPr>
              <w:jc w:val="center"/>
              <w:rPr>
                <w:rFonts w:eastAsia="Times New Roman"/>
                <w:b/>
                <w:bCs/>
                <w:sz w:val="28"/>
                <w:szCs w:val="28"/>
                <w:lang w:val="it-IT"/>
              </w:rPr>
            </w:pPr>
            <w:r>
              <w:rPr>
                <w:rFonts w:eastAsia="Times New Roman"/>
                <w:b/>
                <w:bCs/>
                <w:sz w:val="28"/>
                <w:szCs w:val="28"/>
                <w:lang w:val="it-IT"/>
              </w:rPr>
              <w:t xml:space="preserve">KT. </w:t>
            </w:r>
            <w:r w:rsidR="006F76F5" w:rsidRPr="00862E83">
              <w:rPr>
                <w:rFonts w:eastAsia="Times New Roman"/>
                <w:b/>
                <w:bCs/>
                <w:sz w:val="28"/>
                <w:szCs w:val="28"/>
                <w:lang w:val="it-IT"/>
              </w:rPr>
              <w:t>CHỦ TỊCH</w:t>
            </w:r>
          </w:p>
          <w:p w14:paraId="169D1899" w14:textId="77777777" w:rsidR="00C103A5" w:rsidRPr="00862E83" w:rsidRDefault="00C103A5" w:rsidP="00B17AF9">
            <w:pPr>
              <w:jc w:val="center"/>
              <w:rPr>
                <w:rFonts w:eastAsia="Times New Roman"/>
                <w:b/>
                <w:bCs/>
                <w:sz w:val="28"/>
                <w:szCs w:val="28"/>
                <w:lang w:val="it-IT"/>
              </w:rPr>
            </w:pPr>
            <w:r>
              <w:rPr>
                <w:rFonts w:eastAsia="Times New Roman"/>
                <w:b/>
                <w:bCs/>
                <w:sz w:val="28"/>
                <w:szCs w:val="28"/>
                <w:lang w:val="it-IT"/>
              </w:rPr>
              <w:t>PHÓ CHỦ TỊCH</w:t>
            </w:r>
          </w:p>
          <w:p w14:paraId="42C45440" w14:textId="0D175666" w:rsidR="008626D8" w:rsidRPr="00862E83" w:rsidRDefault="00C103A5" w:rsidP="008626D8">
            <w:pPr>
              <w:spacing w:before="120"/>
              <w:jc w:val="center"/>
              <w:rPr>
                <w:rFonts w:eastAsia="Times New Roman"/>
                <w:b/>
                <w:sz w:val="28"/>
                <w:szCs w:val="28"/>
                <w:lang w:val="it-IT"/>
              </w:rPr>
            </w:pPr>
            <w:r>
              <w:rPr>
                <w:rFonts w:eastAsia="Times New Roman"/>
                <w:b/>
                <w:sz w:val="28"/>
                <w:szCs w:val="28"/>
                <w:lang w:val="it-IT"/>
              </w:rPr>
              <w:t>Đặng Ngọc Hậu</w:t>
            </w:r>
          </w:p>
        </w:tc>
      </w:tr>
    </w:tbl>
    <w:p w14:paraId="571FCBB3" w14:textId="77777777" w:rsidR="006F76F5" w:rsidRPr="00862E83" w:rsidRDefault="006F76F5" w:rsidP="006F76F5">
      <w:pPr>
        <w:rPr>
          <w:rFonts w:eastAsia="Times New Roman"/>
          <w:sz w:val="28"/>
          <w:szCs w:val="24"/>
          <w:lang w:val="it-IT"/>
        </w:rPr>
        <w:sectPr w:rsidR="006F76F5" w:rsidRPr="00862E83" w:rsidSect="006F0392">
          <w:pgSz w:w="11907" w:h="16840" w:code="9"/>
          <w:pgMar w:top="1474" w:right="1134" w:bottom="851" w:left="1418" w:header="567" w:footer="567" w:gutter="0"/>
          <w:cols w:space="720"/>
          <w:titlePg/>
          <w:docGrid w:linePitch="326"/>
        </w:sectPr>
      </w:pPr>
    </w:p>
    <w:p w14:paraId="79D68723" w14:textId="77777777" w:rsidR="006F76F5" w:rsidRPr="00862E83" w:rsidRDefault="006F76F5" w:rsidP="00DB4F6D">
      <w:pPr>
        <w:widowControl w:val="0"/>
        <w:tabs>
          <w:tab w:val="left" w:pos="9214"/>
        </w:tabs>
        <w:autoSpaceDE w:val="0"/>
        <w:autoSpaceDN w:val="0"/>
        <w:jc w:val="center"/>
        <w:rPr>
          <w:b/>
          <w:bCs/>
          <w:sz w:val="28"/>
          <w:lang w:val="it-IT"/>
        </w:rPr>
      </w:pPr>
      <w:r w:rsidRPr="00862E83">
        <w:rPr>
          <w:b/>
          <w:bCs/>
          <w:sz w:val="28"/>
          <w:lang w:val="it-IT"/>
        </w:rPr>
        <w:lastRenderedPageBreak/>
        <w:t>DANH MỤC</w:t>
      </w:r>
    </w:p>
    <w:p w14:paraId="360B463F" w14:textId="61A729F6" w:rsidR="006F76F5" w:rsidRPr="00862E83" w:rsidRDefault="006F76F5" w:rsidP="00DB4F6D">
      <w:pPr>
        <w:widowControl w:val="0"/>
        <w:tabs>
          <w:tab w:val="left" w:pos="9214"/>
        </w:tabs>
        <w:autoSpaceDE w:val="0"/>
        <w:autoSpaceDN w:val="0"/>
        <w:jc w:val="center"/>
        <w:rPr>
          <w:b/>
          <w:color w:val="000000"/>
          <w:sz w:val="28"/>
          <w:shd w:val="clear" w:color="auto" w:fill="FFFFFF"/>
          <w:lang w:val="it-IT"/>
        </w:rPr>
      </w:pPr>
      <w:r w:rsidRPr="00862E83">
        <w:rPr>
          <w:b/>
          <w:color w:val="000000"/>
          <w:sz w:val="28"/>
          <w:shd w:val="clear" w:color="auto" w:fill="FFFFFF"/>
          <w:lang w:val="it-IT"/>
        </w:rPr>
        <w:t xml:space="preserve">Quyết định của </w:t>
      </w:r>
      <w:r w:rsidR="008626D8">
        <w:rPr>
          <w:b/>
          <w:color w:val="000000"/>
          <w:sz w:val="28"/>
          <w:shd w:val="clear" w:color="auto" w:fill="FFFFFF"/>
          <w:lang w:val="it-IT"/>
        </w:rPr>
        <w:t>UBND</w:t>
      </w:r>
      <w:r w:rsidRPr="00862E83">
        <w:rPr>
          <w:b/>
          <w:color w:val="000000"/>
          <w:sz w:val="28"/>
          <w:shd w:val="clear" w:color="auto" w:fill="FFFFFF"/>
          <w:lang w:val="it-IT"/>
        </w:rPr>
        <w:t xml:space="preserve"> tỉnh</w:t>
      </w:r>
      <w:r w:rsidRPr="00862E83">
        <w:rPr>
          <w:color w:val="000000"/>
          <w:sz w:val="28"/>
          <w:shd w:val="clear" w:color="auto" w:fill="FFFFFF"/>
          <w:lang w:val="it-IT"/>
        </w:rPr>
        <w:t xml:space="preserve"> </w:t>
      </w:r>
      <w:r w:rsidR="00A22EFA">
        <w:rPr>
          <w:rFonts w:eastAsia="Times New Roman"/>
          <w:b/>
          <w:color w:val="000000"/>
          <w:sz w:val="28"/>
          <w:szCs w:val="28"/>
          <w:shd w:val="clear" w:color="auto" w:fill="FFFFFF"/>
          <w:lang w:val="en-US"/>
        </w:rPr>
        <w:t xml:space="preserve">quy định </w:t>
      </w:r>
      <w:r w:rsidR="00A22EFA">
        <w:rPr>
          <w:rFonts w:eastAsia="Times New Roman"/>
          <w:b/>
          <w:color w:val="000000"/>
          <w:sz w:val="28"/>
          <w:szCs w:val="28"/>
          <w:shd w:val="clear" w:color="auto" w:fill="FFFFFF"/>
          <w:lang w:val="fr-FR"/>
        </w:rPr>
        <w:t>các nội dung được giao</w:t>
      </w:r>
    </w:p>
    <w:p w14:paraId="6992B487" w14:textId="09BE2AF1" w:rsidR="006F76F5" w:rsidRDefault="006F76F5" w:rsidP="00DB4F6D">
      <w:pPr>
        <w:widowControl w:val="0"/>
        <w:tabs>
          <w:tab w:val="left" w:pos="9214"/>
        </w:tabs>
        <w:autoSpaceDE w:val="0"/>
        <w:autoSpaceDN w:val="0"/>
        <w:jc w:val="center"/>
        <w:rPr>
          <w:i/>
          <w:sz w:val="26"/>
          <w:szCs w:val="20"/>
          <w:lang w:val="it-IT"/>
        </w:rPr>
      </w:pPr>
      <w:r w:rsidRPr="00DB4F6D">
        <w:rPr>
          <w:i/>
          <w:color w:val="000000"/>
          <w:sz w:val="26"/>
          <w:szCs w:val="20"/>
          <w:shd w:val="clear" w:color="auto" w:fill="FFFFFF"/>
          <w:lang w:val="it-IT"/>
        </w:rPr>
        <w:t xml:space="preserve">(Kèm theo Quyết định số </w:t>
      </w:r>
      <w:r w:rsidR="00DB4F6D" w:rsidRPr="00DB4F6D">
        <w:rPr>
          <w:i/>
          <w:color w:val="000000"/>
          <w:sz w:val="26"/>
          <w:szCs w:val="20"/>
          <w:shd w:val="clear" w:color="auto" w:fill="FFFFFF"/>
          <w:lang w:val="it-IT"/>
        </w:rPr>
        <w:t>858</w:t>
      </w:r>
      <w:r w:rsidRPr="00DB4F6D">
        <w:rPr>
          <w:i/>
          <w:color w:val="000000"/>
          <w:sz w:val="26"/>
          <w:szCs w:val="20"/>
          <w:shd w:val="clear" w:color="auto" w:fill="FFFFFF"/>
          <w:lang w:val="it-IT"/>
        </w:rPr>
        <w:t>/</w:t>
      </w:r>
      <w:r w:rsidRPr="00DB4F6D">
        <w:rPr>
          <w:i/>
          <w:sz w:val="26"/>
          <w:szCs w:val="20"/>
          <w:lang w:val="it-IT"/>
        </w:rPr>
        <w:t xml:space="preserve">QĐ-UBND ngày </w:t>
      </w:r>
      <w:r w:rsidR="00DB4F6D" w:rsidRPr="00DB4F6D">
        <w:rPr>
          <w:i/>
          <w:sz w:val="26"/>
          <w:szCs w:val="20"/>
          <w:lang w:val="it-IT"/>
        </w:rPr>
        <w:t>02/4/2026</w:t>
      </w:r>
      <w:r w:rsidRPr="00DB4F6D">
        <w:rPr>
          <w:i/>
          <w:sz w:val="26"/>
          <w:szCs w:val="20"/>
          <w:lang w:val="it-IT"/>
        </w:rPr>
        <w:t xml:space="preserve"> của Chủ tịch UBND tỉnh</w:t>
      </w:r>
      <w:r w:rsidR="002128E6" w:rsidRPr="00DB4F6D">
        <w:rPr>
          <w:i/>
          <w:sz w:val="26"/>
          <w:szCs w:val="20"/>
          <w:lang w:val="it-IT"/>
        </w:rPr>
        <w:t xml:space="preserve"> Sơn La</w:t>
      </w:r>
      <w:r w:rsidRPr="00DB4F6D">
        <w:rPr>
          <w:i/>
          <w:sz w:val="26"/>
          <w:szCs w:val="20"/>
          <w:lang w:val="it-IT"/>
        </w:rPr>
        <w:t>)</w:t>
      </w:r>
    </w:p>
    <w:p w14:paraId="6578E3BF" w14:textId="77777777" w:rsidR="007C5D1B" w:rsidRDefault="007C5D1B" w:rsidP="00DB4F6D">
      <w:pPr>
        <w:widowControl w:val="0"/>
        <w:tabs>
          <w:tab w:val="left" w:pos="9214"/>
        </w:tabs>
        <w:autoSpaceDE w:val="0"/>
        <w:autoSpaceDN w:val="0"/>
        <w:jc w:val="center"/>
        <w:rPr>
          <w:i/>
          <w:sz w:val="26"/>
          <w:szCs w:val="20"/>
          <w:lang w:val="it-IT"/>
        </w:rPr>
      </w:pPr>
    </w:p>
    <w:p w14:paraId="16743860" w14:textId="77777777" w:rsidR="00DB4F6D" w:rsidRPr="00862E83" w:rsidRDefault="00DB4F6D" w:rsidP="00DB4F6D">
      <w:pPr>
        <w:widowControl w:val="0"/>
        <w:tabs>
          <w:tab w:val="left" w:pos="9214"/>
        </w:tabs>
        <w:autoSpaceDE w:val="0"/>
        <w:autoSpaceDN w:val="0"/>
        <w:jc w:val="center"/>
        <w:rPr>
          <w:i/>
          <w:color w:val="000000"/>
          <w:sz w:val="28"/>
          <w:shd w:val="clear" w:color="auto" w:fill="FFFFFF"/>
          <w:lang w:val="it-IT"/>
        </w:rPr>
      </w:pPr>
    </w:p>
    <w:tbl>
      <w:tblPr>
        <w:tblStyle w:val="TableGrid"/>
        <w:tblW w:w="14362" w:type="dxa"/>
        <w:tblLook w:val="04A0" w:firstRow="1" w:lastRow="0" w:firstColumn="1" w:lastColumn="0" w:noHBand="0" w:noVBand="1"/>
      </w:tblPr>
      <w:tblGrid>
        <w:gridCol w:w="641"/>
        <w:gridCol w:w="2816"/>
        <w:gridCol w:w="1555"/>
        <w:gridCol w:w="4310"/>
        <w:gridCol w:w="2131"/>
        <w:gridCol w:w="1696"/>
        <w:gridCol w:w="1213"/>
      </w:tblGrid>
      <w:tr w:rsidR="00DB4F6D" w14:paraId="4AA5F63C" w14:textId="77777777" w:rsidTr="007C5D1B">
        <w:trPr>
          <w:tblHeader/>
        </w:trPr>
        <w:tc>
          <w:tcPr>
            <w:tcW w:w="641" w:type="dxa"/>
            <w:vAlign w:val="center"/>
          </w:tcPr>
          <w:p w14:paraId="42FFF3CE" w14:textId="7468F88B" w:rsidR="00DB4F6D" w:rsidRDefault="00DB4F6D" w:rsidP="00DB4F6D">
            <w:pPr>
              <w:widowControl w:val="0"/>
              <w:autoSpaceDE w:val="0"/>
              <w:autoSpaceDN w:val="0"/>
              <w:spacing w:before="90"/>
              <w:jc w:val="center"/>
              <w:rPr>
                <w:b/>
                <w:bCs/>
                <w:sz w:val="28"/>
                <w:lang w:val="it-IT"/>
              </w:rPr>
            </w:pPr>
            <w:r w:rsidRPr="00DB4F6D">
              <w:rPr>
                <w:b/>
                <w:bCs/>
                <w:color w:val="000000"/>
                <w:w w:val="80"/>
                <w:sz w:val="28"/>
                <w:szCs w:val="28"/>
                <w:lang w:val="en-US"/>
              </w:rPr>
              <w:t>STT</w:t>
            </w:r>
          </w:p>
        </w:tc>
        <w:tc>
          <w:tcPr>
            <w:tcW w:w="2816" w:type="dxa"/>
            <w:vAlign w:val="center"/>
          </w:tcPr>
          <w:p w14:paraId="7038F75B" w14:textId="7A13E80D" w:rsidR="00DB4F6D" w:rsidRDefault="00DB4F6D" w:rsidP="00DB4F6D">
            <w:pPr>
              <w:widowControl w:val="0"/>
              <w:autoSpaceDE w:val="0"/>
              <w:autoSpaceDN w:val="0"/>
              <w:spacing w:before="90"/>
              <w:jc w:val="center"/>
              <w:rPr>
                <w:b/>
                <w:bCs/>
                <w:sz w:val="28"/>
                <w:lang w:val="it-IT"/>
              </w:rPr>
            </w:pPr>
            <w:r w:rsidRPr="00DB4F6D">
              <w:rPr>
                <w:b/>
                <w:bCs/>
                <w:color w:val="000000"/>
                <w:w w:val="80"/>
                <w:sz w:val="28"/>
                <w:szCs w:val="28"/>
                <w:lang w:val="vi-VN"/>
              </w:rPr>
              <w:t xml:space="preserve">Tên </w:t>
            </w:r>
            <w:r w:rsidRPr="00DB4F6D">
              <w:rPr>
                <w:b/>
                <w:bCs/>
                <w:color w:val="000000"/>
                <w:w w:val="80"/>
                <w:sz w:val="28"/>
                <w:szCs w:val="28"/>
              </w:rPr>
              <w:t xml:space="preserve">văn bản giao </w:t>
            </w:r>
            <w:r>
              <w:rPr>
                <w:b/>
                <w:bCs/>
                <w:color w:val="000000"/>
                <w:w w:val="80"/>
                <w:sz w:val="28"/>
                <w:szCs w:val="28"/>
              </w:rPr>
              <w:t xml:space="preserve">                        </w:t>
            </w:r>
            <w:r w:rsidRPr="00DB4F6D">
              <w:rPr>
                <w:b/>
                <w:bCs/>
                <w:color w:val="000000"/>
                <w:w w:val="80"/>
                <w:sz w:val="28"/>
                <w:szCs w:val="28"/>
              </w:rPr>
              <w:t>quy định chi tiết</w:t>
            </w:r>
          </w:p>
        </w:tc>
        <w:tc>
          <w:tcPr>
            <w:tcW w:w="1555" w:type="dxa"/>
            <w:vAlign w:val="center"/>
          </w:tcPr>
          <w:p w14:paraId="54764FE0" w14:textId="68BA28CA" w:rsidR="00DB4F6D" w:rsidRDefault="00DB4F6D" w:rsidP="00DB4F6D">
            <w:pPr>
              <w:widowControl w:val="0"/>
              <w:autoSpaceDE w:val="0"/>
              <w:autoSpaceDN w:val="0"/>
              <w:spacing w:before="90"/>
              <w:jc w:val="center"/>
              <w:rPr>
                <w:b/>
                <w:bCs/>
                <w:sz w:val="28"/>
                <w:lang w:val="it-IT"/>
              </w:rPr>
            </w:pPr>
            <w:r w:rsidRPr="00DB4F6D">
              <w:rPr>
                <w:b/>
                <w:bCs/>
                <w:color w:val="000000"/>
                <w:w w:val="80"/>
                <w:sz w:val="28"/>
                <w:szCs w:val="28"/>
                <w:lang w:val="vi-VN"/>
              </w:rPr>
              <w:t xml:space="preserve">Ngày có </w:t>
            </w:r>
            <w:r>
              <w:rPr>
                <w:b/>
                <w:bCs/>
                <w:color w:val="000000"/>
                <w:w w:val="80"/>
                <w:sz w:val="28"/>
                <w:szCs w:val="28"/>
                <w:lang w:val="en-US"/>
              </w:rPr>
              <w:t xml:space="preserve">                  </w:t>
            </w:r>
            <w:r w:rsidRPr="00DB4F6D">
              <w:rPr>
                <w:b/>
                <w:bCs/>
                <w:color w:val="000000"/>
                <w:w w:val="80"/>
                <w:sz w:val="28"/>
                <w:szCs w:val="28"/>
                <w:lang w:val="vi-VN"/>
              </w:rPr>
              <w:t>hi</w:t>
            </w:r>
            <w:r w:rsidRPr="00DB4F6D">
              <w:rPr>
                <w:b/>
                <w:bCs/>
                <w:color w:val="000000"/>
                <w:w w:val="80"/>
                <w:sz w:val="28"/>
                <w:szCs w:val="28"/>
              </w:rPr>
              <w:t>ệ</w:t>
            </w:r>
            <w:r w:rsidRPr="00DB4F6D">
              <w:rPr>
                <w:b/>
                <w:bCs/>
                <w:color w:val="000000"/>
                <w:w w:val="80"/>
                <w:sz w:val="28"/>
                <w:szCs w:val="28"/>
                <w:lang w:val="vi-VN"/>
              </w:rPr>
              <w:t>u l</w:t>
            </w:r>
            <w:r w:rsidRPr="00DB4F6D">
              <w:rPr>
                <w:b/>
                <w:bCs/>
                <w:color w:val="000000"/>
                <w:w w:val="80"/>
                <w:sz w:val="28"/>
                <w:szCs w:val="28"/>
              </w:rPr>
              <w:t>ự</w:t>
            </w:r>
            <w:r w:rsidRPr="00DB4F6D">
              <w:rPr>
                <w:b/>
                <w:bCs/>
                <w:color w:val="000000"/>
                <w:w w:val="80"/>
                <w:sz w:val="28"/>
                <w:szCs w:val="28"/>
                <w:lang w:val="vi-VN"/>
              </w:rPr>
              <w:t>c</w:t>
            </w:r>
          </w:p>
        </w:tc>
        <w:tc>
          <w:tcPr>
            <w:tcW w:w="4310" w:type="dxa"/>
            <w:vAlign w:val="center"/>
          </w:tcPr>
          <w:p w14:paraId="59E31AEA" w14:textId="0F784136" w:rsidR="00DB4F6D" w:rsidRDefault="00DB4F6D" w:rsidP="00DB4F6D">
            <w:pPr>
              <w:widowControl w:val="0"/>
              <w:autoSpaceDE w:val="0"/>
              <w:autoSpaceDN w:val="0"/>
              <w:spacing w:before="90"/>
              <w:jc w:val="center"/>
              <w:rPr>
                <w:b/>
                <w:bCs/>
                <w:sz w:val="28"/>
                <w:lang w:val="it-IT"/>
              </w:rPr>
            </w:pPr>
            <w:r w:rsidRPr="00DB4F6D">
              <w:rPr>
                <w:b/>
                <w:bCs/>
                <w:color w:val="000000"/>
                <w:w w:val="80"/>
                <w:sz w:val="28"/>
                <w:szCs w:val="28"/>
                <w:lang w:val="vi-VN"/>
              </w:rPr>
              <w:t xml:space="preserve">Nội dung giao quy định chi tiết </w:t>
            </w:r>
            <w:r w:rsidRPr="00DB4F6D">
              <w:rPr>
                <w:b/>
                <w:bCs/>
                <w:color w:val="000000"/>
                <w:w w:val="80"/>
                <w:sz w:val="28"/>
                <w:szCs w:val="28"/>
                <w:lang w:val="en-US"/>
              </w:rPr>
              <w:t xml:space="preserve"> </w:t>
            </w:r>
            <w:r w:rsidR="00676602">
              <w:rPr>
                <w:b/>
                <w:bCs/>
                <w:color w:val="000000"/>
                <w:w w:val="80"/>
                <w:sz w:val="28"/>
                <w:szCs w:val="28"/>
                <w:lang w:val="en-US"/>
              </w:rPr>
              <w:t xml:space="preserve">                         </w:t>
            </w:r>
            <w:r w:rsidRPr="00DB4F6D">
              <w:rPr>
                <w:i/>
                <w:iCs/>
                <w:color w:val="000000"/>
                <w:w w:val="80"/>
                <w:sz w:val="28"/>
                <w:szCs w:val="28"/>
                <w:lang w:val="vi-VN"/>
              </w:rPr>
              <w:t xml:space="preserve">(cụ thể các điều, khoản, </w:t>
            </w:r>
            <w:r w:rsidRPr="00DB4F6D">
              <w:rPr>
                <w:i/>
                <w:iCs/>
                <w:color w:val="000000"/>
                <w:w w:val="80"/>
                <w:sz w:val="28"/>
                <w:szCs w:val="28"/>
                <w:shd w:val="solid" w:color="FFFFFF" w:fill="auto"/>
                <w:lang w:val="vi-VN"/>
              </w:rPr>
              <w:t>điểm</w:t>
            </w:r>
            <w:r w:rsidRPr="00DB4F6D">
              <w:rPr>
                <w:i/>
                <w:iCs/>
                <w:color w:val="000000"/>
                <w:w w:val="80"/>
                <w:sz w:val="28"/>
                <w:szCs w:val="28"/>
                <w:lang w:val="vi-VN"/>
              </w:rPr>
              <w:t xml:space="preserve"> giao chi tiết)</w:t>
            </w:r>
          </w:p>
        </w:tc>
        <w:tc>
          <w:tcPr>
            <w:tcW w:w="2131" w:type="dxa"/>
            <w:vAlign w:val="center"/>
          </w:tcPr>
          <w:p w14:paraId="788C7B57" w14:textId="66D39049" w:rsidR="00DB4F6D" w:rsidRDefault="00DB4F6D" w:rsidP="00DB4F6D">
            <w:pPr>
              <w:widowControl w:val="0"/>
              <w:autoSpaceDE w:val="0"/>
              <w:autoSpaceDN w:val="0"/>
              <w:spacing w:before="90"/>
              <w:jc w:val="center"/>
              <w:rPr>
                <w:b/>
                <w:bCs/>
                <w:sz w:val="28"/>
                <w:lang w:val="it-IT"/>
              </w:rPr>
            </w:pPr>
            <w:r w:rsidRPr="00DB4F6D">
              <w:rPr>
                <w:b/>
                <w:bCs/>
                <w:color w:val="000000"/>
                <w:w w:val="80"/>
                <w:sz w:val="28"/>
                <w:szCs w:val="28"/>
                <w:lang w:val="vi-VN"/>
              </w:rPr>
              <w:t>C</w:t>
            </w:r>
            <w:r w:rsidRPr="00DB4F6D">
              <w:rPr>
                <w:b/>
                <w:bCs/>
                <w:color w:val="000000"/>
                <w:w w:val="80"/>
                <w:sz w:val="28"/>
                <w:szCs w:val="28"/>
                <w:lang w:val="en-US"/>
              </w:rPr>
              <w:t>ơ quan</w:t>
            </w:r>
            <w:r w:rsidRPr="00DB4F6D">
              <w:rPr>
                <w:b/>
                <w:bCs/>
                <w:color w:val="000000"/>
                <w:w w:val="80"/>
                <w:sz w:val="28"/>
                <w:szCs w:val="28"/>
                <w:lang w:val="vi-VN"/>
              </w:rPr>
              <w:t xml:space="preserve"> chủ trì soạn thảo</w:t>
            </w:r>
          </w:p>
        </w:tc>
        <w:tc>
          <w:tcPr>
            <w:tcW w:w="1696" w:type="dxa"/>
            <w:vAlign w:val="center"/>
          </w:tcPr>
          <w:p w14:paraId="4064ADDE" w14:textId="5D53230C" w:rsidR="00DB4F6D" w:rsidRDefault="00DB4F6D" w:rsidP="00DB4F6D">
            <w:pPr>
              <w:widowControl w:val="0"/>
              <w:autoSpaceDE w:val="0"/>
              <w:autoSpaceDN w:val="0"/>
              <w:spacing w:before="90"/>
              <w:jc w:val="center"/>
              <w:rPr>
                <w:b/>
                <w:bCs/>
                <w:sz w:val="28"/>
                <w:lang w:val="it-IT"/>
              </w:rPr>
            </w:pPr>
            <w:r w:rsidRPr="00DB4F6D">
              <w:rPr>
                <w:b/>
                <w:bCs/>
                <w:color w:val="000000"/>
                <w:w w:val="80"/>
                <w:sz w:val="28"/>
                <w:szCs w:val="28"/>
                <w:lang w:val="vi-VN"/>
              </w:rPr>
              <w:t>C</w:t>
            </w:r>
            <w:r w:rsidRPr="00DB4F6D">
              <w:rPr>
                <w:b/>
                <w:bCs/>
                <w:color w:val="000000"/>
                <w:w w:val="80"/>
                <w:sz w:val="28"/>
                <w:szCs w:val="28"/>
                <w:lang w:val="en-US"/>
              </w:rPr>
              <w:t>ơ quan</w:t>
            </w:r>
            <w:r w:rsidRPr="00DB4F6D">
              <w:rPr>
                <w:b/>
                <w:bCs/>
                <w:color w:val="000000"/>
                <w:w w:val="80"/>
                <w:sz w:val="28"/>
                <w:szCs w:val="28"/>
                <w:lang w:val="vi-VN"/>
              </w:rPr>
              <w:t xml:space="preserve"> phối hợp soạn thảo</w:t>
            </w:r>
          </w:p>
        </w:tc>
        <w:tc>
          <w:tcPr>
            <w:tcW w:w="1213" w:type="dxa"/>
            <w:vAlign w:val="center"/>
          </w:tcPr>
          <w:p w14:paraId="716F01D3" w14:textId="59747E17" w:rsidR="00DB4F6D" w:rsidRDefault="00DB4F6D" w:rsidP="00DB4F6D">
            <w:pPr>
              <w:widowControl w:val="0"/>
              <w:autoSpaceDE w:val="0"/>
              <w:autoSpaceDN w:val="0"/>
              <w:spacing w:before="90"/>
              <w:jc w:val="center"/>
              <w:rPr>
                <w:b/>
                <w:bCs/>
                <w:sz w:val="28"/>
                <w:lang w:val="it-IT"/>
              </w:rPr>
            </w:pPr>
            <w:r w:rsidRPr="00DB4F6D">
              <w:rPr>
                <w:b/>
                <w:bCs/>
                <w:color w:val="000000"/>
                <w:w w:val="80"/>
                <w:sz w:val="28"/>
                <w:szCs w:val="28"/>
                <w:lang w:val="vi-VN"/>
              </w:rPr>
              <w:t xml:space="preserve">Thời </w:t>
            </w:r>
            <w:r w:rsidRPr="00DB4F6D">
              <w:rPr>
                <w:b/>
                <w:bCs/>
                <w:color w:val="000000"/>
                <w:w w:val="80"/>
                <w:sz w:val="28"/>
                <w:szCs w:val="28"/>
                <w:lang w:val="en-US"/>
              </w:rPr>
              <w:t>hạn</w:t>
            </w:r>
            <w:r w:rsidRPr="00DB4F6D">
              <w:rPr>
                <w:b/>
                <w:bCs/>
                <w:color w:val="000000"/>
                <w:w w:val="80"/>
                <w:sz w:val="28"/>
                <w:szCs w:val="28"/>
                <w:lang w:val="vi-VN"/>
              </w:rPr>
              <w:t xml:space="preserve"> trình</w:t>
            </w:r>
          </w:p>
        </w:tc>
      </w:tr>
      <w:tr w:rsidR="00DB4F6D" w14:paraId="5DE05E0F" w14:textId="77777777" w:rsidTr="007C5D1B">
        <w:tc>
          <w:tcPr>
            <w:tcW w:w="641" w:type="dxa"/>
            <w:vAlign w:val="center"/>
          </w:tcPr>
          <w:p w14:paraId="5BE43BEE" w14:textId="3B71637F" w:rsidR="00DB4F6D" w:rsidRDefault="00DB4F6D" w:rsidP="007C5D1B">
            <w:pPr>
              <w:widowControl w:val="0"/>
              <w:autoSpaceDE w:val="0"/>
              <w:autoSpaceDN w:val="0"/>
              <w:spacing w:before="60" w:after="60"/>
              <w:jc w:val="center"/>
              <w:rPr>
                <w:b/>
                <w:bCs/>
                <w:sz w:val="28"/>
                <w:lang w:val="it-IT"/>
              </w:rPr>
            </w:pPr>
            <w:r w:rsidRPr="00DB4F6D">
              <w:rPr>
                <w:w w:val="80"/>
                <w:sz w:val="28"/>
                <w:szCs w:val="28"/>
              </w:rPr>
              <w:t>1</w:t>
            </w:r>
          </w:p>
        </w:tc>
        <w:tc>
          <w:tcPr>
            <w:tcW w:w="2816" w:type="dxa"/>
            <w:vAlign w:val="center"/>
          </w:tcPr>
          <w:p w14:paraId="5DDBF506" w14:textId="0802C20D" w:rsidR="00DB4F6D" w:rsidRDefault="00DB4F6D" w:rsidP="007C5D1B">
            <w:pPr>
              <w:widowControl w:val="0"/>
              <w:autoSpaceDE w:val="0"/>
              <w:autoSpaceDN w:val="0"/>
              <w:spacing w:before="60" w:after="60"/>
              <w:jc w:val="both"/>
              <w:rPr>
                <w:b/>
                <w:bCs/>
                <w:sz w:val="28"/>
                <w:lang w:val="it-IT"/>
              </w:rPr>
            </w:pPr>
            <w:r w:rsidRPr="00DB4F6D">
              <w:rPr>
                <w:w w:val="80"/>
                <w:sz w:val="28"/>
                <w:szCs w:val="28"/>
              </w:rPr>
              <w:t>Luật Sửa đổi, bổ sung một số điều của 15 Luật trong lĩnh vực nông nghiệp và môi trường số 146/2025/QH15</w:t>
            </w:r>
          </w:p>
        </w:tc>
        <w:tc>
          <w:tcPr>
            <w:tcW w:w="1555" w:type="dxa"/>
            <w:vAlign w:val="center"/>
          </w:tcPr>
          <w:p w14:paraId="5A53BFAB" w14:textId="6CDB2810" w:rsidR="00DB4F6D" w:rsidRDefault="00DB4F6D" w:rsidP="007C5D1B">
            <w:pPr>
              <w:widowControl w:val="0"/>
              <w:autoSpaceDE w:val="0"/>
              <w:autoSpaceDN w:val="0"/>
              <w:spacing w:before="60" w:after="60"/>
              <w:jc w:val="center"/>
              <w:rPr>
                <w:b/>
                <w:bCs/>
                <w:sz w:val="28"/>
                <w:lang w:val="it-IT"/>
              </w:rPr>
            </w:pPr>
            <w:r w:rsidRPr="00DB4F6D">
              <w:rPr>
                <w:w w:val="80"/>
                <w:sz w:val="28"/>
                <w:szCs w:val="28"/>
              </w:rPr>
              <w:t>01/01/2026</w:t>
            </w:r>
          </w:p>
        </w:tc>
        <w:tc>
          <w:tcPr>
            <w:tcW w:w="4310" w:type="dxa"/>
            <w:vAlign w:val="center"/>
          </w:tcPr>
          <w:p w14:paraId="59ECF0D1" w14:textId="79D2C4EA" w:rsidR="00DB4F6D" w:rsidRPr="007C5D1B" w:rsidRDefault="00DB4F6D" w:rsidP="007C5D1B">
            <w:pPr>
              <w:widowControl w:val="0"/>
              <w:autoSpaceDE w:val="0"/>
              <w:autoSpaceDN w:val="0"/>
              <w:spacing w:before="60" w:after="60"/>
              <w:jc w:val="both"/>
              <w:rPr>
                <w:b/>
                <w:bCs/>
                <w:spacing w:val="4"/>
                <w:sz w:val="28"/>
                <w:lang w:val="it-IT"/>
              </w:rPr>
            </w:pPr>
            <w:r w:rsidRPr="007C5D1B">
              <w:rPr>
                <w:color w:val="000000"/>
                <w:spacing w:val="4"/>
                <w:w w:val="80"/>
                <w:sz w:val="28"/>
                <w:szCs w:val="28"/>
              </w:rPr>
              <w:t xml:space="preserve">Khoản 2 Điều 14 (sửa đổi, bổ sung điểm a khoản 5 Điều 13 Luật Thuỷ sản số 18/2017/QH14): </w:t>
            </w:r>
            <w:r w:rsidRPr="007C5D1B">
              <w:rPr>
                <w:i/>
                <w:color w:val="000000"/>
                <w:spacing w:val="4"/>
                <w:w w:val="80"/>
                <w:sz w:val="28"/>
                <w:szCs w:val="28"/>
              </w:rPr>
              <w:t>“</w:t>
            </w:r>
            <w:r w:rsidR="00A919F7" w:rsidRPr="007C5D1B">
              <w:rPr>
                <w:i/>
                <w:color w:val="000000"/>
                <w:spacing w:val="4"/>
                <w:w w:val="80"/>
                <w:sz w:val="28"/>
                <w:szCs w:val="28"/>
                <w:shd w:val="clear" w:color="auto" w:fill="FFFFFF"/>
              </w:rPr>
              <w:t>UBND</w:t>
            </w:r>
            <w:r w:rsidRPr="007C5D1B">
              <w:rPr>
                <w:i/>
                <w:color w:val="000000"/>
                <w:spacing w:val="4"/>
                <w:w w:val="80"/>
                <w:sz w:val="28"/>
                <w:szCs w:val="28"/>
                <w:shd w:val="clear" w:color="auto" w:fill="FFFFFF"/>
              </w:rPr>
              <w:t xml:space="preserve"> cấp tỉnh có trách nhiệm sau đây: a) Ban hành Danh mục nghề, ngư cụ cấm sử dụng khai thác thủy sản, Danh mục khu vực cấm khai thác thủy sản có thời hạn ở vùng ven bờ, vùng lộng và vùng nội địa trên cơ sở tiêu chí xác định nghề, ngư cụ cấm và khu vực cấm khai thác thủy sản có thời hạn do Bộ trưởng Bộ Nông nghiệp và Môi trường ban hành;</w:t>
            </w:r>
            <w:r w:rsidRPr="007C5D1B">
              <w:rPr>
                <w:i/>
                <w:color w:val="000000"/>
                <w:spacing w:val="4"/>
                <w:w w:val="80"/>
                <w:sz w:val="28"/>
                <w:szCs w:val="28"/>
              </w:rPr>
              <w:t>”</w:t>
            </w:r>
          </w:p>
        </w:tc>
        <w:tc>
          <w:tcPr>
            <w:tcW w:w="2131" w:type="dxa"/>
            <w:vAlign w:val="center"/>
          </w:tcPr>
          <w:p w14:paraId="71DF58C4" w14:textId="5494EA83" w:rsidR="00DB4F6D" w:rsidRDefault="00DB4F6D" w:rsidP="007C5D1B">
            <w:pPr>
              <w:widowControl w:val="0"/>
              <w:autoSpaceDE w:val="0"/>
              <w:autoSpaceDN w:val="0"/>
              <w:spacing w:before="60" w:after="60"/>
              <w:jc w:val="center"/>
              <w:rPr>
                <w:b/>
                <w:bCs/>
                <w:sz w:val="28"/>
                <w:lang w:val="it-IT"/>
              </w:rPr>
            </w:pPr>
            <w:r w:rsidRPr="00DB4F6D">
              <w:rPr>
                <w:color w:val="000000"/>
                <w:w w:val="80"/>
                <w:sz w:val="28"/>
                <w:szCs w:val="28"/>
              </w:rPr>
              <w:t xml:space="preserve">Sở Nông nghiệp </w:t>
            </w:r>
            <w:r>
              <w:rPr>
                <w:color w:val="000000"/>
                <w:w w:val="80"/>
                <w:sz w:val="28"/>
                <w:szCs w:val="28"/>
              </w:rPr>
              <w:t xml:space="preserve">                       </w:t>
            </w:r>
            <w:r w:rsidRPr="00DB4F6D">
              <w:rPr>
                <w:color w:val="000000"/>
                <w:w w:val="80"/>
                <w:sz w:val="28"/>
                <w:szCs w:val="28"/>
              </w:rPr>
              <w:t>và Môi trường</w:t>
            </w:r>
          </w:p>
        </w:tc>
        <w:tc>
          <w:tcPr>
            <w:tcW w:w="1696" w:type="dxa"/>
            <w:vAlign w:val="center"/>
          </w:tcPr>
          <w:p w14:paraId="205D450D" w14:textId="6FF579C1" w:rsidR="00DB4F6D" w:rsidRDefault="00DB4F6D" w:rsidP="007C5D1B">
            <w:pPr>
              <w:widowControl w:val="0"/>
              <w:autoSpaceDE w:val="0"/>
              <w:autoSpaceDN w:val="0"/>
              <w:spacing w:before="60" w:after="60"/>
              <w:jc w:val="center"/>
              <w:rPr>
                <w:b/>
                <w:bCs/>
                <w:sz w:val="28"/>
                <w:lang w:val="it-IT"/>
              </w:rPr>
            </w:pPr>
            <w:r w:rsidRPr="00DB4F6D">
              <w:rPr>
                <w:color w:val="000000"/>
                <w:w w:val="80"/>
                <w:sz w:val="28"/>
                <w:szCs w:val="28"/>
              </w:rPr>
              <w:t>Các sở, ngành, UBND các xã, phường</w:t>
            </w:r>
          </w:p>
        </w:tc>
        <w:tc>
          <w:tcPr>
            <w:tcW w:w="1213" w:type="dxa"/>
            <w:vAlign w:val="center"/>
          </w:tcPr>
          <w:p w14:paraId="352EC24A" w14:textId="374CDCF8" w:rsidR="00DB4F6D" w:rsidRDefault="00DB4F6D" w:rsidP="007C5D1B">
            <w:pPr>
              <w:widowControl w:val="0"/>
              <w:autoSpaceDE w:val="0"/>
              <w:autoSpaceDN w:val="0"/>
              <w:spacing w:before="60" w:after="60"/>
              <w:jc w:val="center"/>
              <w:rPr>
                <w:b/>
                <w:bCs/>
                <w:sz w:val="28"/>
                <w:lang w:val="it-IT"/>
              </w:rPr>
            </w:pPr>
            <w:r w:rsidRPr="00DB4F6D">
              <w:rPr>
                <w:color w:val="000000"/>
                <w:w w:val="80"/>
                <w:sz w:val="28"/>
                <w:szCs w:val="28"/>
              </w:rPr>
              <w:t xml:space="preserve">Quý II </w:t>
            </w:r>
            <w:r>
              <w:rPr>
                <w:color w:val="000000"/>
                <w:w w:val="80"/>
                <w:sz w:val="28"/>
                <w:szCs w:val="28"/>
              </w:rPr>
              <w:t xml:space="preserve">            </w:t>
            </w:r>
            <w:r w:rsidRPr="00DB4F6D">
              <w:rPr>
                <w:color w:val="000000"/>
                <w:w w:val="80"/>
                <w:sz w:val="28"/>
                <w:szCs w:val="28"/>
              </w:rPr>
              <w:t>năm 2026</w:t>
            </w:r>
          </w:p>
        </w:tc>
      </w:tr>
      <w:tr w:rsidR="00DB4F6D" w14:paraId="44CFE758" w14:textId="77777777" w:rsidTr="007C5D1B">
        <w:tc>
          <w:tcPr>
            <w:tcW w:w="641" w:type="dxa"/>
            <w:vAlign w:val="center"/>
          </w:tcPr>
          <w:p w14:paraId="038542BD" w14:textId="1AC5F9AD" w:rsidR="00DB4F6D" w:rsidRDefault="00DB4F6D" w:rsidP="007C5D1B">
            <w:pPr>
              <w:widowControl w:val="0"/>
              <w:autoSpaceDE w:val="0"/>
              <w:autoSpaceDN w:val="0"/>
              <w:spacing w:before="60" w:after="60"/>
              <w:jc w:val="center"/>
              <w:rPr>
                <w:b/>
                <w:bCs/>
                <w:sz w:val="28"/>
                <w:lang w:val="it-IT"/>
              </w:rPr>
            </w:pPr>
            <w:r w:rsidRPr="00DB4F6D">
              <w:rPr>
                <w:iCs/>
                <w:color w:val="000000"/>
                <w:w w:val="80"/>
                <w:sz w:val="28"/>
                <w:szCs w:val="28"/>
                <w:shd w:val="clear" w:color="auto" w:fill="FFFFFF"/>
              </w:rPr>
              <w:t>2</w:t>
            </w:r>
          </w:p>
        </w:tc>
        <w:tc>
          <w:tcPr>
            <w:tcW w:w="2816" w:type="dxa"/>
            <w:vAlign w:val="center"/>
          </w:tcPr>
          <w:p w14:paraId="2A5E059B" w14:textId="380824AF" w:rsidR="00DB4F6D" w:rsidRDefault="00DB4F6D" w:rsidP="007C5D1B">
            <w:pPr>
              <w:widowControl w:val="0"/>
              <w:autoSpaceDE w:val="0"/>
              <w:autoSpaceDN w:val="0"/>
              <w:spacing w:before="60" w:after="60"/>
              <w:jc w:val="both"/>
              <w:rPr>
                <w:b/>
                <w:bCs/>
                <w:sz w:val="28"/>
                <w:lang w:val="it-IT"/>
              </w:rPr>
            </w:pPr>
            <w:r w:rsidRPr="00DB4F6D">
              <w:rPr>
                <w:iCs/>
                <w:color w:val="000000"/>
                <w:w w:val="80"/>
                <w:sz w:val="28"/>
                <w:szCs w:val="28"/>
                <w:shd w:val="clear" w:color="auto" w:fill="FFFFFF"/>
              </w:rPr>
              <w:t>Nghị định số 314/2025/NĐ-CP ngày 08/12/2025 của Chính phủ ban hành Quy chế làm việc mẫu của UBND tỉnh, thành phố trực thuộc trung ương</w:t>
            </w:r>
          </w:p>
        </w:tc>
        <w:tc>
          <w:tcPr>
            <w:tcW w:w="1555" w:type="dxa"/>
            <w:vAlign w:val="center"/>
          </w:tcPr>
          <w:p w14:paraId="7409E6F1" w14:textId="2B742850" w:rsidR="00DB4F6D" w:rsidRDefault="00DB4F6D" w:rsidP="007C5D1B">
            <w:pPr>
              <w:widowControl w:val="0"/>
              <w:autoSpaceDE w:val="0"/>
              <w:autoSpaceDN w:val="0"/>
              <w:spacing w:before="60" w:after="60"/>
              <w:jc w:val="center"/>
              <w:rPr>
                <w:b/>
                <w:bCs/>
                <w:sz w:val="28"/>
                <w:lang w:val="it-IT"/>
              </w:rPr>
            </w:pPr>
            <w:r w:rsidRPr="00DB4F6D">
              <w:rPr>
                <w:iCs/>
                <w:color w:val="000000"/>
                <w:w w:val="80"/>
                <w:sz w:val="28"/>
                <w:szCs w:val="28"/>
                <w:shd w:val="clear" w:color="auto" w:fill="FFFFFF"/>
              </w:rPr>
              <w:t>08/12/2025</w:t>
            </w:r>
          </w:p>
        </w:tc>
        <w:tc>
          <w:tcPr>
            <w:tcW w:w="4310" w:type="dxa"/>
            <w:vAlign w:val="center"/>
          </w:tcPr>
          <w:p w14:paraId="3AEDB160" w14:textId="053A38A3" w:rsidR="00DB4F6D" w:rsidRDefault="00DB4F6D" w:rsidP="007C5D1B">
            <w:pPr>
              <w:widowControl w:val="0"/>
              <w:autoSpaceDE w:val="0"/>
              <w:autoSpaceDN w:val="0"/>
              <w:spacing w:before="60" w:after="60"/>
              <w:jc w:val="both"/>
              <w:rPr>
                <w:b/>
                <w:bCs/>
                <w:sz w:val="28"/>
                <w:lang w:val="it-IT"/>
              </w:rPr>
            </w:pPr>
            <w:r w:rsidRPr="00DB4F6D">
              <w:rPr>
                <w:color w:val="000000"/>
                <w:w w:val="80"/>
                <w:sz w:val="28"/>
                <w:szCs w:val="28"/>
              </w:rPr>
              <w:t>Khoản 1 Điều 3: “</w:t>
            </w:r>
            <w:r w:rsidR="00A919F7">
              <w:rPr>
                <w:color w:val="000000"/>
                <w:w w:val="80"/>
                <w:sz w:val="28"/>
                <w:szCs w:val="28"/>
              </w:rPr>
              <w:t>UBND</w:t>
            </w:r>
            <w:r w:rsidRPr="00DB4F6D">
              <w:rPr>
                <w:color w:val="000000"/>
                <w:w w:val="80"/>
                <w:sz w:val="28"/>
                <w:szCs w:val="28"/>
              </w:rPr>
              <w:t xml:space="preserve"> tỉnh, thành phố trực thuộc trung ương ban hành Quy chế làm việc phù hợp với Quy chế làm việc mẫu của </w:t>
            </w:r>
            <w:r w:rsidR="00A919F7">
              <w:rPr>
                <w:color w:val="000000"/>
                <w:w w:val="80"/>
                <w:sz w:val="28"/>
                <w:szCs w:val="28"/>
              </w:rPr>
              <w:t>UBND</w:t>
            </w:r>
            <w:r w:rsidRPr="00DB4F6D">
              <w:rPr>
                <w:color w:val="000000"/>
                <w:w w:val="80"/>
                <w:sz w:val="28"/>
                <w:szCs w:val="28"/>
              </w:rPr>
              <w:t xml:space="preserve"> tỉnh, thành phố trực thuộc trung ương kèm theo Nghị định này”</w:t>
            </w:r>
          </w:p>
        </w:tc>
        <w:tc>
          <w:tcPr>
            <w:tcW w:w="2131" w:type="dxa"/>
            <w:vAlign w:val="center"/>
          </w:tcPr>
          <w:p w14:paraId="4BBA733C" w14:textId="5A83B7C9" w:rsidR="00DB4F6D" w:rsidRDefault="00DB4F6D" w:rsidP="007C5D1B">
            <w:pPr>
              <w:widowControl w:val="0"/>
              <w:autoSpaceDE w:val="0"/>
              <w:autoSpaceDN w:val="0"/>
              <w:spacing w:before="60" w:after="60"/>
              <w:jc w:val="center"/>
              <w:rPr>
                <w:b/>
                <w:bCs/>
                <w:sz w:val="28"/>
                <w:lang w:val="it-IT"/>
              </w:rPr>
            </w:pPr>
            <w:r w:rsidRPr="00DB4F6D">
              <w:rPr>
                <w:color w:val="000000"/>
                <w:w w:val="80"/>
                <w:sz w:val="28"/>
                <w:szCs w:val="28"/>
              </w:rPr>
              <w:t xml:space="preserve">Văn phòng </w:t>
            </w:r>
            <w:r>
              <w:rPr>
                <w:color w:val="000000"/>
                <w:w w:val="80"/>
                <w:sz w:val="28"/>
                <w:szCs w:val="28"/>
              </w:rPr>
              <w:t xml:space="preserve">                   </w:t>
            </w:r>
            <w:r w:rsidRPr="00DB4F6D">
              <w:rPr>
                <w:color w:val="000000"/>
                <w:w w:val="80"/>
                <w:sz w:val="28"/>
                <w:szCs w:val="28"/>
              </w:rPr>
              <w:t>UBND tỉnh</w:t>
            </w:r>
          </w:p>
        </w:tc>
        <w:tc>
          <w:tcPr>
            <w:tcW w:w="1696" w:type="dxa"/>
            <w:vAlign w:val="center"/>
          </w:tcPr>
          <w:p w14:paraId="4AE3A9F3" w14:textId="0A2E931B" w:rsidR="00DB4F6D" w:rsidRDefault="00DB4F6D" w:rsidP="007C5D1B">
            <w:pPr>
              <w:widowControl w:val="0"/>
              <w:autoSpaceDE w:val="0"/>
              <w:autoSpaceDN w:val="0"/>
              <w:spacing w:before="60" w:after="60"/>
              <w:jc w:val="center"/>
              <w:rPr>
                <w:b/>
                <w:bCs/>
                <w:sz w:val="28"/>
                <w:lang w:val="it-IT"/>
              </w:rPr>
            </w:pPr>
            <w:r w:rsidRPr="00DB4F6D">
              <w:rPr>
                <w:color w:val="000000"/>
                <w:w w:val="80"/>
                <w:sz w:val="28"/>
                <w:szCs w:val="28"/>
              </w:rPr>
              <w:t>Các sở, ngành, UBND các xã, phường</w:t>
            </w:r>
          </w:p>
        </w:tc>
        <w:tc>
          <w:tcPr>
            <w:tcW w:w="1213" w:type="dxa"/>
            <w:vAlign w:val="center"/>
          </w:tcPr>
          <w:p w14:paraId="1AFBB15C" w14:textId="37CE3AAA" w:rsidR="00DB4F6D" w:rsidRDefault="00DB4F6D" w:rsidP="007C5D1B">
            <w:pPr>
              <w:widowControl w:val="0"/>
              <w:autoSpaceDE w:val="0"/>
              <w:autoSpaceDN w:val="0"/>
              <w:spacing w:before="60" w:after="60"/>
              <w:jc w:val="center"/>
              <w:rPr>
                <w:b/>
                <w:bCs/>
                <w:sz w:val="28"/>
                <w:lang w:val="it-IT"/>
              </w:rPr>
            </w:pPr>
            <w:r w:rsidRPr="00DB4F6D">
              <w:rPr>
                <w:color w:val="000000"/>
                <w:w w:val="80"/>
                <w:sz w:val="28"/>
                <w:szCs w:val="28"/>
              </w:rPr>
              <w:t xml:space="preserve">Quý II </w:t>
            </w:r>
            <w:r>
              <w:rPr>
                <w:color w:val="000000"/>
                <w:w w:val="80"/>
                <w:sz w:val="28"/>
                <w:szCs w:val="28"/>
              </w:rPr>
              <w:t xml:space="preserve">             </w:t>
            </w:r>
            <w:r w:rsidRPr="00DB4F6D">
              <w:rPr>
                <w:color w:val="000000"/>
                <w:w w:val="80"/>
                <w:sz w:val="28"/>
                <w:szCs w:val="28"/>
              </w:rPr>
              <w:t>năm 2026</w:t>
            </w:r>
          </w:p>
        </w:tc>
      </w:tr>
      <w:tr w:rsidR="00DB4F6D" w14:paraId="09721A70" w14:textId="77777777" w:rsidTr="007C5D1B">
        <w:tc>
          <w:tcPr>
            <w:tcW w:w="641" w:type="dxa"/>
            <w:vAlign w:val="center"/>
          </w:tcPr>
          <w:p w14:paraId="76EAFB66" w14:textId="0B355EA3" w:rsidR="00DB4F6D" w:rsidRDefault="00DB4F6D" w:rsidP="007C5D1B">
            <w:pPr>
              <w:widowControl w:val="0"/>
              <w:autoSpaceDE w:val="0"/>
              <w:autoSpaceDN w:val="0"/>
              <w:spacing w:before="60" w:after="60"/>
              <w:jc w:val="center"/>
              <w:rPr>
                <w:b/>
                <w:bCs/>
                <w:sz w:val="28"/>
                <w:lang w:val="it-IT"/>
              </w:rPr>
            </w:pPr>
            <w:r w:rsidRPr="00DB4F6D">
              <w:rPr>
                <w:iCs/>
                <w:color w:val="000000"/>
                <w:w w:val="80"/>
                <w:sz w:val="28"/>
                <w:szCs w:val="28"/>
                <w:shd w:val="clear" w:color="auto" w:fill="FFFFFF"/>
              </w:rPr>
              <w:t>3</w:t>
            </w:r>
          </w:p>
        </w:tc>
        <w:tc>
          <w:tcPr>
            <w:tcW w:w="2816" w:type="dxa"/>
            <w:vAlign w:val="center"/>
          </w:tcPr>
          <w:p w14:paraId="2FBB6F7E" w14:textId="5C18FE7E" w:rsidR="00DB4F6D" w:rsidRDefault="00DB4F6D" w:rsidP="007C5D1B">
            <w:pPr>
              <w:widowControl w:val="0"/>
              <w:autoSpaceDE w:val="0"/>
              <w:autoSpaceDN w:val="0"/>
              <w:spacing w:before="60" w:after="60"/>
              <w:jc w:val="both"/>
              <w:rPr>
                <w:b/>
                <w:bCs/>
                <w:sz w:val="28"/>
                <w:lang w:val="it-IT"/>
              </w:rPr>
            </w:pPr>
            <w:r w:rsidRPr="00DB4F6D">
              <w:rPr>
                <w:iCs/>
                <w:color w:val="000000"/>
                <w:spacing w:val="-4"/>
                <w:w w:val="80"/>
                <w:sz w:val="28"/>
                <w:szCs w:val="28"/>
                <w:shd w:val="clear" w:color="auto" w:fill="FFFFFF"/>
              </w:rPr>
              <w:t>Thông tư số 11/2017/TT-BTC</w:t>
            </w:r>
            <w:r w:rsidRPr="00DB4F6D">
              <w:rPr>
                <w:iCs/>
                <w:color w:val="000000"/>
                <w:w w:val="80"/>
                <w:sz w:val="28"/>
                <w:szCs w:val="28"/>
                <w:shd w:val="clear" w:color="auto" w:fill="FFFFFF"/>
              </w:rPr>
              <w:t xml:space="preserve"> </w:t>
            </w:r>
            <w:r w:rsidRPr="00DB4F6D">
              <w:rPr>
                <w:iCs/>
                <w:color w:val="000000"/>
                <w:spacing w:val="-6"/>
                <w:w w:val="80"/>
                <w:sz w:val="28"/>
                <w:szCs w:val="28"/>
                <w:shd w:val="clear" w:color="auto" w:fill="FFFFFF"/>
              </w:rPr>
              <w:t>ngày 08/02/2017 của Bộ</w:t>
            </w:r>
            <w:r>
              <w:rPr>
                <w:iCs/>
                <w:color w:val="000000"/>
                <w:spacing w:val="-6"/>
                <w:w w:val="80"/>
                <w:sz w:val="28"/>
                <w:szCs w:val="28"/>
                <w:shd w:val="clear" w:color="auto" w:fill="FFFFFF"/>
              </w:rPr>
              <w:t xml:space="preserve"> </w:t>
            </w:r>
            <w:r w:rsidRPr="00DB4F6D">
              <w:rPr>
                <w:iCs/>
                <w:color w:val="000000"/>
                <w:spacing w:val="-6"/>
                <w:w w:val="80"/>
                <w:sz w:val="28"/>
                <w:szCs w:val="28"/>
                <w:shd w:val="clear" w:color="auto" w:fill="FFFFFF"/>
              </w:rPr>
              <w:t xml:space="preserve">trưởng Bộ Tài chính </w:t>
            </w:r>
            <w:r w:rsidRPr="00DB4F6D">
              <w:rPr>
                <w:color w:val="000000"/>
                <w:spacing w:val="-6"/>
                <w:w w:val="80"/>
                <w:sz w:val="28"/>
                <w:szCs w:val="28"/>
                <w:shd w:val="clear" w:color="auto" w:fill="FFFFFF"/>
              </w:rPr>
              <w:t>quy định</w:t>
            </w:r>
            <w:r w:rsidRPr="00DB4F6D">
              <w:rPr>
                <w:color w:val="000000"/>
                <w:w w:val="80"/>
                <w:sz w:val="28"/>
                <w:szCs w:val="28"/>
                <w:shd w:val="clear" w:color="auto" w:fill="FFFFFF"/>
              </w:rPr>
              <w:t xml:space="preserve"> về quản lý và sử dụng nguồn </w:t>
            </w:r>
            <w:r w:rsidRPr="00DB4F6D">
              <w:rPr>
                <w:color w:val="000000"/>
                <w:spacing w:val="-4"/>
                <w:w w:val="80"/>
                <w:sz w:val="28"/>
                <w:szCs w:val="28"/>
                <w:shd w:val="clear" w:color="auto" w:fill="FFFFFF"/>
              </w:rPr>
              <w:t>vốn ngân sách địa phương ủy thác qua Ngân hàng Chính sách xã hội để cho vay đối với người nghèo và các đối tượng chính sách khác</w:t>
            </w:r>
          </w:p>
        </w:tc>
        <w:tc>
          <w:tcPr>
            <w:tcW w:w="1555" w:type="dxa"/>
            <w:vAlign w:val="center"/>
          </w:tcPr>
          <w:p w14:paraId="44B0FCEE" w14:textId="4EB6B139" w:rsidR="00DB4F6D" w:rsidRDefault="00DB4F6D" w:rsidP="007C5D1B">
            <w:pPr>
              <w:widowControl w:val="0"/>
              <w:autoSpaceDE w:val="0"/>
              <w:autoSpaceDN w:val="0"/>
              <w:spacing w:before="60" w:after="60"/>
              <w:jc w:val="center"/>
              <w:rPr>
                <w:b/>
                <w:bCs/>
                <w:sz w:val="28"/>
                <w:lang w:val="it-IT"/>
              </w:rPr>
            </w:pPr>
            <w:r w:rsidRPr="00DB4F6D">
              <w:rPr>
                <w:iCs/>
                <w:color w:val="000000"/>
                <w:w w:val="80"/>
                <w:sz w:val="28"/>
                <w:szCs w:val="28"/>
                <w:shd w:val="clear" w:color="auto" w:fill="FFFFFF"/>
              </w:rPr>
              <w:t>01/4/2017</w:t>
            </w:r>
          </w:p>
        </w:tc>
        <w:tc>
          <w:tcPr>
            <w:tcW w:w="4310" w:type="dxa"/>
            <w:vAlign w:val="center"/>
          </w:tcPr>
          <w:p w14:paraId="54E40D3A" w14:textId="1A0E395D" w:rsidR="00DB4F6D" w:rsidRPr="007C5D1B" w:rsidRDefault="00DB4F6D" w:rsidP="007C5D1B">
            <w:pPr>
              <w:widowControl w:val="0"/>
              <w:autoSpaceDE w:val="0"/>
              <w:autoSpaceDN w:val="0"/>
              <w:spacing w:before="60" w:after="60"/>
              <w:jc w:val="both"/>
              <w:rPr>
                <w:b/>
                <w:bCs/>
                <w:spacing w:val="4"/>
                <w:sz w:val="28"/>
                <w:lang w:val="it-IT"/>
              </w:rPr>
            </w:pPr>
            <w:r w:rsidRPr="007C5D1B">
              <w:rPr>
                <w:color w:val="000000"/>
                <w:spacing w:val="4"/>
                <w:w w:val="80"/>
                <w:sz w:val="28"/>
                <w:szCs w:val="28"/>
              </w:rPr>
              <w:t>Điều 4: “Căn cứ quy</w:t>
            </w:r>
            <w:r w:rsidR="00A919F7" w:rsidRPr="007C5D1B">
              <w:rPr>
                <w:color w:val="000000"/>
                <w:spacing w:val="4"/>
                <w:w w:val="80"/>
                <w:sz w:val="28"/>
                <w:szCs w:val="28"/>
              </w:rPr>
              <w:t xml:space="preserve"> </w:t>
            </w:r>
            <w:r w:rsidRPr="007C5D1B">
              <w:rPr>
                <w:color w:val="000000"/>
                <w:spacing w:val="4"/>
                <w:w w:val="80"/>
                <w:sz w:val="28"/>
                <w:szCs w:val="28"/>
              </w:rPr>
              <w:t>định tại </w:t>
            </w:r>
            <w:bookmarkStart w:id="0" w:name="tc_3"/>
            <w:r w:rsidRPr="007C5D1B">
              <w:rPr>
                <w:color w:val="000000"/>
                <w:spacing w:val="4"/>
                <w:w w:val="80"/>
                <w:sz w:val="28"/>
                <w:szCs w:val="28"/>
              </w:rPr>
              <w:t>Điều 5 Thông tư này</w:t>
            </w:r>
            <w:bookmarkEnd w:id="0"/>
            <w:r w:rsidRPr="007C5D1B">
              <w:rPr>
                <w:color w:val="000000"/>
                <w:spacing w:val="4"/>
                <w:w w:val="80"/>
                <w:sz w:val="28"/>
                <w:szCs w:val="28"/>
              </w:rPr>
              <w:t>, UBND cấp tỉnh ban hành Quy chế quản lý và sử dụng nguồn vốn ngân sách địa phương ủy thác qua NHCSXH để cho vay đối với người nghèo và các đối tượng chính sách khác.”</w:t>
            </w:r>
          </w:p>
        </w:tc>
        <w:tc>
          <w:tcPr>
            <w:tcW w:w="2131" w:type="dxa"/>
            <w:vAlign w:val="center"/>
          </w:tcPr>
          <w:p w14:paraId="4BDC50F2" w14:textId="5DC8A36A" w:rsidR="00DB4F6D" w:rsidRDefault="00DB4F6D" w:rsidP="007C5D1B">
            <w:pPr>
              <w:widowControl w:val="0"/>
              <w:autoSpaceDE w:val="0"/>
              <w:autoSpaceDN w:val="0"/>
              <w:spacing w:before="60" w:after="60"/>
              <w:jc w:val="center"/>
              <w:rPr>
                <w:b/>
                <w:bCs/>
                <w:sz w:val="28"/>
                <w:lang w:val="it-IT"/>
              </w:rPr>
            </w:pPr>
            <w:r w:rsidRPr="00DB4F6D">
              <w:rPr>
                <w:color w:val="000000"/>
                <w:w w:val="80"/>
                <w:sz w:val="28"/>
                <w:szCs w:val="28"/>
              </w:rPr>
              <w:t>Sở Tài chính</w:t>
            </w:r>
          </w:p>
        </w:tc>
        <w:tc>
          <w:tcPr>
            <w:tcW w:w="1696" w:type="dxa"/>
            <w:vAlign w:val="center"/>
          </w:tcPr>
          <w:p w14:paraId="5E1A3CD0" w14:textId="75320B19" w:rsidR="00DB4F6D" w:rsidRDefault="00DB4F6D" w:rsidP="007C5D1B">
            <w:pPr>
              <w:widowControl w:val="0"/>
              <w:autoSpaceDE w:val="0"/>
              <w:autoSpaceDN w:val="0"/>
              <w:spacing w:before="60" w:after="60"/>
              <w:jc w:val="center"/>
              <w:rPr>
                <w:b/>
                <w:bCs/>
                <w:sz w:val="28"/>
                <w:lang w:val="it-IT"/>
              </w:rPr>
            </w:pPr>
            <w:r w:rsidRPr="00DB4F6D">
              <w:rPr>
                <w:color w:val="000000"/>
                <w:w w:val="80"/>
                <w:sz w:val="28"/>
                <w:szCs w:val="28"/>
              </w:rPr>
              <w:t>Các sở, ngành, UBND các xã, phường</w:t>
            </w:r>
          </w:p>
        </w:tc>
        <w:tc>
          <w:tcPr>
            <w:tcW w:w="1213" w:type="dxa"/>
            <w:vAlign w:val="center"/>
          </w:tcPr>
          <w:p w14:paraId="2F9BDCCB" w14:textId="1BE0A603" w:rsidR="00DB4F6D" w:rsidRDefault="00DB4F6D" w:rsidP="007C5D1B">
            <w:pPr>
              <w:widowControl w:val="0"/>
              <w:autoSpaceDE w:val="0"/>
              <w:autoSpaceDN w:val="0"/>
              <w:spacing w:before="60" w:after="60"/>
              <w:jc w:val="center"/>
              <w:rPr>
                <w:b/>
                <w:bCs/>
                <w:sz w:val="28"/>
                <w:lang w:val="it-IT"/>
              </w:rPr>
            </w:pPr>
            <w:r w:rsidRPr="00DB4F6D">
              <w:rPr>
                <w:color w:val="000000"/>
                <w:w w:val="80"/>
                <w:sz w:val="28"/>
                <w:szCs w:val="28"/>
              </w:rPr>
              <w:t>Quý II</w:t>
            </w:r>
            <w:r>
              <w:rPr>
                <w:color w:val="000000"/>
                <w:w w:val="80"/>
                <w:sz w:val="28"/>
                <w:szCs w:val="28"/>
              </w:rPr>
              <w:t xml:space="preserve">             </w:t>
            </w:r>
            <w:r w:rsidRPr="00DB4F6D">
              <w:rPr>
                <w:color w:val="000000"/>
                <w:w w:val="80"/>
                <w:sz w:val="28"/>
                <w:szCs w:val="28"/>
              </w:rPr>
              <w:t xml:space="preserve"> năm 2026</w:t>
            </w:r>
          </w:p>
        </w:tc>
      </w:tr>
    </w:tbl>
    <w:p w14:paraId="0B96D89C" w14:textId="77777777" w:rsidR="008C2F45" w:rsidRPr="00DB4F6D" w:rsidRDefault="008C2F45" w:rsidP="00DB4F6D">
      <w:pPr>
        <w:spacing w:before="60" w:after="60"/>
        <w:rPr>
          <w:iCs/>
          <w:w w:val="80"/>
        </w:rPr>
      </w:pPr>
    </w:p>
    <w:sectPr w:rsidR="008C2F45" w:rsidRPr="00DB4F6D" w:rsidSect="008626D8">
      <w:headerReference w:type="default" r:id="rId6"/>
      <w:headerReference w:type="first" r:id="rId7"/>
      <w:pgSz w:w="16840" w:h="11907" w:orient="landscape" w:code="9"/>
      <w:pgMar w:top="1134" w:right="851" w:bottom="851" w:left="1134" w:header="567" w:footer="5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A505F" w14:textId="77777777" w:rsidR="00F321AD" w:rsidRDefault="00F321AD">
      <w:r>
        <w:separator/>
      </w:r>
    </w:p>
  </w:endnote>
  <w:endnote w:type="continuationSeparator" w:id="0">
    <w:p w14:paraId="51CCF1F3" w14:textId="77777777" w:rsidR="00F321AD" w:rsidRDefault="00F32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auto"/>
    <w:pitch w:val="variable"/>
    <w:sig w:usb0="00000000"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8CD59" w14:textId="77777777" w:rsidR="00F321AD" w:rsidRDefault="00F321AD">
      <w:r>
        <w:separator/>
      </w:r>
    </w:p>
  </w:footnote>
  <w:footnote w:type="continuationSeparator" w:id="0">
    <w:p w14:paraId="7064F1C6" w14:textId="77777777" w:rsidR="00F321AD" w:rsidRDefault="00F32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F8CAA" w14:textId="77777777" w:rsidR="006F76F5" w:rsidRDefault="006F76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1A396" w14:textId="77777777" w:rsidR="006F76F5" w:rsidRDefault="006F76F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20DA2"/>
    <w:rsid w:val="000070C0"/>
    <w:rsid w:val="00020DA2"/>
    <w:rsid w:val="000257DF"/>
    <w:rsid w:val="00044B99"/>
    <w:rsid w:val="00054454"/>
    <w:rsid w:val="000814E7"/>
    <w:rsid w:val="00082BC0"/>
    <w:rsid w:val="00093C83"/>
    <w:rsid w:val="000A1872"/>
    <w:rsid w:val="000A1E30"/>
    <w:rsid w:val="000B061B"/>
    <w:rsid w:val="000B59AA"/>
    <w:rsid w:val="000C5427"/>
    <w:rsid w:val="000C61C0"/>
    <w:rsid w:val="000E1AA3"/>
    <w:rsid w:val="000E4F1A"/>
    <w:rsid w:val="000F19AD"/>
    <w:rsid w:val="000F6B4A"/>
    <w:rsid w:val="001006C0"/>
    <w:rsid w:val="00113D54"/>
    <w:rsid w:val="00130EB7"/>
    <w:rsid w:val="00154733"/>
    <w:rsid w:val="00155258"/>
    <w:rsid w:val="0016165F"/>
    <w:rsid w:val="00173A8B"/>
    <w:rsid w:val="00176405"/>
    <w:rsid w:val="00183A5E"/>
    <w:rsid w:val="0018699A"/>
    <w:rsid w:val="001A65D8"/>
    <w:rsid w:val="001C3E96"/>
    <w:rsid w:val="001C49C8"/>
    <w:rsid w:val="001F3B23"/>
    <w:rsid w:val="001F6BCD"/>
    <w:rsid w:val="002128E6"/>
    <w:rsid w:val="002261D0"/>
    <w:rsid w:val="002273FD"/>
    <w:rsid w:val="002313B5"/>
    <w:rsid w:val="00240E0F"/>
    <w:rsid w:val="002433AB"/>
    <w:rsid w:val="00250653"/>
    <w:rsid w:val="002A33A4"/>
    <w:rsid w:val="002A3F7A"/>
    <w:rsid w:val="002A5448"/>
    <w:rsid w:val="002A696D"/>
    <w:rsid w:val="002B6728"/>
    <w:rsid w:val="002E56CA"/>
    <w:rsid w:val="002E6442"/>
    <w:rsid w:val="002F0E9B"/>
    <w:rsid w:val="002F2708"/>
    <w:rsid w:val="00300631"/>
    <w:rsid w:val="00311DC7"/>
    <w:rsid w:val="00312900"/>
    <w:rsid w:val="00333703"/>
    <w:rsid w:val="003501EE"/>
    <w:rsid w:val="00352BDA"/>
    <w:rsid w:val="00380BFA"/>
    <w:rsid w:val="00395218"/>
    <w:rsid w:val="003A347E"/>
    <w:rsid w:val="003B1D2C"/>
    <w:rsid w:val="003B336F"/>
    <w:rsid w:val="003D1C9F"/>
    <w:rsid w:val="003E553C"/>
    <w:rsid w:val="004051DC"/>
    <w:rsid w:val="004076EF"/>
    <w:rsid w:val="00413C7E"/>
    <w:rsid w:val="00430A5C"/>
    <w:rsid w:val="004527B3"/>
    <w:rsid w:val="00452A43"/>
    <w:rsid w:val="00453A3A"/>
    <w:rsid w:val="004605CA"/>
    <w:rsid w:val="004625D0"/>
    <w:rsid w:val="00464657"/>
    <w:rsid w:val="0047748D"/>
    <w:rsid w:val="00480643"/>
    <w:rsid w:val="00490310"/>
    <w:rsid w:val="004A5A1A"/>
    <w:rsid w:val="004A5FF2"/>
    <w:rsid w:val="004B2E34"/>
    <w:rsid w:val="004B4F4B"/>
    <w:rsid w:val="004C05EF"/>
    <w:rsid w:val="004C30F1"/>
    <w:rsid w:val="004C7E19"/>
    <w:rsid w:val="004D758F"/>
    <w:rsid w:val="004E7024"/>
    <w:rsid w:val="00506D8E"/>
    <w:rsid w:val="00512716"/>
    <w:rsid w:val="00541796"/>
    <w:rsid w:val="005461FA"/>
    <w:rsid w:val="00565B6B"/>
    <w:rsid w:val="005772B5"/>
    <w:rsid w:val="0058081A"/>
    <w:rsid w:val="00593491"/>
    <w:rsid w:val="00594144"/>
    <w:rsid w:val="005D24BB"/>
    <w:rsid w:val="005E0522"/>
    <w:rsid w:val="005E48C2"/>
    <w:rsid w:val="005E4FE4"/>
    <w:rsid w:val="005E74AD"/>
    <w:rsid w:val="005F1CF4"/>
    <w:rsid w:val="005F6105"/>
    <w:rsid w:val="00601D8F"/>
    <w:rsid w:val="0062671A"/>
    <w:rsid w:val="0063696F"/>
    <w:rsid w:val="00636BA0"/>
    <w:rsid w:val="006370B6"/>
    <w:rsid w:val="00641510"/>
    <w:rsid w:val="006424BF"/>
    <w:rsid w:val="006469D6"/>
    <w:rsid w:val="00646DF9"/>
    <w:rsid w:val="00647000"/>
    <w:rsid w:val="0065387A"/>
    <w:rsid w:val="0066344D"/>
    <w:rsid w:val="006713DE"/>
    <w:rsid w:val="006714E3"/>
    <w:rsid w:val="00676602"/>
    <w:rsid w:val="00683F56"/>
    <w:rsid w:val="00691B61"/>
    <w:rsid w:val="00697068"/>
    <w:rsid w:val="006A6D9A"/>
    <w:rsid w:val="006B23EA"/>
    <w:rsid w:val="006C1853"/>
    <w:rsid w:val="006C3FE2"/>
    <w:rsid w:val="006D69F1"/>
    <w:rsid w:val="006E2B1E"/>
    <w:rsid w:val="006F0392"/>
    <w:rsid w:val="006F43B7"/>
    <w:rsid w:val="006F4C8B"/>
    <w:rsid w:val="006F5371"/>
    <w:rsid w:val="006F76F5"/>
    <w:rsid w:val="007224AE"/>
    <w:rsid w:val="00725090"/>
    <w:rsid w:val="00737DE0"/>
    <w:rsid w:val="00744D73"/>
    <w:rsid w:val="00760867"/>
    <w:rsid w:val="00760CD7"/>
    <w:rsid w:val="007A038C"/>
    <w:rsid w:val="007B3614"/>
    <w:rsid w:val="007C5D1B"/>
    <w:rsid w:val="007D4A67"/>
    <w:rsid w:val="007E080F"/>
    <w:rsid w:val="007F44A8"/>
    <w:rsid w:val="00800C0C"/>
    <w:rsid w:val="00802725"/>
    <w:rsid w:val="00806610"/>
    <w:rsid w:val="00823B36"/>
    <w:rsid w:val="00834626"/>
    <w:rsid w:val="00835EE6"/>
    <w:rsid w:val="008470FB"/>
    <w:rsid w:val="00860079"/>
    <w:rsid w:val="008626D8"/>
    <w:rsid w:val="00862D07"/>
    <w:rsid w:val="00862E83"/>
    <w:rsid w:val="0086365E"/>
    <w:rsid w:val="00864129"/>
    <w:rsid w:val="0086692D"/>
    <w:rsid w:val="00876711"/>
    <w:rsid w:val="00876F40"/>
    <w:rsid w:val="008809E7"/>
    <w:rsid w:val="008A275C"/>
    <w:rsid w:val="008A5823"/>
    <w:rsid w:val="008A79F0"/>
    <w:rsid w:val="008B18F7"/>
    <w:rsid w:val="008C2F45"/>
    <w:rsid w:val="008C3DD8"/>
    <w:rsid w:val="008D6B7F"/>
    <w:rsid w:val="008F30AF"/>
    <w:rsid w:val="00902B4D"/>
    <w:rsid w:val="00912726"/>
    <w:rsid w:val="00914726"/>
    <w:rsid w:val="00920108"/>
    <w:rsid w:val="009239D0"/>
    <w:rsid w:val="009423DC"/>
    <w:rsid w:val="0094321F"/>
    <w:rsid w:val="009603A0"/>
    <w:rsid w:val="00960734"/>
    <w:rsid w:val="00962CA7"/>
    <w:rsid w:val="00967FC9"/>
    <w:rsid w:val="0097496D"/>
    <w:rsid w:val="00974C0C"/>
    <w:rsid w:val="009834BF"/>
    <w:rsid w:val="00987EB7"/>
    <w:rsid w:val="009A1542"/>
    <w:rsid w:val="009A4283"/>
    <w:rsid w:val="009A6494"/>
    <w:rsid w:val="009D391B"/>
    <w:rsid w:val="009F5609"/>
    <w:rsid w:val="00A02FC2"/>
    <w:rsid w:val="00A03BF7"/>
    <w:rsid w:val="00A05535"/>
    <w:rsid w:val="00A22EFA"/>
    <w:rsid w:val="00A247DD"/>
    <w:rsid w:val="00A41263"/>
    <w:rsid w:val="00A63AAA"/>
    <w:rsid w:val="00A709C6"/>
    <w:rsid w:val="00A73D49"/>
    <w:rsid w:val="00A756C3"/>
    <w:rsid w:val="00A919F7"/>
    <w:rsid w:val="00AB6AC0"/>
    <w:rsid w:val="00AB7FCD"/>
    <w:rsid w:val="00AC2175"/>
    <w:rsid w:val="00AC42D5"/>
    <w:rsid w:val="00AE4A8D"/>
    <w:rsid w:val="00B01BE6"/>
    <w:rsid w:val="00B035C2"/>
    <w:rsid w:val="00B141A4"/>
    <w:rsid w:val="00B17AF9"/>
    <w:rsid w:val="00B217B4"/>
    <w:rsid w:val="00B23081"/>
    <w:rsid w:val="00B31B85"/>
    <w:rsid w:val="00B42054"/>
    <w:rsid w:val="00B81102"/>
    <w:rsid w:val="00B820CC"/>
    <w:rsid w:val="00B875AC"/>
    <w:rsid w:val="00B876F2"/>
    <w:rsid w:val="00B9471D"/>
    <w:rsid w:val="00BA6520"/>
    <w:rsid w:val="00BD605F"/>
    <w:rsid w:val="00BE35AA"/>
    <w:rsid w:val="00C103A5"/>
    <w:rsid w:val="00C145DF"/>
    <w:rsid w:val="00C32517"/>
    <w:rsid w:val="00C34F5F"/>
    <w:rsid w:val="00C444E9"/>
    <w:rsid w:val="00C52BF2"/>
    <w:rsid w:val="00C66A23"/>
    <w:rsid w:val="00C72BC9"/>
    <w:rsid w:val="00CA7D53"/>
    <w:rsid w:val="00CC06A1"/>
    <w:rsid w:val="00CD12F9"/>
    <w:rsid w:val="00CE73DE"/>
    <w:rsid w:val="00CF47A0"/>
    <w:rsid w:val="00D00193"/>
    <w:rsid w:val="00D00399"/>
    <w:rsid w:val="00D1604B"/>
    <w:rsid w:val="00D2381A"/>
    <w:rsid w:val="00D30E58"/>
    <w:rsid w:val="00D64D3C"/>
    <w:rsid w:val="00D65F61"/>
    <w:rsid w:val="00D83DF0"/>
    <w:rsid w:val="00D83DF6"/>
    <w:rsid w:val="00DB1F07"/>
    <w:rsid w:val="00DB4C12"/>
    <w:rsid w:val="00DB4F6D"/>
    <w:rsid w:val="00DC3F01"/>
    <w:rsid w:val="00DD1D7F"/>
    <w:rsid w:val="00DE78E6"/>
    <w:rsid w:val="00DF6121"/>
    <w:rsid w:val="00E06F7C"/>
    <w:rsid w:val="00E07F8D"/>
    <w:rsid w:val="00E26AAF"/>
    <w:rsid w:val="00E325CD"/>
    <w:rsid w:val="00E334A4"/>
    <w:rsid w:val="00E36D16"/>
    <w:rsid w:val="00E470DA"/>
    <w:rsid w:val="00E55417"/>
    <w:rsid w:val="00E67190"/>
    <w:rsid w:val="00E7421E"/>
    <w:rsid w:val="00E875BF"/>
    <w:rsid w:val="00E909C2"/>
    <w:rsid w:val="00ED38AF"/>
    <w:rsid w:val="00EE5F5B"/>
    <w:rsid w:val="00EF1AA5"/>
    <w:rsid w:val="00F03574"/>
    <w:rsid w:val="00F05546"/>
    <w:rsid w:val="00F12028"/>
    <w:rsid w:val="00F1325E"/>
    <w:rsid w:val="00F170D4"/>
    <w:rsid w:val="00F26F23"/>
    <w:rsid w:val="00F321AD"/>
    <w:rsid w:val="00F35A1A"/>
    <w:rsid w:val="00F455AF"/>
    <w:rsid w:val="00F50731"/>
    <w:rsid w:val="00F550C7"/>
    <w:rsid w:val="00F56C61"/>
    <w:rsid w:val="00F62FB5"/>
    <w:rsid w:val="00F95923"/>
    <w:rsid w:val="00FB302A"/>
    <w:rsid w:val="00FC3DD4"/>
    <w:rsid w:val="00FD70CE"/>
    <w:rsid w:val="00FE4B2C"/>
    <w:rsid w:val="00FF3ED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75C2F"/>
  <w15:docId w15:val="{7D14BEA6-E0C1-4B84-A720-6B30518B1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0DA2"/>
    <w:rPr>
      <w:rFonts w:ascii="Times New Roman" w:hAnsi="Times New Roman"/>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26F23"/>
    <w:pPr>
      <w:spacing w:before="100" w:beforeAutospacing="1" w:after="100" w:afterAutospacing="1"/>
    </w:pPr>
    <w:rPr>
      <w:rFonts w:eastAsia="Times New Roman"/>
      <w:szCs w:val="24"/>
      <w:lang w:val="en-US"/>
    </w:rPr>
  </w:style>
  <w:style w:type="paragraph" w:styleId="Header">
    <w:name w:val="header"/>
    <w:basedOn w:val="Normal"/>
    <w:link w:val="HeaderChar"/>
    <w:uiPriority w:val="99"/>
    <w:unhideWhenUsed/>
    <w:rsid w:val="006F76F5"/>
    <w:pPr>
      <w:tabs>
        <w:tab w:val="center" w:pos="4680"/>
        <w:tab w:val="right" w:pos="9360"/>
      </w:tabs>
    </w:pPr>
  </w:style>
  <w:style w:type="character" w:customStyle="1" w:styleId="HeaderChar">
    <w:name w:val="Header Char"/>
    <w:link w:val="Header"/>
    <w:uiPriority w:val="99"/>
    <w:rsid w:val="006F76F5"/>
    <w:rPr>
      <w:rFonts w:ascii="Times New Roman" w:hAnsi="Times New Roman"/>
      <w:sz w:val="24"/>
      <w:szCs w:val="22"/>
      <w:lang w:val="en-AU"/>
    </w:rPr>
  </w:style>
  <w:style w:type="character" w:customStyle="1" w:styleId="Vnbnnidung">
    <w:name w:val="Văn bản nội dung_"/>
    <w:link w:val="Vnbnnidung0"/>
    <w:uiPriority w:val="99"/>
    <w:rsid w:val="006F76F5"/>
    <w:rPr>
      <w:sz w:val="27"/>
      <w:szCs w:val="27"/>
      <w:shd w:val="clear" w:color="auto" w:fill="FFFFFF"/>
    </w:rPr>
  </w:style>
  <w:style w:type="paragraph" w:customStyle="1" w:styleId="Vnbnnidung0">
    <w:name w:val="Văn bản nội dung"/>
    <w:basedOn w:val="Normal"/>
    <w:link w:val="Vnbnnidung"/>
    <w:uiPriority w:val="99"/>
    <w:rsid w:val="006F76F5"/>
    <w:pPr>
      <w:widowControl w:val="0"/>
      <w:shd w:val="clear" w:color="auto" w:fill="FFFFFF"/>
      <w:spacing w:line="331" w:lineRule="exact"/>
      <w:jc w:val="both"/>
    </w:pPr>
    <w:rPr>
      <w:rFonts w:ascii="Calibri" w:hAnsi="Calibri"/>
      <w:sz w:val="27"/>
      <w:szCs w:val="27"/>
      <w:lang w:val="en-US"/>
    </w:rPr>
  </w:style>
  <w:style w:type="character" w:styleId="Hyperlink">
    <w:name w:val="Hyperlink"/>
    <w:uiPriority w:val="99"/>
    <w:unhideWhenUsed/>
    <w:rsid w:val="00760CD7"/>
    <w:rPr>
      <w:color w:val="0563C1"/>
      <w:u w:val="single"/>
    </w:rPr>
  </w:style>
  <w:style w:type="character" w:customStyle="1" w:styleId="UnresolvedMention1">
    <w:name w:val="Unresolved Mention1"/>
    <w:uiPriority w:val="99"/>
    <w:semiHidden/>
    <w:unhideWhenUsed/>
    <w:rsid w:val="00760CD7"/>
    <w:rPr>
      <w:color w:val="605E5C"/>
      <w:shd w:val="clear" w:color="auto" w:fill="E1DFDD"/>
    </w:rPr>
  </w:style>
  <w:style w:type="paragraph" w:styleId="Footer">
    <w:name w:val="footer"/>
    <w:basedOn w:val="Normal"/>
    <w:link w:val="FooterChar"/>
    <w:uiPriority w:val="99"/>
    <w:unhideWhenUsed/>
    <w:rsid w:val="004B2E34"/>
    <w:pPr>
      <w:tabs>
        <w:tab w:val="center" w:pos="4513"/>
        <w:tab w:val="right" w:pos="9026"/>
      </w:tabs>
    </w:pPr>
  </w:style>
  <w:style w:type="character" w:customStyle="1" w:styleId="FooterChar">
    <w:name w:val="Footer Char"/>
    <w:basedOn w:val="DefaultParagraphFont"/>
    <w:link w:val="Footer"/>
    <w:uiPriority w:val="99"/>
    <w:rsid w:val="004B2E34"/>
    <w:rPr>
      <w:rFonts w:ascii="Times New Roman" w:hAnsi="Times New Roman"/>
      <w:sz w:val="24"/>
      <w:szCs w:val="22"/>
      <w:lang w:eastAsia="en-US"/>
    </w:rPr>
  </w:style>
  <w:style w:type="table" w:styleId="TableGrid">
    <w:name w:val="Table Grid"/>
    <w:basedOn w:val="TableNormal"/>
    <w:uiPriority w:val="59"/>
    <w:rsid w:val="00DB4F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89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3</Pages>
  <Words>617</Words>
  <Characters>3518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VD</cp:lastModifiedBy>
  <cp:revision>27</cp:revision>
  <dcterms:created xsi:type="dcterms:W3CDTF">2026-03-31T02:23:00Z</dcterms:created>
  <dcterms:modified xsi:type="dcterms:W3CDTF">2026-04-17T03:42:00Z</dcterms:modified>
</cp:coreProperties>
</file>