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C977FA" w:rsidRPr="00352418" w:rsidTr="00F66870">
        <w:trPr>
          <w:trHeight w:val="851"/>
        </w:trPr>
        <w:tc>
          <w:tcPr>
            <w:tcW w:w="2694" w:type="dxa"/>
          </w:tcPr>
          <w:p w:rsidR="00C977FA" w:rsidRPr="00352418" w:rsidRDefault="00C977FA" w:rsidP="00F66870">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ỦY BAN NHÂN DÂN</w:t>
            </w:r>
          </w:p>
          <w:p w:rsidR="00C977FA" w:rsidRPr="00352418" w:rsidRDefault="00C977FA" w:rsidP="00F66870">
            <w:pPr>
              <w:jc w:val="center"/>
              <w:rPr>
                <w:rFonts w:asciiTheme="majorHAnsi" w:hAnsiTheme="majorHAnsi" w:cstheme="majorHAnsi"/>
                <w:b/>
                <w:sz w:val="26"/>
                <w:szCs w:val="26"/>
                <w:lang w:val="es-ES"/>
              </w:rPr>
            </w:pPr>
            <w:r w:rsidRPr="00352418">
              <w:rPr>
                <w:rFonts w:asciiTheme="majorHAnsi" w:hAnsiTheme="majorHAnsi" w:cstheme="majorHAnsi"/>
                <w:b/>
                <w:noProof/>
                <w:sz w:val="26"/>
                <w:szCs w:val="26"/>
              </w:rPr>
              <mc:AlternateContent>
                <mc:Choice Requires="wps">
                  <w:drawing>
                    <wp:anchor distT="0" distB="0" distL="114300" distR="114300" simplePos="0" relativeHeight="251659264" behindDoc="0" locked="0" layoutInCell="1" allowOverlap="1" wp14:anchorId="60FC4AEF" wp14:editId="49D395CE">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149373"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352418">
              <w:rPr>
                <w:rFonts w:asciiTheme="majorHAnsi" w:hAnsiTheme="majorHAnsi" w:cstheme="majorHAnsi"/>
                <w:b/>
                <w:sz w:val="26"/>
                <w:szCs w:val="26"/>
                <w:lang w:val="es-ES"/>
              </w:rPr>
              <w:t>TỈNH SƠN LA</w:t>
            </w:r>
          </w:p>
        </w:tc>
        <w:tc>
          <w:tcPr>
            <w:tcW w:w="6378" w:type="dxa"/>
          </w:tcPr>
          <w:p w:rsidR="00C977FA" w:rsidRPr="00352418" w:rsidRDefault="00C977FA" w:rsidP="00F66870">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CỘNG HÒA XÃ HỘI CHỦ NGHĨA VIỆT NAM</w:t>
            </w:r>
          </w:p>
          <w:p w:rsidR="00C977FA" w:rsidRPr="00352418" w:rsidRDefault="00C977FA" w:rsidP="00F66870">
            <w:pPr>
              <w:jc w:val="center"/>
              <w:rPr>
                <w:rFonts w:asciiTheme="majorHAnsi" w:hAnsiTheme="majorHAnsi" w:cstheme="majorHAnsi"/>
                <w:b/>
                <w:sz w:val="28"/>
                <w:szCs w:val="28"/>
                <w:lang w:val="es-ES"/>
              </w:rPr>
            </w:pPr>
            <w:r w:rsidRPr="00352418">
              <w:rPr>
                <w:rFonts w:asciiTheme="majorHAnsi" w:hAnsiTheme="majorHAnsi" w:cstheme="majorHAnsi"/>
                <w:b/>
                <w:noProof/>
                <w:sz w:val="28"/>
                <w:szCs w:val="28"/>
              </w:rPr>
              <mc:AlternateContent>
                <mc:Choice Requires="wps">
                  <w:drawing>
                    <wp:anchor distT="0" distB="0" distL="114300" distR="114300" simplePos="0" relativeHeight="251660288" behindDoc="0" locked="0" layoutInCell="1" allowOverlap="1" wp14:anchorId="5526D7A7" wp14:editId="4E2BF703">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9511D" id="AutoShape 6" o:spid="_x0000_s1026" type="#_x0000_t32" style="position:absolute;margin-left:68.15pt;margin-top:19.55pt;width:173.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352418">
              <w:rPr>
                <w:rFonts w:asciiTheme="majorHAnsi" w:hAnsiTheme="majorHAnsi" w:cstheme="majorHAnsi"/>
                <w:b/>
                <w:sz w:val="28"/>
                <w:szCs w:val="28"/>
                <w:lang w:val="es-ES"/>
              </w:rPr>
              <w:t>Độc lập - Tự do - Hạnh phúc</w:t>
            </w:r>
          </w:p>
        </w:tc>
      </w:tr>
      <w:tr w:rsidR="00C977FA" w:rsidRPr="00352418" w:rsidTr="00F66870">
        <w:tc>
          <w:tcPr>
            <w:tcW w:w="2694" w:type="dxa"/>
          </w:tcPr>
          <w:p w:rsidR="00C977FA" w:rsidRPr="00352418" w:rsidRDefault="00C977FA" w:rsidP="00F66870">
            <w:pPr>
              <w:jc w:val="center"/>
              <w:rPr>
                <w:rFonts w:asciiTheme="majorHAnsi" w:hAnsiTheme="majorHAnsi" w:cstheme="majorHAnsi"/>
                <w:sz w:val="28"/>
                <w:szCs w:val="28"/>
              </w:rPr>
            </w:pPr>
            <w:r w:rsidRPr="00352418">
              <w:rPr>
                <w:rFonts w:asciiTheme="majorHAnsi" w:hAnsiTheme="majorHAnsi" w:cstheme="majorHAnsi"/>
                <w:sz w:val="28"/>
                <w:szCs w:val="28"/>
              </w:rPr>
              <w:t>Số: 7</w:t>
            </w:r>
            <w:r>
              <w:rPr>
                <w:rFonts w:asciiTheme="majorHAnsi" w:hAnsiTheme="majorHAnsi" w:cstheme="majorHAnsi"/>
                <w:sz w:val="28"/>
                <w:szCs w:val="28"/>
              </w:rPr>
              <w:t>8</w:t>
            </w:r>
            <w:r w:rsidRPr="00352418">
              <w:rPr>
                <w:rFonts w:asciiTheme="majorHAnsi" w:hAnsiTheme="majorHAnsi" w:cstheme="majorHAnsi"/>
                <w:sz w:val="28"/>
                <w:szCs w:val="28"/>
              </w:rPr>
              <w:t>/QĐ-UBND</w:t>
            </w:r>
          </w:p>
        </w:tc>
        <w:tc>
          <w:tcPr>
            <w:tcW w:w="6378" w:type="dxa"/>
          </w:tcPr>
          <w:p w:rsidR="00C977FA" w:rsidRPr="00352418" w:rsidRDefault="00C977FA" w:rsidP="00F66870">
            <w:pPr>
              <w:jc w:val="center"/>
              <w:rPr>
                <w:rFonts w:asciiTheme="majorHAnsi" w:hAnsiTheme="majorHAnsi" w:cstheme="majorHAnsi"/>
                <w:i/>
                <w:sz w:val="28"/>
                <w:szCs w:val="28"/>
                <w:lang w:val="es-ES"/>
              </w:rPr>
            </w:pPr>
            <w:r w:rsidRPr="00352418">
              <w:rPr>
                <w:rFonts w:asciiTheme="majorHAnsi" w:hAnsiTheme="majorHAnsi" w:cstheme="majorHAnsi"/>
                <w:i/>
                <w:sz w:val="28"/>
                <w:szCs w:val="28"/>
                <w:lang w:val="es-ES"/>
              </w:rPr>
              <w:t xml:space="preserve">Sơn La, ngày </w:t>
            </w:r>
            <w:r w:rsidR="000C524C">
              <w:rPr>
                <w:rFonts w:asciiTheme="majorHAnsi" w:hAnsiTheme="majorHAnsi" w:cstheme="majorHAnsi"/>
                <w:i/>
                <w:sz w:val="28"/>
                <w:szCs w:val="28"/>
                <w:lang w:val="es-ES"/>
              </w:rPr>
              <w:t>10</w:t>
            </w:r>
            <w:r w:rsidRPr="00352418">
              <w:rPr>
                <w:rFonts w:asciiTheme="majorHAnsi" w:hAnsiTheme="majorHAnsi" w:cstheme="majorHAnsi"/>
                <w:i/>
                <w:sz w:val="28"/>
                <w:szCs w:val="28"/>
                <w:lang w:val="es-ES"/>
              </w:rPr>
              <w:t xml:space="preserve"> tháng 01 năm 2026 </w:t>
            </w:r>
          </w:p>
        </w:tc>
      </w:tr>
    </w:tbl>
    <w:p w:rsidR="00C977FA" w:rsidRPr="00352418" w:rsidRDefault="00C977FA" w:rsidP="00C977FA">
      <w:pPr>
        <w:keepNext/>
        <w:keepLines/>
        <w:spacing w:after="80"/>
        <w:ind w:right="425"/>
        <w:jc w:val="center"/>
        <w:outlineLvl w:val="0"/>
        <w:rPr>
          <w:rFonts w:asciiTheme="majorHAnsi" w:eastAsiaTheme="majorEastAsia" w:hAnsiTheme="majorHAnsi" w:cstheme="majorHAnsi"/>
          <w:b/>
          <w:bCs/>
          <w:sz w:val="4"/>
          <w:szCs w:val="4"/>
          <w:lang w:val="en-US"/>
        </w:rPr>
      </w:pPr>
    </w:p>
    <w:p w:rsidR="003233FC" w:rsidRDefault="003233FC" w:rsidP="000C524C">
      <w:pPr>
        <w:widowControl w:val="0"/>
        <w:autoSpaceDE w:val="0"/>
        <w:autoSpaceDN w:val="0"/>
        <w:spacing w:after="0" w:line="240" w:lineRule="auto"/>
        <w:jc w:val="center"/>
        <w:rPr>
          <w:b/>
          <w:bCs/>
          <w:lang w:val="en-US"/>
        </w:rPr>
      </w:pPr>
    </w:p>
    <w:p w:rsidR="000C524C" w:rsidRPr="000C524C" w:rsidRDefault="000C524C" w:rsidP="000C524C">
      <w:pPr>
        <w:widowControl w:val="0"/>
        <w:autoSpaceDE w:val="0"/>
        <w:autoSpaceDN w:val="0"/>
        <w:spacing w:after="0" w:line="240" w:lineRule="auto"/>
        <w:jc w:val="center"/>
        <w:rPr>
          <w:b/>
          <w:bCs/>
          <w:lang w:val="en-US"/>
        </w:rPr>
      </w:pPr>
      <w:r w:rsidRPr="000C524C">
        <w:rPr>
          <w:b/>
          <w:bCs/>
        </w:rPr>
        <w:t>QUYẾT ĐỊNH</w:t>
      </w:r>
    </w:p>
    <w:p w:rsidR="000C524C" w:rsidRDefault="000C524C" w:rsidP="000C524C">
      <w:pPr>
        <w:widowControl w:val="0"/>
        <w:autoSpaceDE w:val="0"/>
        <w:autoSpaceDN w:val="0"/>
        <w:spacing w:after="0" w:line="240" w:lineRule="auto"/>
        <w:jc w:val="center"/>
        <w:rPr>
          <w:b/>
          <w:bCs/>
          <w:lang w:val="en-US"/>
        </w:rPr>
      </w:pPr>
      <w:r w:rsidRPr="000C524C">
        <w:rPr>
          <w:b/>
          <w:bCs/>
        </w:rPr>
        <w:t xml:space="preserve">Bãi bỏ Quyết định số 582/QĐ-UBND ngày 16/3/2018 của </w:t>
      </w:r>
      <w:r w:rsidRPr="000C524C">
        <w:rPr>
          <w:b/>
          <w:bCs/>
          <w:lang w:val="en-US"/>
        </w:rPr>
        <w:t>UBND</w:t>
      </w:r>
      <w:r w:rsidRPr="000C524C">
        <w:rPr>
          <w:b/>
          <w:bCs/>
        </w:rPr>
        <w:t xml:space="preserve"> tỉnh Sơn La về việc ban hành Quy định phân công, phân cấp và phối hợp quản lý nhà nước về an toàn thực phẩm trên địa bàn tỉnh Sơn La</w:t>
      </w:r>
    </w:p>
    <w:p w:rsidR="000C524C" w:rsidRPr="000C524C" w:rsidRDefault="000C524C" w:rsidP="000C524C">
      <w:pPr>
        <w:widowControl w:val="0"/>
        <w:autoSpaceDE w:val="0"/>
        <w:autoSpaceDN w:val="0"/>
        <w:spacing w:after="0" w:line="240" w:lineRule="auto"/>
        <w:jc w:val="center"/>
        <w:rPr>
          <w:b/>
          <w:bCs/>
          <w:lang w:val="en-US"/>
        </w:rPr>
      </w:pPr>
    </w:p>
    <w:p w:rsidR="000C524C" w:rsidRPr="000C524C" w:rsidRDefault="000C524C" w:rsidP="000C524C">
      <w:pPr>
        <w:widowControl w:val="0"/>
        <w:autoSpaceDE w:val="0"/>
        <w:autoSpaceDN w:val="0"/>
        <w:spacing w:before="120" w:after="0" w:line="240" w:lineRule="auto"/>
        <w:jc w:val="center"/>
        <w:rPr>
          <w:b/>
          <w:bCs/>
          <w:lang w:val="en-US"/>
        </w:rPr>
      </w:pPr>
      <w:r w:rsidRPr="000C524C">
        <w:rPr>
          <w:b/>
          <w:bCs/>
        </w:rPr>
        <w:t>ỦY BAN NHÂN DÂN TỈNH SƠN LA</w:t>
      </w:r>
    </w:p>
    <w:p w:rsidR="00317794" w:rsidRPr="00317794" w:rsidRDefault="000C524C" w:rsidP="000C524C">
      <w:pPr>
        <w:widowControl w:val="0"/>
        <w:autoSpaceDE w:val="0"/>
        <w:autoSpaceDN w:val="0"/>
        <w:spacing w:before="120" w:after="0" w:line="240" w:lineRule="auto"/>
        <w:ind w:firstLine="720"/>
        <w:rPr>
          <w:rFonts w:asciiTheme="majorHAnsi" w:hAnsiTheme="majorHAnsi" w:cstheme="majorHAnsi"/>
          <w:i/>
          <w:iCs/>
          <w:spacing w:val="-4"/>
          <w:lang w:val="en-US"/>
        </w:rPr>
      </w:pPr>
      <w:r w:rsidRPr="00317794">
        <w:rPr>
          <w:rFonts w:asciiTheme="majorHAnsi" w:hAnsiTheme="majorHAnsi" w:cstheme="majorHAnsi"/>
          <w:i/>
          <w:iCs/>
          <w:spacing w:val="-4"/>
        </w:rPr>
        <w:t xml:space="preserve">Căn cứ Luật Tổ chức </w:t>
      </w:r>
      <w:r w:rsidR="003233FC">
        <w:rPr>
          <w:rFonts w:asciiTheme="majorHAnsi" w:hAnsiTheme="majorHAnsi" w:cstheme="majorHAnsi"/>
          <w:i/>
          <w:iCs/>
          <w:spacing w:val="-4"/>
          <w:lang w:val="en-US"/>
        </w:rPr>
        <w:t>C</w:t>
      </w:r>
      <w:r w:rsidRPr="00317794">
        <w:rPr>
          <w:rFonts w:asciiTheme="majorHAnsi" w:hAnsiTheme="majorHAnsi" w:cstheme="majorHAnsi"/>
          <w:i/>
          <w:iCs/>
          <w:spacing w:val="-4"/>
        </w:rPr>
        <w:t>hính quyền địa phương số 72/2025/QH15 ngày 16</w:t>
      </w:r>
      <w:r w:rsidRPr="00317794">
        <w:rPr>
          <w:rFonts w:asciiTheme="majorHAnsi" w:hAnsiTheme="majorHAnsi" w:cstheme="majorHAnsi"/>
          <w:i/>
          <w:iCs/>
          <w:spacing w:val="-4"/>
          <w:lang w:val="en-US"/>
        </w:rPr>
        <w:t xml:space="preserve"> tháng </w:t>
      </w:r>
      <w:r w:rsidRPr="00317794">
        <w:rPr>
          <w:rFonts w:asciiTheme="majorHAnsi" w:hAnsiTheme="majorHAnsi" w:cstheme="majorHAnsi"/>
          <w:i/>
          <w:iCs/>
          <w:spacing w:val="-4"/>
        </w:rPr>
        <w:t>6</w:t>
      </w:r>
      <w:r w:rsidRPr="00317794">
        <w:rPr>
          <w:rFonts w:asciiTheme="majorHAnsi" w:hAnsiTheme="majorHAnsi" w:cstheme="majorHAnsi"/>
          <w:i/>
          <w:iCs/>
          <w:spacing w:val="-4"/>
          <w:lang w:val="en-US"/>
        </w:rPr>
        <w:t xml:space="preserve"> năm </w:t>
      </w:r>
      <w:r w:rsidRPr="00317794">
        <w:rPr>
          <w:rFonts w:asciiTheme="majorHAnsi" w:hAnsiTheme="majorHAnsi" w:cstheme="majorHAnsi"/>
          <w:i/>
          <w:iCs/>
          <w:spacing w:val="-4"/>
        </w:rPr>
        <w:t>2025; Luật An toàn thực phẩm số 55/2010/QH12 ngày 28</w:t>
      </w:r>
      <w:r w:rsidR="00317794" w:rsidRPr="00317794">
        <w:rPr>
          <w:rFonts w:asciiTheme="majorHAnsi" w:hAnsiTheme="majorHAnsi" w:cstheme="majorHAnsi"/>
          <w:i/>
          <w:iCs/>
          <w:spacing w:val="-4"/>
          <w:lang w:val="en-US"/>
        </w:rPr>
        <w:t xml:space="preserve"> tháng </w:t>
      </w:r>
      <w:r w:rsidRPr="00317794">
        <w:rPr>
          <w:rFonts w:asciiTheme="majorHAnsi" w:hAnsiTheme="majorHAnsi" w:cstheme="majorHAnsi"/>
          <w:i/>
          <w:iCs/>
          <w:spacing w:val="-4"/>
        </w:rPr>
        <w:t>6</w:t>
      </w:r>
      <w:r w:rsidR="00317794" w:rsidRPr="00317794">
        <w:rPr>
          <w:rFonts w:asciiTheme="majorHAnsi" w:hAnsiTheme="majorHAnsi" w:cstheme="majorHAnsi"/>
          <w:i/>
          <w:iCs/>
          <w:spacing w:val="-4"/>
          <w:lang w:val="en-US"/>
        </w:rPr>
        <w:t xml:space="preserve"> năm </w:t>
      </w:r>
      <w:r w:rsidRPr="00317794">
        <w:rPr>
          <w:rFonts w:asciiTheme="majorHAnsi" w:hAnsiTheme="majorHAnsi" w:cstheme="majorHAnsi"/>
          <w:i/>
          <w:iCs/>
          <w:spacing w:val="-4"/>
        </w:rPr>
        <w:t xml:space="preserve">2010; </w:t>
      </w:r>
    </w:p>
    <w:p w:rsidR="003233FC" w:rsidRDefault="000C524C" w:rsidP="000C524C">
      <w:pPr>
        <w:widowControl w:val="0"/>
        <w:autoSpaceDE w:val="0"/>
        <w:autoSpaceDN w:val="0"/>
        <w:spacing w:before="120" w:after="0" w:line="240" w:lineRule="auto"/>
        <w:ind w:firstLine="720"/>
        <w:rPr>
          <w:rFonts w:asciiTheme="majorHAnsi" w:hAnsiTheme="majorHAnsi" w:cstheme="majorHAnsi"/>
          <w:i/>
          <w:iCs/>
          <w:lang w:val="en-US"/>
        </w:rPr>
      </w:pPr>
      <w:r w:rsidRPr="000C524C">
        <w:rPr>
          <w:rFonts w:asciiTheme="majorHAnsi" w:hAnsiTheme="majorHAnsi" w:cstheme="majorHAnsi"/>
          <w:i/>
          <w:iCs/>
        </w:rPr>
        <w:t>Căn cứ Nghị định số 15/2018/NĐ-CP ngày 02</w:t>
      </w:r>
      <w:r w:rsidR="00317794">
        <w:rPr>
          <w:rFonts w:asciiTheme="majorHAnsi" w:hAnsiTheme="majorHAnsi" w:cstheme="majorHAnsi"/>
          <w:i/>
          <w:iCs/>
          <w:lang w:val="en-US"/>
        </w:rPr>
        <w:t xml:space="preserve"> tháng </w:t>
      </w:r>
      <w:r w:rsidRPr="000C524C">
        <w:rPr>
          <w:rFonts w:asciiTheme="majorHAnsi" w:hAnsiTheme="majorHAnsi" w:cstheme="majorHAnsi"/>
          <w:i/>
          <w:iCs/>
        </w:rPr>
        <w:t>02</w:t>
      </w:r>
      <w:r w:rsidR="00317794">
        <w:rPr>
          <w:rFonts w:asciiTheme="majorHAnsi" w:hAnsiTheme="majorHAnsi" w:cstheme="majorHAnsi"/>
          <w:i/>
          <w:iCs/>
          <w:lang w:val="en-US"/>
        </w:rPr>
        <w:t xml:space="preserve"> năm </w:t>
      </w:r>
      <w:r w:rsidRPr="000C524C">
        <w:rPr>
          <w:rFonts w:asciiTheme="majorHAnsi" w:hAnsiTheme="majorHAnsi" w:cstheme="majorHAnsi"/>
          <w:i/>
          <w:iCs/>
        </w:rPr>
        <w:t xml:space="preserve">2018 của Chính phủ quy định chi tiết thi hành một số điều của Luật An toàn thực phẩm; </w:t>
      </w:r>
    </w:p>
    <w:p w:rsidR="003233FC" w:rsidRDefault="000C524C" w:rsidP="000C524C">
      <w:pPr>
        <w:widowControl w:val="0"/>
        <w:autoSpaceDE w:val="0"/>
        <w:autoSpaceDN w:val="0"/>
        <w:spacing w:before="120" w:after="0" w:line="240" w:lineRule="auto"/>
        <w:ind w:firstLine="720"/>
        <w:rPr>
          <w:rFonts w:asciiTheme="majorHAnsi" w:hAnsiTheme="majorHAnsi" w:cstheme="majorHAnsi"/>
          <w:i/>
          <w:iCs/>
          <w:lang w:val="en-US"/>
        </w:rPr>
      </w:pPr>
      <w:r w:rsidRPr="000C524C">
        <w:rPr>
          <w:rFonts w:asciiTheme="majorHAnsi" w:hAnsiTheme="majorHAnsi" w:cstheme="majorHAnsi"/>
          <w:i/>
          <w:iCs/>
        </w:rPr>
        <w:t>Căn cứ Nghị định số 136/2025/NĐ-CP ngày 12</w:t>
      </w:r>
      <w:r w:rsidR="003233FC">
        <w:rPr>
          <w:rFonts w:asciiTheme="majorHAnsi" w:hAnsiTheme="majorHAnsi" w:cstheme="majorHAnsi"/>
          <w:i/>
          <w:iCs/>
          <w:lang w:val="en-US"/>
        </w:rPr>
        <w:t xml:space="preserve"> tháng </w:t>
      </w:r>
      <w:r w:rsidRPr="000C524C">
        <w:rPr>
          <w:rFonts w:asciiTheme="majorHAnsi" w:hAnsiTheme="majorHAnsi" w:cstheme="majorHAnsi"/>
          <w:i/>
          <w:iCs/>
        </w:rPr>
        <w:t>6</w:t>
      </w:r>
      <w:r w:rsidR="003233FC">
        <w:rPr>
          <w:rFonts w:asciiTheme="majorHAnsi" w:hAnsiTheme="majorHAnsi" w:cstheme="majorHAnsi"/>
          <w:i/>
          <w:iCs/>
          <w:lang w:val="en-US"/>
        </w:rPr>
        <w:t xml:space="preserve"> năm </w:t>
      </w:r>
      <w:r w:rsidRPr="000C524C">
        <w:rPr>
          <w:rFonts w:asciiTheme="majorHAnsi" w:hAnsiTheme="majorHAnsi" w:cstheme="majorHAnsi"/>
          <w:i/>
          <w:iCs/>
        </w:rPr>
        <w:t xml:space="preserve">2025 của Chính phủ quy định phân quyền, phân cấp trong lĩnh vực Nông nghiệp và Môi trường; </w:t>
      </w:r>
    </w:p>
    <w:p w:rsidR="003233FC" w:rsidRDefault="000C524C" w:rsidP="000C524C">
      <w:pPr>
        <w:widowControl w:val="0"/>
        <w:autoSpaceDE w:val="0"/>
        <w:autoSpaceDN w:val="0"/>
        <w:spacing w:before="120" w:after="0" w:line="240" w:lineRule="auto"/>
        <w:ind w:firstLine="720"/>
        <w:rPr>
          <w:rFonts w:asciiTheme="majorHAnsi" w:hAnsiTheme="majorHAnsi" w:cstheme="majorHAnsi"/>
          <w:i/>
          <w:iCs/>
          <w:lang w:val="en-US"/>
        </w:rPr>
      </w:pPr>
      <w:r w:rsidRPr="000C524C">
        <w:rPr>
          <w:rFonts w:asciiTheme="majorHAnsi" w:hAnsiTheme="majorHAnsi" w:cstheme="majorHAnsi"/>
          <w:i/>
          <w:iCs/>
        </w:rPr>
        <w:t>Căn cứ Nghị định số 146/2025/NĐ-CP ngày 12</w:t>
      </w:r>
      <w:r w:rsidR="003233FC">
        <w:rPr>
          <w:rFonts w:asciiTheme="majorHAnsi" w:hAnsiTheme="majorHAnsi" w:cstheme="majorHAnsi"/>
          <w:i/>
          <w:iCs/>
          <w:lang w:val="en-US"/>
        </w:rPr>
        <w:t xml:space="preserve"> tháng </w:t>
      </w:r>
      <w:r w:rsidRPr="000C524C">
        <w:rPr>
          <w:rFonts w:asciiTheme="majorHAnsi" w:hAnsiTheme="majorHAnsi" w:cstheme="majorHAnsi"/>
          <w:i/>
          <w:iCs/>
        </w:rPr>
        <w:t>6</w:t>
      </w:r>
      <w:r w:rsidR="003233FC">
        <w:rPr>
          <w:rFonts w:asciiTheme="majorHAnsi" w:hAnsiTheme="majorHAnsi" w:cstheme="majorHAnsi"/>
          <w:i/>
          <w:iCs/>
          <w:lang w:val="en-US"/>
        </w:rPr>
        <w:t xml:space="preserve"> năm </w:t>
      </w:r>
      <w:r w:rsidRPr="000C524C">
        <w:rPr>
          <w:rFonts w:asciiTheme="majorHAnsi" w:hAnsiTheme="majorHAnsi" w:cstheme="majorHAnsi"/>
          <w:i/>
          <w:iCs/>
        </w:rPr>
        <w:t xml:space="preserve">2025 của Chính phủ quy định về phân quyền, phân cấp trong lĩnh vực Công nghiệp và Thương mại; </w:t>
      </w:r>
    </w:p>
    <w:p w:rsidR="003233FC" w:rsidRDefault="000C524C" w:rsidP="000C524C">
      <w:pPr>
        <w:widowControl w:val="0"/>
        <w:autoSpaceDE w:val="0"/>
        <w:autoSpaceDN w:val="0"/>
        <w:spacing w:before="120" w:after="0" w:line="240" w:lineRule="auto"/>
        <w:ind w:firstLine="720"/>
        <w:rPr>
          <w:rFonts w:asciiTheme="majorHAnsi" w:hAnsiTheme="majorHAnsi" w:cstheme="majorHAnsi"/>
          <w:i/>
          <w:iCs/>
          <w:lang w:val="en-US"/>
        </w:rPr>
      </w:pPr>
      <w:r w:rsidRPr="000C524C">
        <w:rPr>
          <w:rFonts w:asciiTheme="majorHAnsi" w:hAnsiTheme="majorHAnsi" w:cstheme="majorHAnsi"/>
          <w:i/>
          <w:iCs/>
        </w:rPr>
        <w:t>Căn cứ Nghị định số 148/2025/NĐ-CP ngày 12</w:t>
      </w:r>
      <w:r w:rsidR="003233FC">
        <w:rPr>
          <w:rFonts w:asciiTheme="majorHAnsi" w:hAnsiTheme="majorHAnsi" w:cstheme="majorHAnsi"/>
          <w:i/>
          <w:iCs/>
          <w:lang w:val="en-US"/>
        </w:rPr>
        <w:t xml:space="preserve"> tháng </w:t>
      </w:r>
      <w:r w:rsidRPr="000C524C">
        <w:rPr>
          <w:rFonts w:asciiTheme="majorHAnsi" w:hAnsiTheme="majorHAnsi" w:cstheme="majorHAnsi"/>
          <w:i/>
          <w:iCs/>
        </w:rPr>
        <w:t>6</w:t>
      </w:r>
      <w:r w:rsidR="003233FC">
        <w:rPr>
          <w:rFonts w:asciiTheme="majorHAnsi" w:hAnsiTheme="majorHAnsi" w:cstheme="majorHAnsi"/>
          <w:i/>
          <w:iCs/>
          <w:lang w:val="en-US"/>
        </w:rPr>
        <w:t xml:space="preserve"> năm </w:t>
      </w:r>
      <w:r w:rsidRPr="000C524C">
        <w:rPr>
          <w:rFonts w:asciiTheme="majorHAnsi" w:hAnsiTheme="majorHAnsi" w:cstheme="majorHAnsi"/>
          <w:i/>
          <w:iCs/>
        </w:rPr>
        <w:t xml:space="preserve">2025 của Chính phủ quy định phân quyền, phân cấp trong lĩnh vực Y tế; </w:t>
      </w:r>
    </w:p>
    <w:p w:rsidR="000C524C" w:rsidRPr="000C524C" w:rsidRDefault="000C524C" w:rsidP="000C524C">
      <w:pPr>
        <w:widowControl w:val="0"/>
        <w:autoSpaceDE w:val="0"/>
        <w:autoSpaceDN w:val="0"/>
        <w:spacing w:before="120" w:after="0" w:line="240" w:lineRule="auto"/>
        <w:ind w:firstLine="720"/>
        <w:rPr>
          <w:rFonts w:asciiTheme="majorHAnsi" w:hAnsiTheme="majorHAnsi" w:cstheme="majorHAnsi"/>
          <w:i/>
          <w:iCs/>
          <w:lang w:val="en-US"/>
        </w:rPr>
      </w:pPr>
      <w:r w:rsidRPr="000C524C">
        <w:rPr>
          <w:rFonts w:asciiTheme="majorHAnsi" w:hAnsiTheme="majorHAnsi" w:cstheme="majorHAnsi"/>
          <w:i/>
          <w:iCs/>
        </w:rPr>
        <w:t>Theo đề nghị của Giám đốc Sở Y tế tại Tờ trình số 360/TTr-SYT ngày 01</w:t>
      </w:r>
      <w:r w:rsidR="003233FC">
        <w:rPr>
          <w:rFonts w:asciiTheme="majorHAnsi" w:hAnsiTheme="majorHAnsi" w:cstheme="majorHAnsi"/>
          <w:i/>
          <w:iCs/>
          <w:lang w:val="en-US"/>
        </w:rPr>
        <w:t xml:space="preserve"> tháng </w:t>
      </w:r>
      <w:r w:rsidRPr="000C524C">
        <w:rPr>
          <w:rFonts w:asciiTheme="majorHAnsi" w:hAnsiTheme="majorHAnsi" w:cstheme="majorHAnsi"/>
          <w:i/>
          <w:iCs/>
        </w:rPr>
        <w:t>12</w:t>
      </w:r>
      <w:r w:rsidR="003233FC">
        <w:rPr>
          <w:rFonts w:asciiTheme="majorHAnsi" w:hAnsiTheme="majorHAnsi" w:cstheme="majorHAnsi"/>
          <w:i/>
          <w:iCs/>
          <w:lang w:val="en-US"/>
        </w:rPr>
        <w:t xml:space="preserve"> năm </w:t>
      </w:r>
      <w:r w:rsidRPr="000C524C">
        <w:rPr>
          <w:rFonts w:asciiTheme="majorHAnsi" w:hAnsiTheme="majorHAnsi" w:cstheme="majorHAnsi"/>
          <w:i/>
          <w:iCs/>
        </w:rPr>
        <w:t xml:space="preserve">2025. </w:t>
      </w:r>
    </w:p>
    <w:p w:rsidR="000C524C" w:rsidRPr="000C524C" w:rsidRDefault="000C524C" w:rsidP="000C524C">
      <w:pPr>
        <w:widowControl w:val="0"/>
        <w:autoSpaceDE w:val="0"/>
        <w:autoSpaceDN w:val="0"/>
        <w:spacing w:before="120" w:after="0" w:line="240" w:lineRule="auto"/>
        <w:jc w:val="center"/>
        <w:rPr>
          <w:b/>
          <w:bCs/>
          <w:lang w:val="en-US"/>
        </w:rPr>
      </w:pPr>
      <w:r w:rsidRPr="000C524C">
        <w:rPr>
          <w:b/>
          <w:bCs/>
        </w:rPr>
        <w:t>QUYẾT ĐỊNH:</w:t>
      </w:r>
    </w:p>
    <w:p w:rsidR="000C524C" w:rsidRDefault="000C524C" w:rsidP="00C977FA">
      <w:pPr>
        <w:widowControl w:val="0"/>
        <w:autoSpaceDE w:val="0"/>
        <w:autoSpaceDN w:val="0"/>
        <w:spacing w:before="120" w:after="0" w:line="240" w:lineRule="auto"/>
        <w:ind w:firstLine="720"/>
        <w:rPr>
          <w:lang w:val="en-US"/>
        </w:rPr>
      </w:pPr>
      <w:r w:rsidRPr="003233FC">
        <w:rPr>
          <w:b/>
          <w:bCs/>
        </w:rPr>
        <w:t xml:space="preserve"> Điều 1.</w:t>
      </w:r>
      <w:r>
        <w:t xml:space="preserve"> Bãi bỏ Quyết định số 582/QĐ-UBND ngày 16</w:t>
      </w:r>
      <w:r w:rsidR="003233FC">
        <w:rPr>
          <w:lang w:val="en-US"/>
        </w:rPr>
        <w:t xml:space="preserve"> tháng </w:t>
      </w:r>
      <w:r>
        <w:t>3</w:t>
      </w:r>
      <w:r w:rsidR="003233FC">
        <w:rPr>
          <w:lang w:val="en-US"/>
        </w:rPr>
        <w:t xml:space="preserve"> năm </w:t>
      </w:r>
      <w:r>
        <w:t xml:space="preserve">2018 của </w:t>
      </w:r>
      <w:r w:rsidR="003233FC">
        <w:rPr>
          <w:lang w:val="en-US"/>
        </w:rPr>
        <w:t>UBND</w:t>
      </w:r>
      <w:r>
        <w:t xml:space="preserve"> tỉnh Sơn La về việc ban hành Quy định phân công, phân cấp và phối hợp quản lý nhà nước về an toàn thực phẩm trên địa bàn tỉnh Sơn La. </w:t>
      </w:r>
    </w:p>
    <w:p w:rsidR="003233FC" w:rsidRDefault="000C524C" w:rsidP="00C977FA">
      <w:pPr>
        <w:widowControl w:val="0"/>
        <w:autoSpaceDE w:val="0"/>
        <w:autoSpaceDN w:val="0"/>
        <w:spacing w:before="120" w:after="0" w:line="240" w:lineRule="auto"/>
        <w:ind w:firstLine="720"/>
        <w:rPr>
          <w:lang w:val="en-US"/>
        </w:rPr>
      </w:pPr>
      <w:r w:rsidRPr="003233FC">
        <w:rPr>
          <w:b/>
          <w:bCs/>
        </w:rPr>
        <w:t>Điều 2.</w:t>
      </w:r>
      <w:r>
        <w:t xml:space="preserve"> Quyết định này có hiệu lực kể từ ngày ký. </w:t>
      </w:r>
    </w:p>
    <w:p w:rsidR="00C977FA" w:rsidRPr="00352418" w:rsidRDefault="000C524C" w:rsidP="00C977FA">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t xml:space="preserve">Chánh Văn phòng </w:t>
      </w:r>
      <w:r w:rsidR="003233FC">
        <w:rPr>
          <w:lang w:val="en-US"/>
        </w:rPr>
        <w:t>UBND</w:t>
      </w:r>
      <w:r>
        <w:t xml:space="preserve"> tỉnh, Thủ trưởng các sở, ban, ngành; Chủ tịch </w:t>
      </w:r>
      <w:r w:rsidR="003233FC">
        <w:rPr>
          <w:lang w:val="en-US"/>
        </w:rPr>
        <w:t>UBND</w:t>
      </w:r>
      <w:r>
        <w:t xml:space="preserve"> các xã, phường và các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9"/>
      </w:tblGrid>
      <w:tr w:rsidR="00C977FA" w:rsidRPr="00352418" w:rsidTr="00F66870">
        <w:tc>
          <w:tcPr>
            <w:tcW w:w="4659" w:type="dxa"/>
          </w:tcPr>
          <w:p w:rsidR="00C977FA" w:rsidRPr="00352418" w:rsidRDefault="00C977FA" w:rsidP="00F66870">
            <w:pPr>
              <w:spacing w:line="302" w:lineRule="exact"/>
              <w:jc w:val="center"/>
              <w:rPr>
                <w:rFonts w:asciiTheme="majorHAnsi" w:eastAsia="Times New Roman" w:hAnsiTheme="majorHAnsi" w:cstheme="majorHAnsi"/>
                <w:b/>
                <w:szCs w:val="28"/>
                <w:lang w:val="vi"/>
              </w:rPr>
            </w:pPr>
          </w:p>
        </w:tc>
        <w:tc>
          <w:tcPr>
            <w:tcW w:w="4699" w:type="dxa"/>
          </w:tcPr>
          <w:p w:rsidR="000C524C" w:rsidRDefault="000C524C" w:rsidP="00F66870">
            <w:pPr>
              <w:spacing w:line="302" w:lineRule="exact"/>
              <w:jc w:val="center"/>
              <w:rPr>
                <w:rFonts w:asciiTheme="majorHAnsi" w:eastAsia="Times New Roman" w:hAnsiTheme="majorHAnsi" w:cstheme="majorHAnsi"/>
                <w:b/>
                <w:sz w:val="26"/>
                <w:szCs w:val="26"/>
              </w:rPr>
            </w:pPr>
          </w:p>
          <w:p w:rsidR="00C977FA" w:rsidRPr="00352418" w:rsidRDefault="00C977FA" w:rsidP="00F66870">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TM. ỦY BAN NHÂN DÂN</w:t>
            </w:r>
          </w:p>
          <w:p w:rsidR="00C977FA" w:rsidRPr="00352418" w:rsidRDefault="00C977FA" w:rsidP="00F66870">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KT. CHỦ TỊCH</w:t>
            </w:r>
          </w:p>
          <w:p w:rsidR="00C977FA" w:rsidRPr="00352418" w:rsidRDefault="00C977FA" w:rsidP="00F66870">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PHÓ CHỦ TỊCH</w:t>
            </w:r>
          </w:p>
          <w:p w:rsidR="00C977FA" w:rsidRPr="00352418" w:rsidRDefault="00C977FA" w:rsidP="00F66870">
            <w:pPr>
              <w:spacing w:line="302" w:lineRule="exact"/>
              <w:jc w:val="center"/>
              <w:rPr>
                <w:rFonts w:asciiTheme="majorHAnsi" w:eastAsia="Times New Roman" w:hAnsiTheme="majorHAnsi" w:cstheme="majorHAnsi"/>
                <w:b/>
                <w:szCs w:val="28"/>
              </w:rPr>
            </w:pPr>
          </w:p>
          <w:p w:rsidR="00C977FA" w:rsidRPr="00352418" w:rsidRDefault="00C977FA" w:rsidP="00F66870">
            <w:pPr>
              <w:spacing w:line="302" w:lineRule="exact"/>
              <w:jc w:val="center"/>
              <w:rPr>
                <w:rFonts w:asciiTheme="majorHAnsi" w:eastAsia="Times New Roman" w:hAnsiTheme="majorHAnsi" w:cstheme="majorHAnsi"/>
                <w:b/>
                <w:sz w:val="28"/>
                <w:szCs w:val="28"/>
              </w:rPr>
            </w:pPr>
            <w:r>
              <w:rPr>
                <w:rFonts w:asciiTheme="majorHAnsi" w:eastAsia="Times New Roman" w:hAnsiTheme="majorHAnsi" w:cstheme="majorHAnsi"/>
                <w:b/>
                <w:sz w:val="28"/>
                <w:szCs w:val="28"/>
              </w:rPr>
              <w:t>Hà Trung Chiến</w:t>
            </w:r>
          </w:p>
        </w:tc>
      </w:tr>
    </w:tbl>
    <w:p w:rsidR="00C977FA" w:rsidRPr="00352418" w:rsidRDefault="00C977FA" w:rsidP="00C977FA"/>
    <w:p w:rsidR="004308BD" w:rsidRDefault="004308BD"/>
    <w:sectPr w:rsidR="004308BD" w:rsidSect="00317794">
      <w:pgSz w:w="11910" w:h="16840"/>
      <w:pgMar w:top="1474" w:right="1134" w:bottom="1134" w:left="1418" w:header="459"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FA"/>
    <w:rsid w:val="000C524C"/>
    <w:rsid w:val="001C1792"/>
    <w:rsid w:val="001E3310"/>
    <w:rsid w:val="002A2A53"/>
    <w:rsid w:val="00317794"/>
    <w:rsid w:val="003233FC"/>
    <w:rsid w:val="00323A2C"/>
    <w:rsid w:val="00335E5F"/>
    <w:rsid w:val="00356C31"/>
    <w:rsid w:val="004308BD"/>
    <w:rsid w:val="004348C1"/>
    <w:rsid w:val="0051338C"/>
    <w:rsid w:val="005F543F"/>
    <w:rsid w:val="006018AB"/>
    <w:rsid w:val="00607A76"/>
    <w:rsid w:val="00650FCF"/>
    <w:rsid w:val="00662694"/>
    <w:rsid w:val="00715FF5"/>
    <w:rsid w:val="0075617C"/>
    <w:rsid w:val="007942CF"/>
    <w:rsid w:val="007B19AE"/>
    <w:rsid w:val="00821106"/>
    <w:rsid w:val="00A04FB8"/>
    <w:rsid w:val="00A64120"/>
    <w:rsid w:val="00BC34C3"/>
    <w:rsid w:val="00BF5235"/>
    <w:rsid w:val="00C9077D"/>
    <w:rsid w:val="00C977FA"/>
    <w:rsid w:val="00D021F4"/>
    <w:rsid w:val="00DE73F1"/>
    <w:rsid w:val="00E20CC2"/>
    <w:rsid w:val="00E36A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E559"/>
  <w15:chartTrackingRefBased/>
  <w15:docId w15:val="{E75F28BD-D332-4E71-9177-0223C203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7FA"/>
  </w:style>
  <w:style w:type="paragraph" w:styleId="Heading1">
    <w:name w:val="heading 1"/>
    <w:basedOn w:val="Normal"/>
    <w:next w:val="Normal"/>
    <w:link w:val="Heading1Char"/>
    <w:uiPriority w:val="9"/>
    <w:qFormat/>
    <w:rsid w:val="00C97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7F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977F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77F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977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77F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77F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77F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7F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C977F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977F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977F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77F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77F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77F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7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7F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977F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977FA"/>
    <w:pPr>
      <w:spacing w:before="160"/>
      <w:jc w:val="center"/>
    </w:pPr>
    <w:rPr>
      <w:i/>
      <w:iCs/>
      <w:color w:val="404040" w:themeColor="text1" w:themeTint="BF"/>
    </w:rPr>
  </w:style>
  <w:style w:type="character" w:customStyle="1" w:styleId="QuoteChar">
    <w:name w:val="Quote Char"/>
    <w:basedOn w:val="DefaultParagraphFont"/>
    <w:link w:val="Quote"/>
    <w:uiPriority w:val="29"/>
    <w:rsid w:val="00C977FA"/>
    <w:rPr>
      <w:i/>
      <w:iCs/>
      <w:color w:val="404040" w:themeColor="text1" w:themeTint="BF"/>
    </w:rPr>
  </w:style>
  <w:style w:type="paragraph" w:styleId="ListParagraph">
    <w:name w:val="List Paragraph"/>
    <w:basedOn w:val="Normal"/>
    <w:uiPriority w:val="34"/>
    <w:qFormat/>
    <w:rsid w:val="00C977FA"/>
    <w:pPr>
      <w:ind w:left="720"/>
      <w:contextualSpacing/>
    </w:pPr>
  </w:style>
  <w:style w:type="character" w:styleId="IntenseEmphasis">
    <w:name w:val="Intense Emphasis"/>
    <w:basedOn w:val="DefaultParagraphFont"/>
    <w:uiPriority w:val="21"/>
    <w:qFormat/>
    <w:rsid w:val="00C977FA"/>
    <w:rPr>
      <w:i/>
      <w:iCs/>
      <w:color w:val="2F5496" w:themeColor="accent1" w:themeShade="BF"/>
    </w:rPr>
  </w:style>
  <w:style w:type="paragraph" w:styleId="IntenseQuote">
    <w:name w:val="Intense Quote"/>
    <w:basedOn w:val="Normal"/>
    <w:next w:val="Normal"/>
    <w:link w:val="IntenseQuoteChar"/>
    <w:uiPriority w:val="30"/>
    <w:qFormat/>
    <w:rsid w:val="00C97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7FA"/>
    <w:rPr>
      <w:i/>
      <w:iCs/>
      <w:color w:val="2F5496" w:themeColor="accent1" w:themeShade="BF"/>
    </w:rPr>
  </w:style>
  <w:style w:type="character" w:styleId="IntenseReference">
    <w:name w:val="Intense Reference"/>
    <w:basedOn w:val="DefaultParagraphFont"/>
    <w:uiPriority w:val="32"/>
    <w:qFormat/>
    <w:rsid w:val="00C977FA"/>
    <w:rPr>
      <w:b/>
      <w:bCs/>
      <w:smallCaps/>
      <w:color w:val="2F5496" w:themeColor="accent1" w:themeShade="BF"/>
      <w:spacing w:val="5"/>
    </w:rPr>
  </w:style>
  <w:style w:type="table" w:styleId="TableGrid">
    <w:name w:val="Table Grid"/>
    <w:basedOn w:val="TableNormal"/>
    <w:uiPriority w:val="59"/>
    <w:rsid w:val="00C977FA"/>
    <w:pPr>
      <w:widowControl w:val="0"/>
      <w:autoSpaceDE w:val="0"/>
      <w:autoSpaceDN w:val="0"/>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253</Words>
  <Characters>1443</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cp:revision>
  <dcterms:created xsi:type="dcterms:W3CDTF">2026-01-10T16:53:00Z</dcterms:created>
  <dcterms:modified xsi:type="dcterms:W3CDTF">2026-01-10T16:59:00Z</dcterms:modified>
</cp:coreProperties>
</file>