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437494">
        <w:tc>
          <w:tcPr>
            <w:tcW w:w="3335" w:type="dxa"/>
          </w:tcPr>
          <w:p w:rsidR="004B0813" w:rsidRPr="00437494" w:rsidRDefault="004B0813" w:rsidP="006C4785">
            <w:pPr>
              <w:spacing w:line="300" w:lineRule="exact"/>
              <w:jc w:val="center"/>
              <w:rPr>
                <w:b/>
                <w:sz w:val="26"/>
                <w:szCs w:val="26"/>
                <w:lang w:val="sv-SE"/>
              </w:rPr>
            </w:pPr>
            <w:r w:rsidRPr="00437494">
              <w:rPr>
                <w:b/>
                <w:sz w:val="26"/>
                <w:szCs w:val="26"/>
                <w:lang w:val="sv-SE"/>
              </w:rPr>
              <w:t>UỶ BAN NHÂN DÂN TỈNH SƠN LA</w:t>
            </w:r>
          </w:p>
          <w:p w:rsidR="004B0813" w:rsidRPr="00437494" w:rsidRDefault="00A01788" w:rsidP="006C4785">
            <w:pPr>
              <w:spacing w:line="300" w:lineRule="exact"/>
              <w:rPr>
                <w:sz w:val="26"/>
                <w:szCs w:val="28"/>
                <w:lang w:val="sv-SE"/>
              </w:rPr>
            </w:pPr>
            <w:r>
              <w:rPr>
                <w:noProof/>
                <w:sz w:val="26"/>
                <w:szCs w:val="28"/>
              </w:rPr>
              <w:pict>
                <v:line id="Line 26" o:spid="_x0000_s1026" style="position:absolute;z-index:251651072;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8G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lVQvBhIC&#10;AAApBAAADgAAAAAAAAAAAAAAAAAuAgAAZHJzL2Uyb0RvYy54bWxQSwECLQAUAAYACAAAACEAAtoR&#10;xdoAAAAHAQAADwAAAAAAAAAAAAAAAABsBAAAZHJzL2Rvd25yZXYueG1sUEsFBgAAAAAEAAQA8wAA&#10;AHMFAAAAAA==&#10;"/>
              </w:pict>
            </w:r>
          </w:p>
          <w:p w:rsidR="004B0813" w:rsidRPr="00437494" w:rsidRDefault="004B0813" w:rsidP="001E3E77">
            <w:pPr>
              <w:spacing w:line="300" w:lineRule="exact"/>
              <w:jc w:val="center"/>
              <w:rPr>
                <w:i/>
                <w:sz w:val="28"/>
                <w:szCs w:val="28"/>
                <w:lang w:val="sv-SE"/>
              </w:rPr>
            </w:pPr>
            <w:r w:rsidRPr="00437494">
              <w:rPr>
                <w:sz w:val="26"/>
                <w:lang w:val="sv-SE"/>
              </w:rPr>
              <w:t>Số:</w:t>
            </w:r>
            <w:r w:rsidR="00E379A2">
              <w:rPr>
                <w:sz w:val="26"/>
                <w:lang w:val="sv-SE"/>
              </w:rPr>
              <w:t xml:space="preserve"> </w:t>
            </w:r>
            <w:r w:rsidR="00CD569A" w:rsidRPr="00D73810">
              <w:rPr>
                <w:sz w:val="26"/>
                <w:lang w:val="sv-SE"/>
              </w:rPr>
              <w:t>3184</w:t>
            </w:r>
            <w:r w:rsidRPr="00D73810">
              <w:rPr>
                <w:sz w:val="26"/>
                <w:lang w:val="sv-SE"/>
              </w:rPr>
              <w:t>/</w:t>
            </w:r>
            <w:r w:rsidRPr="00437494">
              <w:rPr>
                <w:sz w:val="26"/>
                <w:lang w:val="sv-SE"/>
              </w:rPr>
              <w:t>QĐ-UBND</w:t>
            </w:r>
          </w:p>
        </w:tc>
        <w:tc>
          <w:tcPr>
            <w:tcW w:w="5953" w:type="dxa"/>
          </w:tcPr>
          <w:p w:rsidR="004B0813" w:rsidRPr="00437494" w:rsidRDefault="004B0813" w:rsidP="006C4785">
            <w:pPr>
              <w:pStyle w:val="Heading2"/>
              <w:spacing w:line="300" w:lineRule="exact"/>
              <w:rPr>
                <w:rFonts w:ascii="Times New Roman" w:hAnsi="Times New Roman"/>
                <w:szCs w:val="26"/>
                <w:lang w:val="sv-SE"/>
              </w:rPr>
            </w:pPr>
            <w:r w:rsidRPr="00437494">
              <w:rPr>
                <w:rFonts w:ascii="Times New Roman" w:hAnsi="Times New Roman"/>
                <w:szCs w:val="26"/>
                <w:lang w:val="sv-SE"/>
              </w:rPr>
              <w:t>CỘNG HOÀ XÃ HỘI CHỦ NGHĨA VIỆT NAM</w:t>
            </w:r>
          </w:p>
          <w:p w:rsidR="004B0813" w:rsidRPr="00437494" w:rsidRDefault="004B0813" w:rsidP="006C4785">
            <w:pPr>
              <w:spacing w:line="300" w:lineRule="exact"/>
              <w:jc w:val="center"/>
              <w:rPr>
                <w:b/>
                <w:sz w:val="28"/>
                <w:szCs w:val="28"/>
                <w:lang w:val="sv-SE"/>
              </w:rPr>
            </w:pPr>
            <w:r w:rsidRPr="00437494">
              <w:rPr>
                <w:rFonts w:hint="eastAsia"/>
                <w:b/>
                <w:sz w:val="28"/>
                <w:szCs w:val="28"/>
                <w:lang w:val="sv-SE"/>
              </w:rPr>
              <w:t>Đ</w:t>
            </w:r>
            <w:r w:rsidRPr="00437494">
              <w:rPr>
                <w:b/>
                <w:sz w:val="28"/>
                <w:szCs w:val="28"/>
                <w:lang w:val="sv-SE"/>
              </w:rPr>
              <w:t>ộc lập - Tự do - Hạnh phúc</w:t>
            </w:r>
          </w:p>
          <w:p w:rsidR="004B0813" w:rsidRPr="00437494" w:rsidRDefault="00A01788" w:rsidP="006C4785">
            <w:pPr>
              <w:spacing w:line="300" w:lineRule="exact"/>
              <w:rPr>
                <w:sz w:val="28"/>
                <w:szCs w:val="28"/>
                <w:lang w:val="sv-SE"/>
              </w:rPr>
            </w:pPr>
            <w:r>
              <w:rPr>
                <w:noProof/>
                <w:sz w:val="28"/>
                <w:szCs w:val="28"/>
              </w:rPr>
              <w:pict>
                <v:line id="Line 27" o:spid="_x0000_s1039" style="position:absolute;z-index:251652096;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DV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"/>
              </w:pict>
            </w:r>
          </w:p>
          <w:p w:rsidR="004B0813" w:rsidRPr="00437494" w:rsidRDefault="004B0813" w:rsidP="00E1472B">
            <w:pPr>
              <w:spacing w:line="300" w:lineRule="exact"/>
              <w:jc w:val="center"/>
              <w:rPr>
                <w:i/>
                <w:sz w:val="28"/>
                <w:szCs w:val="28"/>
                <w:lang w:val="sv-SE"/>
              </w:rPr>
            </w:pPr>
            <w:r w:rsidRPr="00437494">
              <w:rPr>
                <w:i/>
                <w:sz w:val="28"/>
                <w:szCs w:val="28"/>
                <w:lang w:val="sv-SE"/>
              </w:rPr>
              <w:t>Sơn La, ngày</w:t>
            </w:r>
            <w:r w:rsidR="00A56FD7">
              <w:rPr>
                <w:i/>
                <w:sz w:val="28"/>
                <w:szCs w:val="28"/>
                <w:lang w:val="sv-SE"/>
              </w:rPr>
              <w:t xml:space="preserve"> </w:t>
            </w:r>
            <w:r w:rsidR="00CD569A">
              <w:rPr>
                <w:i/>
                <w:sz w:val="28"/>
                <w:szCs w:val="28"/>
                <w:lang w:val="sv-SE"/>
              </w:rPr>
              <w:t>31</w:t>
            </w:r>
            <w:r w:rsidR="004F5E46">
              <w:rPr>
                <w:i/>
                <w:sz w:val="28"/>
                <w:szCs w:val="28"/>
                <w:lang w:val="sv-SE"/>
              </w:rPr>
              <w:t xml:space="preserve"> </w:t>
            </w:r>
            <w:r w:rsidRPr="00437494">
              <w:rPr>
                <w:i/>
                <w:sz w:val="28"/>
                <w:szCs w:val="28"/>
                <w:lang w:val="sv-SE"/>
              </w:rPr>
              <w:t xml:space="preserve">tháng </w:t>
            </w:r>
            <w:r w:rsidR="00E1472B">
              <w:rPr>
                <w:i/>
                <w:sz w:val="28"/>
                <w:szCs w:val="28"/>
                <w:lang w:val="sv-SE"/>
              </w:rPr>
              <w:t>1</w:t>
            </w:r>
            <w:r w:rsidR="00A56FD7">
              <w:rPr>
                <w:i/>
                <w:sz w:val="28"/>
                <w:szCs w:val="28"/>
                <w:lang w:val="sv-SE"/>
              </w:rPr>
              <w:t>2</w:t>
            </w:r>
            <w:r w:rsidRPr="00437494">
              <w:rPr>
                <w:i/>
                <w:sz w:val="28"/>
                <w:szCs w:val="28"/>
                <w:lang w:val="sv-SE"/>
              </w:rPr>
              <w:t xml:space="preserve"> n</w:t>
            </w:r>
            <w:r w:rsidRPr="00437494">
              <w:rPr>
                <w:rFonts w:hint="eastAsia"/>
                <w:i/>
                <w:sz w:val="28"/>
                <w:szCs w:val="28"/>
                <w:lang w:val="sv-SE"/>
              </w:rPr>
              <w:t>ă</w:t>
            </w:r>
            <w:r w:rsidRPr="00437494">
              <w:rPr>
                <w:i/>
                <w:sz w:val="28"/>
                <w:szCs w:val="28"/>
                <w:lang w:val="sv-SE"/>
              </w:rPr>
              <w:t>m 20</w:t>
            </w:r>
            <w:r w:rsidR="00C714C0" w:rsidRPr="00437494">
              <w:rPr>
                <w:i/>
                <w:sz w:val="28"/>
                <w:szCs w:val="28"/>
                <w:lang w:val="sv-SE"/>
              </w:rPr>
              <w:t>1</w:t>
            </w:r>
            <w:r w:rsidR="001D76A8">
              <w:rPr>
                <w:i/>
                <w:sz w:val="28"/>
                <w:szCs w:val="28"/>
                <w:lang w:val="sv-SE"/>
              </w:rPr>
              <w:t>6</w:t>
            </w:r>
          </w:p>
        </w:tc>
      </w:tr>
    </w:tbl>
    <w:p w:rsidR="00D73810" w:rsidRDefault="00D73810" w:rsidP="00D73810">
      <w:pPr>
        <w:jc w:val="center"/>
        <w:rPr>
          <w:b/>
          <w:sz w:val="28"/>
          <w:szCs w:val="28"/>
          <w:lang w:val="sv-SE"/>
        </w:rPr>
      </w:pPr>
    </w:p>
    <w:p w:rsidR="00C12FB0" w:rsidRPr="00736171" w:rsidRDefault="004B0813" w:rsidP="00D73810">
      <w:pPr>
        <w:jc w:val="center"/>
        <w:rPr>
          <w:b/>
          <w:sz w:val="28"/>
          <w:szCs w:val="28"/>
          <w:lang w:val="sv-SE"/>
        </w:rPr>
      </w:pPr>
      <w:r w:rsidRPr="00736171">
        <w:rPr>
          <w:b/>
          <w:sz w:val="28"/>
          <w:szCs w:val="28"/>
          <w:lang w:val="sv-SE"/>
        </w:rPr>
        <w:t>QUYẾT ĐỊN</w:t>
      </w:r>
      <w:r w:rsidR="00C12FB0" w:rsidRPr="00736171">
        <w:rPr>
          <w:b/>
          <w:sz w:val="28"/>
          <w:szCs w:val="28"/>
          <w:lang w:val="sv-SE"/>
        </w:rPr>
        <w:t>H</w:t>
      </w:r>
    </w:p>
    <w:p w:rsidR="00D73810" w:rsidRDefault="008F3B87" w:rsidP="00D73810">
      <w:pPr>
        <w:jc w:val="center"/>
        <w:rPr>
          <w:b/>
          <w:sz w:val="28"/>
          <w:szCs w:val="28"/>
          <w:lang w:val="fr-FR"/>
        </w:rPr>
      </w:pPr>
      <w:r w:rsidRPr="008F3B87">
        <w:rPr>
          <w:b/>
          <w:bCs/>
          <w:spacing w:val="-6"/>
          <w:sz w:val="28"/>
          <w:szCs w:val="26"/>
          <w:lang w:val="fr-FR"/>
        </w:rPr>
        <w:t xml:space="preserve">Phê duyệt điều chỉnh, bổ sung </w:t>
      </w:r>
      <w:r w:rsidRPr="008F3B87">
        <w:rPr>
          <w:b/>
          <w:sz w:val="28"/>
          <w:szCs w:val="28"/>
          <w:lang w:val="fr-FR"/>
        </w:rPr>
        <w:t xml:space="preserve">Quy hoạch phát triển </w:t>
      </w:r>
    </w:p>
    <w:p w:rsidR="008F3B87" w:rsidRPr="008F3B87" w:rsidRDefault="00D73810" w:rsidP="00D73810">
      <w:pPr>
        <w:jc w:val="center"/>
        <w:rPr>
          <w:b/>
          <w:sz w:val="28"/>
          <w:szCs w:val="28"/>
          <w:lang w:val="fr-FR"/>
        </w:rPr>
      </w:pPr>
      <w:r>
        <w:rPr>
          <w:b/>
          <w:sz w:val="28"/>
          <w:szCs w:val="28"/>
          <w:lang w:val="fr-FR"/>
        </w:rPr>
        <w:t>C</w:t>
      </w:r>
      <w:r w:rsidR="008F3B87" w:rsidRPr="008F3B87">
        <w:rPr>
          <w:b/>
          <w:sz w:val="28"/>
          <w:szCs w:val="28"/>
          <w:lang w:val="fr-FR"/>
        </w:rPr>
        <w:t xml:space="preserve">ụm công nghiệp trên địa bàn tỉnh Sơn La đến năm 2025 </w:t>
      </w:r>
    </w:p>
    <w:p w:rsidR="00D73810" w:rsidRDefault="00A01788" w:rsidP="00D73810">
      <w:pPr>
        <w:jc w:val="center"/>
        <w:rPr>
          <w:b/>
          <w:sz w:val="28"/>
          <w:szCs w:val="28"/>
          <w:lang w:val="sv-SE"/>
        </w:rPr>
      </w:pPr>
      <w:r w:rsidRPr="00A01788">
        <w:rPr>
          <w:noProof/>
          <w:sz w:val="28"/>
          <w:szCs w:val="28"/>
        </w:rPr>
        <w:pict>
          <v:line id="Line 28" o:spid="_x0000_s1038" style="position:absolute;left:0;text-align:left;z-index:251653120;visibility:visible" from="157.7pt,1.65pt" to="298.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07p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"/>
        </w:pict>
      </w:r>
    </w:p>
    <w:p w:rsidR="00D73810" w:rsidRDefault="00F2315D" w:rsidP="00D73810">
      <w:pPr>
        <w:jc w:val="center"/>
        <w:rPr>
          <w:b/>
          <w:sz w:val="28"/>
          <w:szCs w:val="28"/>
          <w:lang w:val="sv-SE"/>
        </w:rPr>
      </w:pPr>
      <w:r>
        <w:rPr>
          <w:b/>
          <w:sz w:val="28"/>
          <w:szCs w:val="28"/>
          <w:lang w:val="sv-SE"/>
        </w:rPr>
        <w:t xml:space="preserve"> </w:t>
      </w:r>
    </w:p>
    <w:p w:rsidR="004B0813" w:rsidRPr="00437494" w:rsidRDefault="00F2315D" w:rsidP="00D73810">
      <w:pPr>
        <w:jc w:val="center"/>
        <w:rPr>
          <w:b/>
          <w:sz w:val="28"/>
          <w:szCs w:val="28"/>
          <w:lang w:val="sv-SE"/>
        </w:rPr>
      </w:pPr>
      <w:r>
        <w:rPr>
          <w:b/>
          <w:sz w:val="28"/>
          <w:szCs w:val="28"/>
          <w:lang w:val="sv-SE"/>
        </w:rPr>
        <w:t>UỶ BAN NHÂN DÂN TỈNH</w:t>
      </w:r>
      <w:r w:rsidR="008F3B87">
        <w:rPr>
          <w:b/>
          <w:sz w:val="28"/>
          <w:szCs w:val="28"/>
          <w:lang w:val="sv-SE"/>
        </w:rPr>
        <w:t xml:space="preserve"> SƠN LA</w:t>
      </w:r>
    </w:p>
    <w:p w:rsidR="007A1070" w:rsidRPr="00861EE2" w:rsidRDefault="007A1070" w:rsidP="00861EE2">
      <w:pPr>
        <w:spacing w:before="120"/>
        <w:ind w:firstLine="720"/>
        <w:jc w:val="both"/>
        <w:rPr>
          <w:sz w:val="28"/>
          <w:szCs w:val="28"/>
          <w:lang w:val="pt-BR"/>
        </w:rPr>
      </w:pPr>
      <w:r w:rsidRPr="00861EE2">
        <w:rPr>
          <w:sz w:val="28"/>
          <w:szCs w:val="28"/>
          <w:lang w:val="pt-BR"/>
        </w:rPr>
        <w:t>Căn cứ Luật Tổ chức chính quyền địa phương ngày 19</w:t>
      </w:r>
      <w:r w:rsidR="00861EE2" w:rsidRPr="00861EE2">
        <w:rPr>
          <w:sz w:val="28"/>
          <w:szCs w:val="28"/>
          <w:lang w:val="pt-BR"/>
        </w:rPr>
        <w:t xml:space="preserve"> tháng </w:t>
      </w:r>
      <w:r w:rsidRPr="00861EE2">
        <w:rPr>
          <w:sz w:val="28"/>
          <w:szCs w:val="28"/>
          <w:lang w:val="pt-BR"/>
        </w:rPr>
        <w:t>6</w:t>
      </w:r>
      <w:r w:rsidR="00861EE2" w:rsidRPr="00861EE2">
        <w:rPr>
          <w:sz w:val="28"/>
          <w:szCs w:val="28"/>
          <w:lang w:val="pt-BR"/>
        </w:rPr>
        <w:t xml:space="preserve"> năm </w:t>
      </w:r>
      <w:r w:rsidRPr="00861EE2">
        <w:rPr>
          <w:sz w:val="28"/>
          <w:szCs w:val="28"/>
          <w:lang w:val="pt-BR"/>
        </w:rPr>
        <w:t>2015;</w:t>
      </w:r>
    </w:p>
    <w:p w:rsidR="00861EE2" w:rsidRPr="00861EE2" w:rsidRDefault="008F3B87" w:rsidP="00861EE2">
      <w:pPr>
        <w:widowControl w:val="0"/>
        <w:spacing w:before="120"/>
        <w:ind w:firstLine="720"/>
        <w:jc w:val="both"/>
        <w:rPr>
          <w:sz w:val="28"/>
          <w:szCs w:val="28"/>
          <w:lang w:val="fr-FR"/>
        </w:rPr>
      </w:pPr>
      <w:r w:rsidRPr="00861EE2">
        <w:rPr>
          <w:sz w:val="28"/>
          <w:szCs w:val="28"/>
          <w:lang w:val="fr-FR"/>
        </w:rPr>
        <w:t>Căn cứ Ngh</w:t>
      </w:r>
      <w:r w:rsidR="00861EE2" w:rsidRPr="00861EE2">
        <w:rPr>
          <w:sz w:val="28"/>
          <w:szCs w:val="28"/>
          <w:lang w:val="fr-FR"/>
        </w:rPr>
        <w:t xml:space="preserve">ị định số 92/2006/NĐ-CP ngày 07 tháng 9 năm </w:t>
      </w:r>
      <w:r w:rsidRPr="00861EE2">
        <w:rPr>
          <w:sz w:val="28"/>
          <w:szCs w:val="28"/>
          <w:lang w:val="fr-FR"/>
        </w:rPr>
        <w:t>2006 của Chính phủ về lập, phê duyệt và quản lý quy hoạch tổng thể phát triển kinh tế</w:t>
      </w:r>
      <w:r w:rsidR="00861EE2" w:rsidRPr="00861EE2">
        <w:rPr>
          <w:sz w:val="28"/>
          <w:szCs w:val="28"/>
          <w:lang w:val="fr-FR"/>
        </w:rPr>
        <w:t xml:space="preserve"> </w:t>
      </w:r>
      <w:r w:rsidRPr="00861EE2">
        <w:rPr>
          <w:sz w:val="28"/>
          <w:szCs w:val="28"/>
          <w:lang w:val="fr-FR"/>
        </w:rPr>
        <w:t>-</w:t>
      </w:r>
      <w:r w:rsidR="00861EE2" w:rsidRPr="00861EE2">
        <w:rPr>
          <w:sz w:val="28"/>
          <w:szCs w:val="28"/>
          <w:lang w:val="fr-FR"/>
        </w:rPr>
        <w:t xml:space="preserve"> </w:t>
      </w:r>
      <w:r w:rsidRPr="00861EE2">
        <w:rPr>
          <w:sz w:val="28"/>
          <w:szCs w:val="28"/>
          <w:lang w:val="fr-FR"/>
        </w:rPr>
        <w:t xml:space="preserve">xã hội; </w:t>
      </w:r>
    </w:p>
    <w:p w:rsidR="009C660D" w:rsidRPr="00861EE2" w:rsidRDefault="00861EE2" w:rsidP="00861EE2">
      <w:pPr>
        <w:widowControl w:val="0"/>
        <w:spacing w:before="120"/>
        <w:ind w:firstLine="720"/>
        <w:jc w:val="both"/>
        <w:rPr>
          <w:sz w:val="28"/>
          <w:szCs w:val="28"/>
          <w:lang w:val="fr-FR"/>
        </w:rPr>
      </w:pPr>
      <w:r w:rsidRPr="00861EE2">
        <w:rPr>
          <w:sz w:val="28"/>
          <w:szCs w:val="28"/>
          <w:lang w:val="fr-FR"/>
        </w:rPr>
        <w:t xml:space="preserve">Căn cứ </w:t>
      </w:r>
      <w:r w:rsidR="008F3B87" w:rsidRPr="00861EE2">
        <w:rPr>
          <w:sz w:val="28"/>
          <w:szCs w:val="28"/>
          <w:lang w:val="fr-FR"/>
        </w:rPr>
        <w:t>Ngh</w:t>
      </w:r>
      <w:r w:rsidRPr="00861EE2">
        <w:rPr>
          <w:sz w:val="28"/>
          <w:szCs w:val="28"/>
          <w:lang w:val="fr-FR"/>
        </w:rPr>
        <w:t xml:space="preserve">ị định số 04/2008/NĐ-CP ngày 11 tháng </w:t>
      </w:r>
      <w:r w:rsidR="008F3B87" w:rsidRPr="00861EE2">
        <w:rPr>
          <w:sz w:val="28"/>
          <w:szCs w:val="28"/>
          <w:lang w:val="fr-FR"/>
        </w:rPr>
        <w:t>01</w:t>
      </w:r>
      <w:r w:rsidRPr="00861EE2">
        <w:rPr>
          <w:sz w:val="28"/>
          <w:szCs w:val="28"/>
          <w:lang w:val="fr-FR"/>
        </w:rPr>
        <w:t xml:space="preserve"> năm </w:t>
      </w:r>
      <w:r w:rsidR="008F3B87" w:rsidRPr="00861EE2">
        <w:rPr>
          <w:sz w:val="28"/>
          <w:szCs w:val="28"/>
          <w:lang w:val="fr-FR"/>
        </w:rPr>
        <w:t>2008 của Chính phủ về sửa đổi, bổ sung một số điều của Ngh</w:t>
      </w:r>
      <w:r w:rsidRPr="00861EE2">
        <w:rPr>
          <w:sz w:val="28"/>
          <w:szCs w:val="28"/>
          <w:lang w:val="fr-FR"/>
        </w:rPr>
        <w:t xml:space="preserve">ị định số 92/2006/NĐ-CP ngày 07 tháng 9 năm </w:t>
      </w:r>
      <w:r w:rsidR="008F3B87" w:rsidRPr="00861EE2">
        <w:rPr>
          <w:sz w:val="28"/>
          <w:szCs w:val="28"/>
          <w:lang w:val="fr-FR"/>
        </w:rPr>
        <w:t>2006 của Chính phủ về lập, phê duyệt và quản lý quy hoạch tổng thể phát triển kinh tế</w:t>
      </w:r>
      <w:r w:rsidR="008E6A8F">
        <w:rPr>
          <w:sz w:val="28"/>
          <w:szCs w:val="28"/>
          <w:lang w:val="fr-FR"/>
        </w:rPr>
        <w:t xml:space="preserve"> </w:t>
      </w:r>
      <w:r w:rsidR="008F3B87" w:rsidRPr="00861EE2">
        <w:rPr>
          <w:sz w:val="28"/>
          <w:szCs w:val="28"/>
          <w:lang w:val="fr-FR"/>
        </w:rPr>
        <w:t>-</w:t>
      </w:r>
      <w:r w:rsidR="008E6A8F">
        <w:rPr>
          <w:sz w:val="28"/>
          <w:szCs w:val="28"/>
          <w:lang w:val="fr-FR"/>
        </w:rPr>
        <w:t xml:space="preserve"> </w:t>
      </w:r>
      <w:r w:rsidR="008F3B87" w:rsidRPr="00861EE2">
        <w:rPr>
          <w:sz w:val="28"/>
          <w:szCs w:val="28"/>
          <w:lang w:val="fr-FR"/>
        </w:rPr>
        <w:t xml:space="preserve">xã hội; </w:t>
      </w:r>
    </w:p>
    <w:p w:rsidR="008F3B87" w:rsidRPr="00861EE2" w:rsidRDefault="008F3B87" w:rsidP="00861EE2">
      <w:pPr>
        <w:widowControl w:val="0"/>
        <w:spacing w:before="120"/>
        <w:ind w:firstLine="720"/>
        <w:jc w:val="both"/>
        <w:rPr>
          <w:sz w:val="28"/>
          <w:szCs w:val="28"/>
          <w:lang w:val="fr-FR"/>
        </w:rPr>
      </w:pPr>
      <w:r w:rsidRPr="00861EE2">
        <w:rPr>
          <w:sz w:val="28"/>
          <w:szCs w:val="28"/>
          <w:lang w:val="fr-FR"/>
        </w:rPr>
        <w:t>Căn cứ Quyết định số 105/2009/QĐ-TTg ngày 19</w:t>
      </w:r>
      <w:r w:rsidR="00861EE2" w:rsidRPr="00861EE2">
        <w:rPr>
          <w:sz w:val="28"/>
          <w:szCs w:val="28"/>
          <w:lang w:val="fr-FR"/>
        </w:rPr>
        <w:t xml:space="preserve"> tháng </w:t>
      </w:r>
      <w:r w:rsidRPr="00861EE2">
        <w:rPr>
          <w:sz w:val="28"/>
          <w:szCs w:val="28"/>
          <w:lang w:val="fr-FR"/>
        </w:rPr>
        <w:t>8</w:t>
      </w:r>
      <w:r w:rsidR="00861EE2" w:rsidRPr="00861EE2">
        <w:rPr>
          <w:sz w:val="28"/>
          <w:szCs w:val="28"/>
          <w:lang w:val="fr-FR"/>
        </w:rPr>
        <w:t xml:space="preserve"> năm </w:t>
      </w:r>
      <w:r w:rsidRPr="00861EE2">
        <w:rPr>
          <w:sz w:val="28"/>
          <w:szCs w:val="28"/>
          <w:lang w:val="fr-FR"/>
        </w:rPr>
        <w:t>2009 của Thủ tướng Chính phủ ban hành Quy chế quản lý cụm công nghiệp.</w:t>
      </w:r>
    </w:p>
    <w:p w:rsidR="008F3B87" w:rsidRPr="00861EE2" w:rsidRDefault="008F3B87" w:rsidP="00861EE2">
      <w:pPr>
        <w:widowControl w:val="0"/>
        <w:spacing w:before="120"/>
        <w:ind w:firstLine="720"/>
        <w:jc w:val="both"/>
        <w:rPr>
          <w:sz w:val="28"/>
          <w:szCs w:val="28"/>
          <w:lang w:val="fr-FR"/>
        </w:rPr>
      </w:pPr>
      <w:r w:rsidRPr="00861EE2">
        <w:rPr>
          <w:sz w:val="28"/>
          <w:szCs w:val="28"/>
          <w:lang w:val="fr-FR"/>
        </w:rPr>
        <w:t>Căn cứ Qu</w:t>
      </w:r>
      <w:r w:rsidR="00861EE2" w:rsidRPr="00861EE2">
        <w:rPr>
          <w:sz w:val="28"/>
          <w:szCs w:val="28"/>
          <w:lang w:val="fr-FR"/>
        </w:rPr>
        <w:t xml:space="preserve">yết định số 1046/QĐ-TTg ngày 08 tháng 7 năm </w:t>
      </w:r>
      <w:r w:rsidRPr="00861EE2">
        <w:rPr>
          <w:sz w:val="28"/>
          <w:szCs w:val="28"/>
          <w:lang w:val="fr-FR"/>
        </w:rPr>
        <w:t>2013 của Thủ tướng Chính phủ phê duyệt Quy hoạch tổng thể phát triển kinh tế</w:t>
      </w:r>
      <w:r w:rsidR="00861EE2" w:rsidRPr="00861EE2">
        <w:rPr>
          <w:sz w:val="28"/>
          <w:szCs w:val="28"/>
          <w:lang w:val="fr-FR"/>
        </w:rPr>
        <w:t xml:space="preserve"> </w:t>
      </w:r>
      <w:r w:rsidRPr="00861EE2">
        <w:rPr>
          <w:sz w:val="28"/>
          <w:szCs w:val="28"/>
          <w:lang w:val="fr-FR"/>
        </w:rPr>
        <w:t>-</w:t>
      </w:r>
      <w:r w:rsidR="00861EE2" w:rsidRPr="00861EE2">
        <w:rPr>
          <w:sz w:val="28"/>
          <w:szCs w:val="28"/>
          <w:lang w:val="fr-FR"/>
        </w:rPr>
        <w:t xml:space="preserve"> </w:t>
      </w:r>
      <w:r w:rsidRPr="00861EE2">
        <w:rPr>
          <w:sz w:val="28"/>
          <w:szCs w:val="28"/>
          <w:lang w:val="fr-FR"/>
        </w:rPr>
        <w:t>xã hội vùng Tây Bắc đến năm 2020;</w:t>
      </w:r>
    </w:p>
    <w:p w:rsidR="009C660D" w:rsidRPr="00861EE2" w:rsidRDefault="009C660D" w:rsidP="00861EE2">
      <w:pPr>
        <w:spacing w:before="120"/>
        <w:ind w:firstLine="720"/>
        <w:jc w:val="both"/>
        <w:rPr>
          <w:sz w:val="28"/>
          <w:szCs w:val="28"/>
          <w:lang w:val="sv-SE"/>
        </w:rPr>
      </w:pPr>
      <w:r w:rsidRPr="00861EE2">
        <w:rPr>
          <w:sz w:val="28"/>
          <w:szCs w:val="28"/>
          <w:lang w:val="fr-FR"/>
        </w:rPr>
        <w:t xml:space="preserve">Căn cứ </w:t>
      </w:r>
      <w:r w:rsidRPr="00861EE2">
        <w:rPr>
          <w:sz w:val="28"/>
          <w:szCs w:val="28"/>
          <w:lang w:val="sv-SE"/>
        </w:rPr>
        <w:t xml:space="preserve">Quyết định </w:t>
      </w:r>
      <w:r w:rsidRPr="00861EE2">
        <w:rPr>
          <w:sz w:val="28"/>
          <w:szCs w:val="28"/>
          <w:lang w:val="fr-FR"/>
        </w:rPr>
        <w:t xml:space="preserve">số </w:t>
      </w:r>
      <w:r w:rsidR="00861EE2" w:rsidRPr="00861EE2">
        <w:rPr>
          <w:sz w:val="28"/>
          <w:szCs w:val="28"/>
          <w:lang w:val="sv-SE"/>
        </w:rPr>
        <w:t xml:space="preserve">1959/QĐ-TTg ngày 29 tháng </w:t>
      </w:r>
      <w:r w:rsidRPr="00861EE2">
        <w:rPr>
          <w:sz w:val="28"/>
          <w:szCs w:val="28"/>
          <w:lang w:val="sv-SE"/>
        </w:rPr>
        <w:t>10</w:t>
      </w:r>
      <w:r w:rsidR="00861EE2" w:rsidRPr="00861EE2">
        <w:rPr>
          <w:sz w:val="28"/>
          <w:szCs w:val="28"/>
          <w:lang w:val="sv-SE"/>
        </w:rPr>
        <w:t xml:space="preserve"> năm </w:t>
      </w:r>
      <w:r w:rsidRPr="00861EE2">
        <w:rPr>
          <w:sz w:val="28"/>
          <w:szCs w:val="28"/>
          <w:lang w:val="sv-SE"/>
        </w:rPr>
        <w:t>2013 của Thủ tướng Chính phủ phê duyệt Quy hoạch tổng thể phát triển kinh tế</w:t>
      </w:r>
      <w:r w:rsidR="00861EE2" w:rsidRPr="00861EE2">
        <w:rPr>
          <w:sz w:val="28"/>
          <w:szCs w:val="28"/>
          <w:lang w:val="sv-SE"/>
        </w:rPr>
        <w:t xml:space="preserve"> </w:t>
      </w:r>
      <w:r w:rsidRPr="00861EE2">
        <w:rPr>
          <w:sz w:val="28"/>
          <w:szCs w:val="28"/>
          <w:lang w:val="sv-SE"/>
        </w:rPr>
        <w:t>-</w:t>
      </w:r>
      <w:r w:rsidR="00861EE2" w:rsidRPr="00861EE2">
        <w:rPr>
          <w:sz w:val="28"/>
          <w:szCs w:val="28"/>
          <w:lang w:val="sv-SE"/>
        </w:rPr>
        <w:t xml:space="preserve"> </w:t>
      </w:r>
      <w:r w:rsidRPr="00861EE2">
        <w:rPr>
          <w:sz w:val="28"/>
          <w:szCs w:val="28"/>
          <w:lang w:val="sv-SE"/>
        </w:rPr>
        <w:t>xã hội tỉnh Sơn La đến năm 2020;</w:t>
      </w:r>
    </w:p>
    <w:p w:rsidR="009C660D" w:rsidRPr="00861EE2" w:rsidRDefault="00F82898" w:rsidP="00861EE2">
      <w:pPr>
        <w:widowControl w:val="0"/>
        <w:spacing w:before="120"/>
        <w:ind w:firstLine="720"/>
        <w:jc w:val="both"/>
        <w:rPr>
          <w:sz w:val="28"/>
          <w:szCs w:val="28"/>
          <w:lang w:val="fr-FR"/>
        </w:rPr>
      </w:pPr>
      <w:r>
        <w:rPr>
          <w:sz w:val="28"/>
          <w:szCs w:val="28"/>
          <w:lang w:val="fr-FR"/>
        </w:rPr>
        <w:t xml:space="preserve">Căn cứ </w:t>
      </w:r>
      <w:r w:rsidR="00861EE2" w:rsidRPr="00861EE2">
        <w:rPr>
          <w:sz w:val="28"/>
          <w:szCs w:val="28"/>
          <w:lang w:val="fr-FR"/>
        </w:rPr>
        <w:t xml:space="preserve">Thông tư số 05/TT-BKHĐT ngày 31 tháng </w:t>
      </w:r>
      <w:r w:rsidR="009C660D" w:rsidRPr="00861EE2">
        <w:rPr>
          <w:sz w:val="28"/>
          <w:szCs w:val="28"/>
          <w:lang w:val="fr-FR"/>
        </w:rPr>
        <w:t>10</w:t>
      </w:r>
      <w:r w:rsidR="00861EE2" w:rsidRPr="00861EE2">
        <w:rPr>
          <w:sz w:val="28"/>
          <w:szCs w:val="28"/>
          <w:lang w:val="fr-FR"/>
        </w:rPr>
        <w:t xml:space="preserve"> năm </w:t>
      </w:r>
      <w:r w:rsidR="009C660D" w:rsidRPr="00861EE2">
        <w:rPr>
          <w:sz w:val="28"/>
          <w:szCs w:val="28"/>
          <w:lang w:val="fr-FR"/>
        </w:rPr>
        <w:t>2013 của Bộ Kế hoạch và Đầu tư hướng dẫn tổ chức lập, thẩm định, phê duyệt, điều chỉnh và công bố quy hoạch tổng thể phát triển kinh tế xã hội; quy hoạch ngành, lĩnh vực và sản phẩm chủ yếu;</w:t>
      </w:r>
    </w:p>
    <w:p w:rsidR="008F3B87" w:rsidRPr="00861EE2" w:rsidRDefault="00C210A6" w:rsidP="00861EE2">
      <w:pPr>
        <w:spacing w:before="120"/>
        <w:ind w:firstLine="720"/>
        <w:jc w:val="both"/>
        <w:rPr>
          <w:sz w:val="28"/>
          <w:szCs w:val="28"/>
          <w:lang w:val="sv-SE"/>
        </w:rPr>
      </w:pPr>
      <w:r>
        <w:rPr>
          <w:sz w:val="28"/>
          <w:szCs w:val="28"/>
          <w:lang w:val="sv-SE"/>
        </w:rPr>
        <w:t xml:space="preserve">Căn cứ </w:t>
      </w:r>
      <w:r w:rsidR="008F3B87" w:rsidRPr="00861EE2">
        <w:rPr>
          <w:sz w:val="28"/>
          <w:szCs w:val="28"/>
          <w:lang w:val="sv-SE"/>
        </w:rPr>
        <w:t>Quy</w:t>
      </w:r>
      <w:r w:rsidR="00861EE2" w:rsidRPr="00861EE2">
        <w:rPr>
          <w:sz w:val="28"/>
          <w:szCs w:val="28"/>
          <w:lang w:val="sv-SE"/>
        </w:rPr>
        <w:t xml:space="preserve">ết định số 3222/QĐ-UBND ngày 27 tháng </w:t>
      </w:r>
      <w:r w:rsidR="008F3B87" w:rsidRPr="00861EE2">
        <w:rPr>
          <w:sz w:val="28"/>
          <w:szCs w:val="28"/>
          <w:lang w:val="sv-SE"/>
        </w:rPr>
        <w:t>11</w:t>
      </w:r>
      <w:r w:rsidR="00861EE2" w:rsidRPr="00861EE2">
        <w:rPr>
          <w:sz w:val="28"/>
          <w:szCs w:val="28"/>
          <w:lang w:val="sv-SE"/>
        </w:rPr>
        <w:t xml:space="preserve"> năm </w:t>
      </w:r>
      <w:r w:rsidR="008F3B87" w:rsidRPr="00861EE2">
        <w:rPr>
          <w:sz w:val="28"/>
          <w:szCs w:val="28"/>
          <w:lang w:val="sv-SE"/>
        </w:rPr>
        <w:t>2009 của UBND tỉnh Sơn La về việc phê duyệt Quy hoạch phát triển cụm công nghiệp trên địa bàn tỉnh Sơn La đến năm 2020;</w:t>
      </w:r>
    </w:p>
    <w:p w:rsidR="00F01F18" w:rsidRPr="00861EE2" w:rsidRDefault="00FF52E9" w:rsidP="00861EE2">
      <w:pPr>
        <w:spacing w:before="120"/>
        <w:ind w:firstLine="720"/>
        <w:jc w:val="both"/>
        <w:rPr>
          <w:sz w:val="28"/>
          <w:szCs w:val="28"/>
          <w:lang w:val="pt-BR"/>
        </w:rPr>
      </w:pPr>
      <w:r w:rsidRPr="00861EE2">
        <w:rPr>
          <w:sz w:val="28"/>
          <w:szCs w:val="28"/>
          <w:lang w:val="pt-BR"/>
        </w:rPr>
        <w:t xml:space="preserve">Xét đề nghị của </w:t>
      </w:r>
      <w:r w:rsidR="00FC1DD6" w:rsidRPr="00861EE2">
        <w:rPr>
          <w:sz w:val="28"/>
          <w:szCs w:val="28"/>
          <w:lang w:val="vi-VN"/>
        </w:rPr>
        <w:t>Sở Công thương tại Tờ trình số</w:t>
      </w:r>
      <w:r w:rsidR="001E3B19" w:rsidRPr="00861EE2">
        <w:rPr>
          <w:bCs/>
          <w:color w:val="000000"/>
          <w:sz w:val="28"/>
          <w:szCs w:val="28"/>
        </w:rPr>
        <w:t xml:space="preserve"> 1</w:t>
      </w:r>
      <w:r w:rsidR="009C660D" w:rsidRPr="00861EE2">
        <w:rPr>
          <w:bCs/>
          <w:color w:val="000000"/>
          <w:sz w:val="28"/>
          <w:szCs w:val="28"/>
        </w:rPr>
        <w:t>3</w:t>
      </w:r>
      <w:r w:rsidR="001E3B19" w:rsidRPr="00861EE2">
        <w:rPr>
          <w:bCs/>
          <w:color w:val="000000"/>
          <w:sz w:val="28"/>
          <w:szCs w:val="28"/>
        </w:rPr>
        <w:t>5</w:t>
      </w:r>
      <w:r w:rsidR="00861EE2" w:rsidRPr="00861EE2">
        <w:rPr>
          <w:bCs/>
          <w:color w:val="000000"/>
          <w:sz w:val="28"/>
          <w:szCs w:val="28"/>
          <w:lang w:val="vi-VN"/>
        </w:rPr>
        <w:t>/TTr-</w:t>
      </w:r>
      <w:r w:rsidR="00FC1DD6" w:rsidRPr="00861EE2">
        <w:rPr>
          <w:bCs/>
          <w:color w:val="000000"/>
          <w:sz w:val="28"/>
          <w:szCs w:val="28"/>
          <w:lang w:val="vi-VN"/>
        </w:rPr>
        <w:t>SCT</w:t>
      </w:r>
      <w:r w:rsidR="00FC1DD6" w:rsidRPr="00861EE2">
        <w:rPr>
          <w:sz w:val="28"/>
          <w:szCs w:val="28"/>
          <w:lang w:val="vi-VN"/>
        </w:rPr>
        <w:t xml:space="preserve"> ngày </w:t>
      </w:r>
      <w:r w:rsidR="009C660D" w:rsidRPr="00861EE2">
        <w:rPr>
          <w:sz w:val="28"/>
          <w:szCs w:val="28"/>
        </w:rPr>
        <w:t>20</w:t>
      </w:r>
      <w:r w:rsidR="00861EE2" w:rsidRPr="00861EE2">
        <w:rPr>
          <w:sz w:val="28"/>
          <w:szCs w:val="28"/>
        </w:rPr>
        <w:t xml:space="preserve"> tháng </w:t>
      </w:r>
      <w:r w:rsidR="001E3B19" w:rsidRPr="00861EE2">
        <w:rPr>
          <w:sz w:val="28"/>
          <w:szCs w:val="28"/>
        </w:rPr>
        <w:t>1</w:t>
      </w:r>
      <w:r w:rsidR="009C660D" w:rsidRPr="00861EE2">
        <w:rPr>
          <w:sz w:val="28"/>
          <w:szCs w:val="28"/>
        </w:rPr>
        <w:t>0</w:t>
      </w:r>
      <w:r w:rsidR="00861EE2" w:rsidRPr="00861EE2">
        <w:rPr>
          <w:sz w:val="28"/>
          <w:szCs w:val="28"/>
        </w:rPr>
        <w:t xml:space="preserve"> năm </w:t>
      </w:r>
      <w:r w:rsidR="00FC1DD6" w:rsidRPr="00861EE2">
        <w:rPr>
          <w:sz w:val="28"/>
          <w:szCs w:val="28"/>
          <w:lang w:val="vi-VN"/>
        </w:rPr>
        <w:t>2016</w:t>
      </w:r>
      <w:r w:rsidR="000970DB" w:rsidRPr="00861EE2">
        <w:rPr>
          <w:sz w:val="28"/>
          <w:szCs w:val="28"/>
          <w:lang w:val="pt-BR"/>
        </w:rPr>
        <w:t>,</w:t>
      </w:r>
      <w:r w:rsidR="00D4673C" w:rsidRPr="00861EE2">
        <w:rPr>
          <w:sz w:val="28"/>
          <w:szCs w:val="28"/>
          <w:lang w:val="pt-BR"/>
        </w:rPr>
        <w:t xml:space="preserve"> </w:t>
      </w:r>
      <w:r w:rsidR="000970DB" w:rsidRPr="00861EE2">
        <w:rPr>
          <w:sz w:val="28"/>
          <w:szCs w:val="28"/>
          <w:lang w:val="pt-BR"/>
        </w:rPr>
        <w:t xml:space="preserve"> </w:t>
      </w:r>
    </w:p>
    <w:p w:rsidR="00F01F18" w:rsidRPr="00D73810" w:rsidRDefault="004B0813" w:rsidP="002127D7">
      <w:pPr>
        <w:spacing w:before="120"/>
        <w:jc w:val="center"/>
        <w:rPr>
          <w:b/>
          <w:bCs/>
          <w:sz w:val="28"/>
          <w:szCs w:val="28"/>
          <w:lang w:val="pt-BR"/>
        </w:rPr>
      </w:pPr>
      <w:r w:rsidRPr="00D73810">
        <w:rPr>
          <w:b/>
          <w:bCs/>
          <w:sz w:val="28"/>
          <w:szCs w:val="28"/>
          <w:lang w:val="pt-BR"/>
        </w:rPr>
        <w:t>QUYẾT ĐỊNH:</w:t>
      </w:r>
    </w:p>
    <w:p w:rsidR="009C660D" w:rsidRPr="008E6A8F" w:rsidRDefault="009C660D" w:rsidP="00861EE2">
      <w:pPr>
        <w:spacing w:before="120"/>
        <w:ind w:firstLine="720"/>
        <w:jc w:val="both"/>
        <w:rPr>
          <w:sz w:val="28"/>
          <w:szCs w:val="28"/>
          <w:lang w:val="sv-SE"/>
        </w:rPr>
      </w:pPr>
      <w:r w:rsidRPr="002127D7">
        <w:rPr>
          <w:b/>
          <w:sz w:val="28"/>
          <w:szCs w:val="28"/>
          <w:lang w:val="sv-SE"/>
        </w:rPr>
        <w:t>Điều 1.</w:t>
      </w:r>
      <w:r w:rsidR="0077180E">
        <w:rPr>
          <w:sz w:val="28"/>
          <w:szCs w:val="28"/>
          <w:lang w:val="sv-SE"/>
        </w:rPr>
        <w:t xml:space="preserve"> </w:t>
      </w:r>
      <w:r w:rsidRPr="008E6A8F">
        <w:rPr>
          <w:sz w:val="28"/>
          <w:szCs w:val="28"/>
          <w:lang w:val="sv-SE"/>
        </w:rPr>
        <w:t xml:space="preserve">Phê duyệt điều chỉnh, bổ sung Quy hoạch phát triển cụm công nghiệp </w:t>
      </w:r>
      <w:r w:rsidR="00A47580" w:rsidRPr="008E6A8F">
        <w:rPr>
          <w:sz w:val="28"/>
          <w:szCs w:val="28"/>
          <w:lang w:val="sv-SE"/>
        </w:rPr>
        <w:t xml:space="preserve">(sau đây gọi tắt là CNN) </w:t>
      </w:r>
      <w:r w:rsidRPr="008E6A8F">
        <w:rPr>
          <w:sz w:val="28"/>
          <w:szCs w:val="28"/>
          <w:lang w:val="sv-SE"/>
        </w:rPr>
        <w:t>trên địa bàn tỉnh Sơn La đến năm 2025</w:t>
      </w:r>
      <w:r w:rsidR="00A47580" w:rsidRPr="008E6A8F">
        <w:rPr>
          <w:sz w:val="28"/>
          <w:szCs w:val="28"/>
          <w:lang w:val="sv-SE"/>
        </w:rPr>
        <w:t>,</w:t>
      </w:r>
      <w:r w:rsidRPr="008E6A8F">
        <w:rPr>
          <w:sz w:val="28"/>
          <w:szCs w:val="28"/>
          <w:lang w:val="sv-SE"/>
        </w:rPr>
        <w:t xml:space="preserve"> với những nội dung chủ yếu sau: </w:t>
      </w:r>
    </w:p>
    <w:p w:rsidR="009C660D" w:rsidRPr="002127D7" w:rsidRDefault="009C660D" w:rsidP="00861EE2">
      <w:pPr>
        <w:widowControl w:val="0"/>
        <w:overflowPunct w:val="0"/>
        <w:autoSpaceDE w:val="0"/>
        <w:autoSpaceDN w:val="0"/>
        <w:adjustRightInd w:val="0"/>
        <w:spacing w:before="120"/>
        <w:ind w:firstLine="720"/>
        <w:jc w:val="both"/>
        <w:textAlignment w:val="baseline"/>
        <w:outlineLvl w:val="2"/>
        <w:rPr>
          <w:b/>
          <w:bCs/>
          <w:iCs/>
          <w:caps/>
          <w:sz w:val="28"/>
          <w:szCs w:val="28"/>
          <w:lang w:val="sv-SE"/>
        </w:rPr>
      </w:pPr>
      <w:bookmarkStart w:id="0" w:name="_Toc435956775"/>
      <w:bookmarkStart w:id="1" w:name="_Toc437361176"/>
      <w:r w:rsidRPr="002127D7">
        <w:rPr>
          <w:b/>
          <w:bCs/>
          <w:iCs/>
          <w:caps/>
          <w:sz w:val="28"/>
          <w:szCs w:val="28"/>
          <w:lang w:val="sv-SE"/>
        </w:rPr>
        <w:t>I. QUAN ĐIỂM PHÁT TRIỂN</w:t>
      </w:r>
      <w:bookmarkEnd w:id="0"/>
      <w:bookmarkEnd w:id="1"/>
    </w:p>
    <w:p w:rsidR="009C660D" w:rsidRPr="008E6A8F" w:rsidRDefault="009C660D" w:rsidP="00861EE2">
      <w:pPr>
        <w:spacing w:before="120"/>
        <w:ind w:firstLine="720"/>
        <w:jc w:val="both"/>
        <w:rPr>
          <w:sz w:val="28"/>
          <w:szCs w:val="28"/>
          <w:lang w:val="sv-SE"/>
        </w:rPr>
      </w:pPr>
      <w:r w:rsidRPr="008E6A8F">
        <w:rPr>
          <w:sz w:val="28"/>
          <w:szCs w:val="28"/>
          <w:lang w:val="sv-SE"/>
        </w:rPr>
        <w:lastRenderedPageBreak/>
        <w:t>- Điều chỉnh, bổ sung quy hoạch phát triển cụm công nghiệp trên địa bàn tỉnh Sơn La phải phù hợp với các quy hoạch phát triển kinh tế</w:t>
      </w:r>
      <w:r w:rsidR="002127D7">
        <w:rPr>
          <w:sz w:val="28"/>
          <w:szCs w:val="28"/>
          <w:lang w:val="sv-SE"/>
        </w:rPr>
        <w:t xml:space="preserve"> </w:t>
      </w:r>
      <w:r w:rsidRPr="008E6A8F">
        <w:rPr>
          <w:sz w:val="28"/>
          <w:szCs w:val="28"/>
          <w:lang w:val="sv-SE"/>
        </w:rPr>
        <w:t>-</w:t>
      </w:r>
      <w:r w:rsidR="002127D7">
        <w:rPr>
          <w:sz w:val="28"/>
          <w:szCs w:val="28"/>
          <w:lang w:val="sv-SE"/>
        </w:rPr>
        <w:t xml:space="preserve"> </w:t>
      </w:r>
      <w:r w:rsidRPr="008E6A8F">
        <w:rPr>
          <w:sz w:val="28"/>
          <w:szCs w:val="28"/>
          <w:lang w:val="sv-SE"/>
        </w:rPr>
        <w:t>xã hội, công nghiệp, sử dụng đất và các ngành, lĩnh vực có liên quan khác của tỉnh.</w:t>
      </w:r>
    </w:p>
    <w:p w:rsidR="009C660D" w:rsidRPr="008E6A8F" w:rsidRDefault="009C660D" w:rsidP="00861EE2">
      <w:pPr>
        <w:spacing w:before="120"/>
        <w:ind w:firstLine="720"/>
        <w:jc w:val="both"/>
        <w:rPr>
          <w:sz w:val="28"/>
          <w:szCs w:val="28"/>
          <w:lang w:val="sv-SE"/>
        </w:rPr>
      </w:pPr>
      <w:r w:rsidRPr="008E6A8F">
        <w:rPr>
          <w:sz w:val="28"/>
          <w:szCs w:val="28"/>
          <w:lang w:val="sv-SE"/>
        </w:rPr>
        <w:t>- Chú trọng phát triển cụm công nghiệp (CCN) tại khu vực có tiềm năng sớm thu hút các nhà đầu tư vào đầu tư sản xuất công nghiệp, chú trọng nhiệm vụ bảo vệ môi trường sinh thái, đảm bảo các yêu cầu về quốc phòng, an ninh và trật tự xã hội của tỉnh.</w:t>
      </w:r>
    </w:p>
    <w:p w:rsidR="009C660D" w:rsidRPr="008E6A8F" w:rsidRDefault="009C660D" w:rsidP="00861EE2">
      <w:pPr>
        <w:spacing w:before="120"/>
        <w:ind w:firstLine="720"/>
        <w:jc w:val="both"/>
        <w:rPr>
          <w:sz w:val="28"/>
          <w:szCs w:val="28"/>
          <w:lang w:val="sv-SE"/>
        </w:rPr>
      </w:pPr>
      <w:r w:rsidRPr="008E6A8F">
        <w:rPr>
          <w:sz w:val="28"/>
          <w:szCs w:val="28"/>
          <w:lang w:val="sv-SE"/>
        </w:rPr>
        <w:t>- Phát triển CCN phải dựa trên các yếu tố nội tại của tỉnh về đất đai, lao động, nguyên liệu, cơ sở hạ tầng hiện có và khả năng phát triển trong tương lai; đồng thời, phát huy tối đa nội lực và lợi thế so sánh của các địa phương có CCN nhằm tạo điều kiện thuận lợi thu hút đầu tư phát triển công nghiệp nông thôn và xây dựng nông thôn mới của tỉnh.</w:t>
      </w:r>
    </w:p>
    <w:p w:rsidR="009C660D" w:rsidRPr="008E6A8F" w:rsidRDefault="009C660D" w:rsidP="00861EE2">
      <w:pPr>
        <w:spacing w:before="120"/>
        <w:ind w:firstLine="720"/>
        <w:jc w:val="both"/>
        <w:rPr>
          <w:sz w:val="28"/>
          <w:szCs w:val="28"/>
          <w:lang w:val="sv-SE"/>
        </w:rPr>
      </w:pPr>
      <w:r w:rsidRPr="008E6A8F">
        <w:rPr>
          <w:sz w:val="28"/>
          <w:szCs w:val="28"/>
          <w:lang w:val="sv-SE"/>
        </w:rPr>
        <w:t>- Phát triển CCN cần gắn với nhu cầu thị trường, tận dụng lợi thế các hành lang kinh tế dọc các tuyến Quốc lộ để xây dựng và hình thành các CCN gắn với dịch vụ kho vận, bến bãi, ... phục vụ xuất nhập khẩu, tiêu thụ sản phẩm, cung cấp nguyên nhiên vật liệu và máy móc, thiết bị.</w:t>
      </w:r>
    </w:p>
    <w:p w:rsidR="009C660D" w:rsidRPr="008E6A8F" w:rsidRDefault="009C660D" w:rsidP="00861EE2">
      <w:pPr>
        <w:spacing w:before="120"/>
        <w:ind w:firstLine="720"/>
        <w:jc w:val="both"/>
        <w:rPr>
          <w:sz w:val="28"/>
          <w:szCs w:val="28"/>
          <w:lang w:val="sv-SE"/>
        </w:rPr>
      </w:pPr>
      <w:r w:rsidRPr="008E6A8F">
        <w:rPr>
          <w:sz w:val="28"/>
          <w:szCs w:val="28"/>
          <w:lang w:val="sv-SE"/>
        </w:rPr>
        <w:t>- Phát triển CCN cần gắn với lĩnh vực dịch vụ và xúc tiến đầu tư, xúc tiến thương mại của từng địa phương.</w:t>
      </w:r>
    </w:p>
    <w:p w:rsidR="009C660D" w:rsidRPr="002127D7" w:rsidRDefault="009C660D" w:rsidP="00861EE2">
      <w:pPr>
        <w:widowControl w:val="0"/>
        <w:overflowPunct w:val="0"/>
        <w:autoSpaceDE w:val="0"/>
        <w:autoSpaceDN w:val="0"/>
        <w:adjustRightInd w:val="0"/>
        <w:spacing w:before="120"/>
        <w:ind w:firstLine="720"/>
        <w:jc w:val="both"/>
        <w:textAlignment w:val="baseline"/>
        <w:outlineLvl w:val="2"/>
        <w:rPr>
          <w:b/>
          <w:bCs/>
          <w:iCs/>
          <w:caps/>
          <w:sz w:val="28"/>
          <w:szCs w:val="28"/>
        </w:rPr>
      </w:pPr>
      <w:bookmarkStart w:id="2" w:name="_Toc435956776"/>
      <w:bookmarkStart w:id="3" w:name="_Toc437361177"/>
      <w:r w:rsidRPr="002127D7">
        <w:rPr>
          <w:b/>
          <w:bCs/>
          <w:iCs/>
          <w:caps/>
          <w:sz w:val="28"/>
          <w:szCs w:val="28"/>
          <w:lang w:val="sv-SE"/>
        </w:rPr>
        <w:t>II. MỤC TIÊU PHÁT TRIỂN</w:t>
      </w:r>
      <w:bookmarkEnd w:id="2"/>
      <w:bookmarkEnd w:id="3"/>
      <w:r w:rsidRPr="002127D7">
        <w:rPr>
          <w:b/>
          <w:bCs/>
          <w:iCs/>
          <w:caps/>
          <w:sz w:val="28"/>
          <w:szCs w:val="28"/>
          <w:lang w:val="sv-SE"/>
        </w:rPr>
        <w:t xml:space="preserve"> CCN</w:t>
      </w:r>
    </w:p>
    <w:p w:rsidR="009C660D" w:rsidRPr="002127D7" w:rsidRDefault="009C660D" w:rsidP="00861EE2">
      <w:pPr>
        <w:widowControl w:val="0"/>
        <w:spacing w:before="120"/>
        <w:ind w:firstLine="720"/>
        <w:jc w:val="both"/>
        <w:outlineLvl w:val="3"/>
        <w:rPr>
          <w:b/>
          <w:iCs/>
          <w:sz w:val="28"/>
          <w:szCs w:val="28"/>
        </w:rPr>
      </w:pPr>
      <w:bookmarkStart w:id="4" w:name="_Toc435956777"/>
      <w:bookmarkStart w:id="5" w:name="_Toc437361178"/>
      <w:r w:rsidRPr="002127D7">
        <w:rPr>
          <w:b/>
          <w:iCs/>
          <w:sz w:val="28"/>
          <w:szCs w:val="28"/>
        </w:rPr>
        <w:t>1. Mục tiêu tổng quát</w:t>
      </w:r>
      <w:bookmarkEnd w:id="4"/>
      <w:bookmarkEnd w:id="5"/>
    </w:p>
    <w:p w:rsidR="009C660D" w:rsidRPr="008E6A8F" w:rsidRDefault="009C660D" w:rsidP="00861EE2">
      <w:pPr>
        <w:spacing w:before="120"/>
        <w:ind w:firstLine="720"/>
        <w:jc w:val="both"/>
        <w:rPr>
          <w:sz w:val="28"/>
          <w:szCs w:val="28"/>
          <w:lang w:val="fr-FR"/>
        </w:rPr>
      </w:pPr>
      <w:r w:rsidRPr="008E6A8F">
        <w:rPr>
          <w:sz w:val="28"/>
          <w:szCs w:val="28"/>
          <w:lang w:val="fr-FR"/>
        </w:rPr>
        <w:t>- Quy hoạch phát triển CCN với quy mô phù hợp theo từng giai đoạn nhằm tạo quỹ đất để thu hút đầu tư, xây dựng đồng bộ về hệ thống hạ tầng, tạo điều kiện cho các nhà đầu tư phát triển sản xuất công nghiệp phục vụ yêu cầu phát triển kinh tế xã hội; phát huy được lợi thế và nguồn lực của từng địa phương; khai thác và sử dụng đất có hiệu quả, giảm ô nhiễm môi trường, thúc đẩy phát triển công nghiệp và dịch vụ ở nông thôn.</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Làm cơ sở cho việc quy hoạch chi tiết từng CCN; tạo điều kiện để bố trí di dời các cơ sở công nghiệp trong đô thị gây ô nhiễm môi trường. Bố trí các cơ sở công nghiệp khi có nhu cầu vào CCN tập trung. </w:t>
      </w:r>
      <w:bookmarkStart w:id="6" w:name="_Toc435956778"/>
      <w:bookmarkStart w:id="7" w:name="_Toc437361179"/>
    </w:p>
    <w:p w:rsidR="009C660D" w:rsidRPr="002127D7" w:rsidRDefault="009C660D" w:rsidP="00861EE2">
      <w:pPr>
        <w:spacing w:before="120"/>
        <w:ind w:firstLine="720"/>
        <w:jc w:val="both"/>
        <w:rPr>
          <w:b/>
          <w:sz w:val="28"/>
          <w:szCs w:val="28"/>
          <w:lang w:val="fr-FR"/>
        </w:rPr>
      </w:pPr>
      <w:r w:rsidRPr="002127D7">
        <w:rPr>
          <w:b/>
          <w:sz w:val="28"/>
          <w:szCs w:val="28"/>
          <w:lang w:val="fr-FR"/>
        </w:rPr>
        <w:t>2. Mục tiêu cụ thể</w:t>
      </w:r>
      <w:bookmarkEnd w:id="6"/>
      <w:bookmarkEnd w:id="7"/>
    </w:p>
    <w:p w:rsidR="009C660D" w:rsidRPr="008E6A8F" w:rsidRDefault="009C660D" w:rsidP="00861EE2">
      <w:pPr>
        <w:spacing w:before="120"/>
        <w:ind w:firstLine="720"/>
        <w:jc w:val="both"/>
        <w:rPr>
          <w:sz w:val="28"/>
          <w:szCs w:val="28"/>
          <w:lang w:val="fr-FR"/>
        </w:rPr>
      </w:pPr>
      <w:r w:rsidRPr="008E6A8F">
        <w:rPr>
          <w:sz w:val="28"/>
          <w:szCs w:val="28"/>
          <w:lang w:val="fr-FR"/>
        </w:rPr>
        <w:t>- Các CCN trên địa bàn tỉnh phấn đấu đóng góp 5</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8% giá trị sản xuất công nghiệp của tỉnh (giá trị sản xuất của các doanh nghiệp trong các CCN đạt khoảng 700</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1.000 tỷ đồng giá hiện hành) vào năm 2020 và đạt 10</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12% vào năm 2025 (giá trị sản xuất của các doanh nghiệp trong các CCN là khoảng 1.500</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1.800 tỷ đồng).</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Đến năm 2020 trên địa bàn tỉnh có 5 CCN và phấn đấu hoàn thành đầu tư hạ tầng của ít nhất 03 CCN. Đến năm 2025 trên địa bàn tỉnh có </w:t>
      </w:r>
      <w:r w:rsidR="002B3DD6">
        <w:rPr>
          <w:sz w:val="28"/>
          <w:szCs w:val="28"/>
          <w:lang w:val="fr-FR"/>
        </w:rPr>
        <w:t>0</w:t>
      </w:r>
      <w:r w:rsidRPr="008E6A8F">
        <w:rPr>
          <w:sz w:val="28"/>
          <w:szCs w:val="28"/>
          <w:lang w:val="fr-FR"/>
        </w:rPr>
        <w:t xml:space="preserve">8 CCN và phấn đấu hoàn thành đầu tư hạ tầng của ít nhất </w:t>
      </w:r>
      <w:r w:rsidR="00E42F0E">
        <w:rPr>
          <w:sz w:val="28"/>
          <w:szCs w:val="28"/>
          <w:lang w:val="fr-FR"/>
        </w:rPr>
        <w:t>0</w:t>
      </w:r>
      <w:r w:rsidRPr="008E6A8F">
        <w:rPr>
          <w:sz w:val="28"/>
          <w:szCs w:val="28"/>
          <w:lang w:val="fr-FR"/>
        </w:rPr>
        <w:t>6 CCN.</w:t>
      </w:r>
    </w:p>
    <w:p w:rsidR="002127D7" w:rsidRDefault="009C660D" w:rsidP="00861EE2">
      <w:pPr>
        <w:spacing w:before="120"/>
        <w:ind w:firstLine="720"/>
        <w:jc w:val="both"/>
        <w:rPr>
          <w:sz w:val="28"/>
          <w:szCs w:val="28"/>
          <w:lang w:val="fr-FR"/>
        </w:rPr>
      </w:pPr>
      <w:r w:rsidRPr="008E6A8F">
        <w:rPr>
          <w:sz w:val="28"/>
          <w:szCs w:val="28"/>
          <w:lang w:val="fr-FR"/>
        </w:rPr>
        <w:t xml:space="preserve">- Năm 2020, dự kiến tỷ lệ lấp đầy bình quân của </w:t>
      </w:r>
      <w:r w:rsidR="00E42F0E">
        <w:rPr>
          <w:sz w:val="28"/>
          <w:szCs w:val="28"/>
          <w:lang w:val="fr-FR"/>
        </w:rPr>
        <w:t>0</w:t>
      </w:r>
      <w:r w:rsidRPr="008E6A8F">
        <w:rPr>
          <w:sz w:val="28"/>
          <w:szCs w:val="28"/>
          <w:lang w:val="fr-FR"/>
        </w:rPr>
        <w:t>4 CCN đang hoạt động đạt 80</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85% và các CCN mới triển khai đạt 40</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 xml:space="preserve">50%; năm 2025, tỷ lệ lấp đầy </w:t>
      </w:r>
    </w:p>
    <w:p w:rsidR="009C660D" w:rsidRPr="008E6A8F" w:rsidRDefault="009C660D" w:rsidP="002127D7">
      <w:pPr>
        <w:spacing w:before="120"/>
        <w:jc w:val="both"/>
        <w:rPr>
          <w:sz w:val="28"/>
          <w:szCs w:val="28"/>
          <w:lang w:val="fr-FR"/>
        </w:rPr>
      </w:pPr>
      <w:r w:rsidRPr="008E6A8F">
        <w:rPr>
          <w:sz w:val="28"/>
          <w:szCs w:val="28"/>
          <w:lang w:val="fr-FR"/>
        </w:rPr>
        <w:lastRenderedPageBreak/>
        <w:t>bình quân của các CCN đã thành lập đạt 75</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80%.</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Từng bước đầu tư hệ thống hạ tầng kỹ thuật của các CCN, trong đó ưu tiên các công trình đường giao thông, xử lý nước thải tập trung. </w:t>
      </w:r>
    </w:p>
    <w:p w:rsidR="009C660D" w:rsidRPr="002127D7" w:rsidRDefault="009C660D" w:rsidP="00861EE2">
      <w:pPr>
        <w:spacing w:before="120"/>
        <w:ind w:firstLine="720"/>
        <w:jc w:val="both"/>
        <w:rPr>
          <w:b/>
          <w:sz w:val="28"/>
          <w:szCs w:val="28"/>
          <w:lang w:val="fr-FR"/>
        </w:rPr>
      </w:pPr>
      <w:bookmarkStart w:id="8" w:name="_Toc435956779"/>
      <w:bookmarkStart w:id="9" w:name="_Toc437361180"/>
      <w:r w:rsidRPr="002127D7">
        <w:rPr>
          <w:b/>
          <w:sz w:val="28"/>
          <w:szCs w:val="28"/>
          <w:lang w:val="fr-FR"/>
        </w:rPr>
        <w:t>III. QUY HOẠCH PHÁT TRIỂN CCN ĐẾN NĂM 2025</w:t>
      </w:r>
      <w:bookmarkEnd w:id="8"/>
      <w:bookmarkEnd w:id="9"/>
    </w:p>
    <w:p w:rsidR="009C660D" w:rsidRPr="008E6A8F" w:rsidRDefault="009C660D" w:rsidP="00861EE2">
      <w:pPr>
        <w:spacing w:before="120"/>
        <w:ind w:firstLine="720"/>
        <w:jc w:val="both"/>
        <w:rPr>
          <w:sz w:val="28"/>
          <w:szCs w:val="28"/>
          <w:lang w:val="fr-FR"/>
        </w:rPr>
      </w:pPr>
      <w:r w:rsidRPr="008E6A8F">
        <w:rPr>
          <w:sz w:val="28"/>
          <w:szCs w:val="28"/>
          <w:lang w:val="fr-FR"/>
        </w:rPr>
        <w:t>1. Các cụm công nghiệp được điều chỉnh để phát triển đến năm 2025   (tổng số là 8 Cụm công nghiệp, tổng diện tích đất là 144,57 ha) như sau :</w:t>
      </w:r>
    </w:p>
    <w:p w:rsidR="009C660D" w:rsidRPr="008E6A8F" w:rsidRDefault="009C660D" w:rsidP="00861EE2">
      <w:pPr>
        <w:spacing w:before="120"/>
        <w:ind w:firstLine="720"/>
        <w:jc w:val="both"/>
        <w:rPr>
          <w:sz w:val="28"/>
          <w:szCs w:val="28"/>
          <w:lang w:val="fr-FR"/>
        </w:rPr>
      </w:pPr>
      <w:r w:rsidRPr="008E6A8F">
        <w:rPr>
          <w:sz w:val="28"/>
          <w:szCs w:val="28"/>
          <w:lang w:val="fr-FR"/>
        </w:rPr>
        <w:t>1.1. Cụm công nghiệp Thành phố (điều chỉnh)</w:t>
      </w:r>
    </w:p>
    <w:p w:rsidR="009C660D" w:rsidRPr="008E6A8F" w:rsidRDefault="002127D7" w:rsidP="00861EE2">
      <w:pPr>
        <w:spacing w:before="120"/>
        <w:ind w:firstLine="720"/>
        <w:jc w:val="both"/>
        <w:rPr>
          <w:sz w:val="28"/>
          <w:szCs w:val="28"/>
          <w:lang w:val="fr-FR"/>
        </w:rPr>
      </w:pPr>
      <w:r>
        <w:rPr>
          <w:sz w:val="28"/>
          <w:szCs w:val="28"/>
          <w:lang w:val="fr-FR"/>
        </w:rPr>
        <w:t>- Diện tích đất quy hoạch CCN: K</w:t>
      </w:r>
      <w:r w:rsidR="009C660D" w:rsidRPr="008E6A8F">
        <w:rPr>
          <w:sz w:val="28"/>
          <w:szCs w:val="28"/>
          <w:lang w:val="fr-FR"/>
        </w:rPr>
        <w:t>hoảng 18 ha.</w:t>
      </w:r>
    </w:p>
    <w:p w:rsidR="009C660D" w:rsidRPr="009F222E" w:rsidRDefault="00AD293E" w:rsidP="00861EE2">
      <w:pPr>
        <w:spacing w:before="120"/>
        <w:ind w:firstLine="720"/>
        <w:jc w:val="both"/>
        <w:rPr>
          <w:spacing w:val="-6"/>
          <w:sz w:val="28"/>
          <w:szCs w:val="28"/>
          <w:lang w:val="fr-FR"/>
        </w:rPr>
      </w:pPr>
      <w:r w:rsidRPr="009F222E">
        <w:rPr>
          <w:spacing w:val="-6"/>
          <w:sz w:val="28"/>
          <w:szCs w:val="28"/>
          <w:lang w:val="fr-FR"/>
        </w:rPr>
        <w:t>- Vị trí: T</w:t>
      </w:r>
      <w:r w:rsidR="009C660D" w:rsidRPr="009F222E">
        <w:rPr>
          <w:spacing w:val="-6"/>
          <w:sz w:val="28"/>
          <w:szCs w:val="28"/>
          <w:lang w:val="fr-FR"/>
        </w:rPr>
        <w:t xml:space="preserve">huộc địa bàn Bản Phường, phường Chiềng Ngần, thành phố Sơn La. </w:t>
      </w:r>
    </w:p>
    <w:p w:rsidR="009C660D" w:rsidRPr="008E6A8F" w:rsidRDefault="00BD08E3"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Phía Bắc, phía Đông và phía Tây giáp với khu đất nông nghiệp, phía Nam giáp đường đô thị (2 chiều) đã được đầu tư xây dựng.</w:t>
      </w:r>
    </w:p>
    <w:p w:rsidR="009C660D" w:rsidRPr="008E6A8F" w:rsidRDefault="009C660D" w:rsidP="00861EE2">
      <w:pPr>
        <w:spacing w:before="120"/>
        <w:ind w:firstLine="720"/>
        <w:jc w:val="both"/>
        <w:rPr>
          <w:sz w:val="28"/>
          <w:szCs w:val="28"/>
          <w:lang w:val="fr-FR"/>
        </w:rPr>
      </w:pPr>
      <w:r w:rsidRPr="008E6A8F">
        <w:rPr>
          <w:sz w:val="28"/>
          <w:szCs w:val="28"/>
          <w:lang w:val="fr-FR"/>
        </w:rPr>
        <w:t>- Hiện trạng và định hướng phát triển hạ tầng khu vực: Hiện tại có đường giao thông kết nối từ phường Quyết Thắng, qua trung tâm xã Chiềng Ngần đến Quốc lộ 6 ở phường Chiềng Sinh. Lưới điện 35 kV đi qua khu vực để đấu nối và cung cấp điện. Hệ thống thoát nước tự nhiên, dựa vào địa hình. Hệ thống cấp n</w:t>
      </w:r>
      <w:r w:rsidR="002127D7">
        <w:rPr>
          <w:sz w:val="28"/>
          <w:szCs w:val="28"/>
          <w:lang w:val="fr-FR"/>
        </w:rPr>
        <w:t>ước có thể sử dụng từ 2 nguồn: N</w:t>
      </w:r>
      <w:r w:rsidRPr="008E6A8F">
        <w:rPr>
          <w:sz w:val="28"/>
          <w:szCs w:val="28"/>
          <w:lang w:val="fr-FR"/>
        </w:rPr>
        <w:t xml:space="preserve">ước sạch được cung cấp từ hệ thống cấp nước chung của Thành phố và nước ngầm khai thác tại chỗ. </w:t>
      </w:r>
    </w:p>
    <w:p w:rsidR="009C660D" w:rsidRPr="008E6A8F" w:rsidRDefault="009C660D" w:rsidP="00861EE2">
      <w:pPr>
        <w:spacing w:before="120"/>
        <w:ind w:firstLine="720"/>
        <w:jc w:val="both"/>
        <w:rPr>
          <w:sz w:val="28"/>
          <w:szCs w:val="28"/>
          <w:lang w:val="fr-FR"/>
        </w:rPr>
      </w:pPr>
      <w:r w:rsidRPr="008E6A8F">
        <w:rPr>
          <w:sz w:val="28"/>
          <w:szCs w:val="28"/>
          <w:lang w:val="fr-FR"/>
        </w:rPr>
        <w:t>- Hiện trạng và định hướng sử dụng đất của CCN: Hiện khu đất là đất nông nghiệp. Khi CCN được quyết định đầu tư sẽ thực hiện chuyển đổi mục đích sử dụng khu đất từ đất nông nghiệp sang đất công nghiệp theo tiến độ đầu tư CCN.</w:t>
      </w:r>
    </w:p>
    <w:p w:rsidR="009C660D" w:rsidRPr="008E6A8F" w:rsidRDefault="009C660D" w:rsidP="00861EE2">
      <w:pPr>
        <w:spacing w:before="120"/>
        <w:ind w:firstLine="720"/>
        <w:jc w:val="both"/>
        <w:rPr>
          <w:sz w:val="28"/>
          <w:szCs w:val="28"/>
          <w:lang w:val="fr-FR"/>
        </w:rPr>
      </w:pPr>
      <w:r w:rsidRPr="008E6A8F">
        <w:rPr>
          <w:sz w:val="28"/>
          <w:szCs w:val="28"/>
          <w:lang w:val="fr-FR"/>
        </w:rPr>
        <w:t>- Dự ki</w:t>
      </w:r>
      <w:r w:rsidR="002127D7">
        <w:rPr>
          <w:sz w:val="28"/>
          <w:szCs w:val="28"/>
          <w:lang w:val="fr-FR"/>
        </w:rPr>
        <w:t>ến ngành nghề thu hút vào CCN: S</w:t>
      </w:r>
      <w:r w:rsidRPr="008E6A8F">
        <w:rPr>
          <w:sz w:val="28"/>
          <w:szCs w:val="28"/>
          <w:lang w:val="fr-FR"/>
        </w:rPr>
        <w:t>ản xuất sản phẩm cơ khí; công nghiệp nhẹ, hàng tiêu dùng; thủ công mỹ nghệ; chế biến nông sản thực phẩm trừ các ngành nghề chế biến phát thải dạng lỏng cao như chế biến tinh bột sắn, dong, riềng; sát cà p</w:t>
      </w:r>
      <w:r w:rsidR="00BD08E3" w:rsidRPr="008E6A8F">
        <w:rPr>
          <w:sz w:val="28"/>
          <w:szCs w:val="28"/>
          <w:lang w:val="fr-FR"/>
        </w:rPr>
        <w:t xml:space="preserve">hê tươi, sơ chế mủ cao su,... </w:t>
      </w:r>
    </w:p>
    <w:p w:rsidR="009C660D" w:rsidRPr="008E6A8F" w:rsidRDefault="009C660D" w:rsidP="00861EE2">
      <w:pPr>
        <w:spacing w:before="120"/>
        <w:ind w:firstLine="720"/>
        <w:jc w:val="both"/>
        <w:rPr>
          <w:sz w:val="28"/>
          <w:szCs w:val="28"/>
          <w:lang w:val="fr-FR"/>
        </w:rPr>
      </w:pPr>
      <w:r w:rsidRPr="008E6A8F">
        <w:rPr>
          <w:sz w:val="28"/>
          <w:szCs w:val="28"/>
          <w:lang w:val="fr-FR"/>
        </w:rPr>
        <w:t>- Phân kỳ đầu tư và dự kiến tiến độ phát triển:</w:t>
      </w:r>
    </w:p>
    <w:p w:rsidR="002127D7" w:rsidRDefault="009C660D" w:rsidP="00861EE2">
      <w:pPr>
        <w:spacing w:before="120"/>
        <w:ind w:firstLine="720"/>
        <w:jc w:val="both"/>
        <w:rPr>
          <w:sz w:val="28"/>
          <w:szCs w:val="28"/>
          <w:lang w:val="fr-FR"/>
        </w:rPr>
      </w:pPr>
      <w:r w:rsidRPr="008E6A8F">
        <w:rPr>
          <w:sz w:val="28"/>
          <w:szCs w:val="28"/>
          <w:lang w:val="fr-FR"/>
        </w:rPr>
        <w:t>+ Giai đoạn 2016</w:t>
      </w:r>
      <w:r w:rsidR="002127D7">
        <w:rPr>
          <w:sz w:val="28"/>
          <w:szCs w:val="28"/>
          <w:lang w:val="fr-FR"/>
        </w:rPr>
        <w:t xml:space="preserve"> </w:t>
      </w:r>
      <w:r w:rsidR="009536B3">
        <w:rPr>
          <w:sz w:val="28"/>
          <w:szCs w:val="28"/>
          <w:lang w:val="fr-FR"/>
        </w:rPr>
        <w:t>-</w:t>
      </w:r>
      <w:r w:rsidR="002127D7">
        <w:rPr>
          <w:sz w:val="28"/>
          <w:szCs w:val="28"/>
          <w:lang w:val="fr-FR"/>
        </w:rPr>
        <w:t xml:space="preserve"> </w:t>
      </w:r>
      <w:r w:rsidRPr="008E6A8F">
        <w:rPr>
          <w:sz w:val="28"/>
          <w:szCs w:val="28"/>
          <w:lang w:val="fr-FR"/>
        </w:rPr>
        <w:t>2020</w:t>
      </w:r>
    </w:p>
    <w:p w:rsidR="009C660D" w:rsidRPr="008E6A8F" w:rsidRDefault="00BD08E3" w:rsidP="00861EE2">
      <w:pPr>
        <w:spacing w:before="120"/>
        <w:ind w:firstLine="720"/>
        <w:jc w:val="both"/>
        <w:rPr>
          <w:sz w:val="28"/>
          <w:szCs w:val="28"/>
          <w:lang w:val="fr-FR"/>
        </w:rPr>
      </w:pPr>
      <w:r w:rsidRPr="008E6A8F">
        <w:rPr>
          <w:sz w:val="28"/>
          <w:szCs w:val="28"/>
          <w:lang w:val="fr-FR"/>
        </w:rPr>
        <w:t>Hoàn thành quy hoạch chi tiết</w:t>
      </w:r>
      <w:r w:rsidR="009C660D" w:rsidRPr="008E6A8F">
        <w:rPr>
          <w:sz w:val="28"/>
          <w:szCs w:val="28"/>
          <w:lang w:val="fr-FR"/>
        </w:rPr>
        <w:t xml:space="preserve">; </w:t>
      </w:r>
      <w:r w:rsidRPr="008E6A8F">
        <w:rPr>
          <w:sz w:val="28"/>
          <w:szCs w:val="28"/>
          <w:lang w:val="fr-FR"/>
        </w:rPr>
        <w:t>bồi thường</w:t>
      </w:r>
      <w:r w:rsidR="009C660D" w:rsidRPr="008E6A8F">
        <w:rPr>
          <w:sz w:val="28"/>
          <w:szCs w:val="28"/>
          <w:lang w:val="fr-FR"/>
        </w:rPr>
        <w:t xml:space="preserve">, giải phóng và san gạt mặt bằng, xây dựng hạ tầng trên diện tích khoảng 9 ha (giai đoạn </w:t>
      </w:r>
      <w:r w:rsidRPr="008E6A8F">
        <w:rPr>
          <w:sz w:val="28"/>
          <w:szCs w:val="28"/>
          <w:lang w:val="fr-FR"/>
        </w:rPr>
        <w:t>1</w:t>
      </w:r>
      <w:r w:rsidR="009C660D" w:rsidRPr="008E6A8F">
        <w:rPr>
          <w:sz w:val="28"/>
          <w:szCs w:val="28"/>
          <w:lang w:val="fr-FR"/>
        </w:rPr>
        <w:t>) với tiến độ phù hợp để đáp ứng nhu cầu của các dự án đầu tư SXKD tại CCN.</w:t>
      </w:r>
    </w:p>
    <w:p w:rsidR="002127D7" w:rsidRDefault="009C660D" w:rsidP="00861EE2">
      <w:pPr>
        <w:spacing w:before="120"/>
        <w:ind w:firstLine="720"/>
        <w:jc w:val="both"/>
        <w:rPr>
          <w:sz w:val="28"/>
          <w:szCs w:val="28"/>
          <w:lang w:val="fr-FR"/>
        </w:rPr>
      </w:pPr>
      <w:r w:rsidRPr="008E6A8F">
        <w:rPr>
          <w:sz w:val="28"/>
          <w:szCs w:val="28"/>
          <w:lang w:val="fr-FR"/>
        </w:rPr>
        <w:t>+ Giai đoạn 2021</w:t>
      </w:r>
      <w:r w:rsidR="002127D7">
        <w:rPr>
          <w:sz w:val="28"/>
          <w:szCs w:val="28"/>
          <w:lang w:val="fr-FR"/>
        </w:rPr>
        <w:t xml:space="preserve"> </w:t>
      </w:r>
      <w:r w:rsidRPr="008E6A8F">
        <w:rPr>
          <w:sz w:val="28"/>
          <w:szCs w:val="28"/>
          <w:lang w:val="fr-FR"/>
        </w:rPr>
        <w:t>-</w:t>
      </w:r>
      <w:r w:rsidR="002127D7">
        <w:rPr>
          <w:sz w:val="28"/>
          <w:szCs w:val="28"/>
          <w:lang w:val="fr-FR"/>
        </w:rPr>
        <w:t xml:space="preserve"> </w:t>
      </w:r>
      <w:r w:rsidRPr="008E6A8F">
        <w:rPr>
          <w:sz w:val="28"/>
          <w:szCs w:val="28"/>
          <w:lang w:val="fr-FR"/>
        </w:rPr>
        <w:t>2025</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Hoàn thiện xây dựng hạ tầng của giai đoạn </w:t>
      </w:r>
      <w:r w:rsidR="00BD08E3" w:rsidRPr="008E6A8F">
        <w:rPr>
          <w:sz w:val="28"/>
          <w:szCs w:val="28"/>
          <w:lang w:val="fr-FR"/>
        </w:rPr>
        <w:t>1</w:t>
      </w:r>
      <w:r w:rsidRPr="008E6A8F">
        <w:rPr>
          <w:sz w:val="28"/>
          <w:szCs w:val="28"/>
          <w:lang w:val="fr-FR"/>
        </w:rPr>
        <w:t xml:space="preserve">, thực hiện tiếp giai đoạn II (khoảng 9 ha) theo QHCT được duyệt để đảm bảo có sẵn diện tích đất đủ hạ tầng phục vụ các dự án đầu tư SXKD tại CCN. </w:t>
      </w:r>
    </w:p>
    <w:p w:rsidR="009C660D" w:rsidRPr="008E6A8F" w:rsidRDefault="009C660D" w:rsidP="00861EE2">
      <w:pPr>
        <w:spacing w:before="120"/>
        <w:ind w:firstLine="720"/>
        <w:jc w:val="both"/>
        <w:rPr>
          <w:sz w:val="28"/>
          <w:szCs w:val="28"/>
          <w:lang w:val="fr-FR"/>
        </w:rPr>
      </w:pPr>
      <w:r w:rsidRPr="008E6A8F">
        <w:rPr>
          <w:sz w:val="28"/>
          <w:szCs w:val="28"/>
          <w:lang w:val="fr-FR"/>
        </w:rPr>
        <w:t>- Khái toán và nguồn vốn đầu tư hạ tầng: Khoảng 90 tỷ đồng từ các nguồn vốn tự có của doanh nghiệp, vay thương mại, ngân sách nhà nước hỗ trợ và các nguồn vốn hợp pháp khác.</w:t>
      </w:r>
    </w:p>
    <w:p w:rsidR="009C660D" w:rsidRPr="008E6A8F" w:rsidRDefault="009C660D" w:rsidP="00861EE2">
      <w:pPr>
        <w:spacing w:before="120"/>
        <w:ind w:firstLine="720"/>
        <w:jc w:val="both"/>
        <w:rPr>
          <w:sz w:val="28"/>
          <w:szCs w:val="28"/>
          <w:lang w:val="fr-FR"/>
        </w:rPr>
      </w:pPr>
      <w:r w:rsidRPr="008E6A8F">
        <w:rPr>
          <w:sz w:val="28"/>
          <w:szCs w:val="28"/>
          <w:lang w:val="fr-FR"/>
        </w:rPr>
        <w:t>1.2. Cụm công nghiệp Mộc Châu (đã được thành lập)</w:t>
      </w:r>
    </w:p>
    <w:p w:rsidR="009C660D" w:rsidRPr="008E6A8F" w:rsidRDefault="009C660D" w:rsidP="00861EE2">
      <w:pPr>
        <w:spacing w:before="120"/>
        <w:ind w:firstLine="720"/>
        <w:jc w:val="both"/>
        <w:rPr>
          <w:sz w:val="28"/>
          <w:szCs w:val="28"/>
          <w:lang w:val="fr-FR"/>
        </w:rPr>
      </w:pPr>
      <w:r w:rsidRPr="008E6A8F">
        <w:rPr>
          <w:sz w:val="28"/>
          <w:szCs w:val="28"/>
          <w:lang w:val="fr-FR"/>
        </w:rPr>
        <w:lastRenderedPageBreak/>
        <w:t>- Diện tích đất công nghiệp quy hoạch: 38,17 ha.</w:t>
      </w:r>
    </w:p>
    <w:p w:rsidR="009C660D" w:rsidRPr="009536B3" w:rsidRDefault="009C660D" w:rsidP="00861EE2">
      <w:pPr>
        <w:spacing w:before="120"/>
        <w:ind w:firstLine="720"/>
        <w:jc w:val="both"/>
        <w:rPr>
          <w:spacing w:val="-4"/>
          <w:sz w:val="28"/>
          <w:szCs w:val="28"/>
          <w:lang w:val="fr-FR"/>
        </w:rPr>
      </w:pPr>
      <w:r w:rsidRPr="009536B3">
        <w:rPr>
          <w:spacing w:val="-4"/>
          <w:sz w:val="28"/>
          <w:szCs w:val="28"/>
          <w:lang w:val="fr-FR"/>
        </w:rPr>
        <w:t>- Vị trí : Thuộc địa bàn Tiểu khu Bó Bun, Thị trấn Nông trường Mộc Châu.</w:t>
      </w:r>
    </w:p>
    <w:p w:rsidR="009C660D" w:rsidRPr="008E6A8F" w:rsidRDefault="00BD08E3"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Phía Bắc giáp Quốc lộ 6, phía Đông giáp khu dân cư tiểu khu Bó Bun, phía Nam giáp xã Đông sang và phía Tây giáp Tiểu khu Bó Bun, thị trấn Nông trường Mộc Châu.</w:t>
      </w:r>
    </w:p>
    <w:p w:rsidR="009C660D" w:rsidRPr="008E6A8F" w:rsidRDefault="009C660D" w:rsidP="00861EE2">
      <w:pPr>
        <w:spacing w:before="120"/>
        <w:ind w:firstLine="720"/>
        <w:jc w:val="both"/>
        <w:rPr>
          <w:sz w:val="28"/>
          <w:szCs w:val="28"/>
          <w:lang w:val="fr-FR"/>
        </w:rPr>
      </w:pPr>
      <w:bookmarkStart w:id="10" w:name="_Toc137104834"/>
      <w:r w:rsidRPr="008E6A8F">
        <w:rPr>
          <w:sz w:val="28"/>
          <w:szCs w:val="28"/>
          <w:lang w:val="fr-FR"/>
        </w:rPr>
        <w:t>- Hiện trạng và định hướng phát triển hạ tầng khu vực: đường giao thông kết nối với QL6; cung cấp điện qua đường điện 35 kV; Hệ thống thoát nước dựa vào địa hình tự nhiên. Nguồn nước cung cấp cho CCN có thể sử dụng từ 2 nguồn: hệ thống cấp nước của thị trấn Nông trường Mộc Châu và nước ngầm khai thác tại chỗ.</w:t>
      </w:r>
    </w:p>
    <w:p w:rsidR="009C660D" w:rsidRPr="008E6A8F" w:rsidRDefault="009C660D" w:rsidP="00861EE2">
      <w:pPr>
        <w:spacing w:before="120"/>
        <w:ind w:firstLine="720"/>
        <w:jc w:val="both"/>
        <w:rPr>
          <w:sz w:val="28"/>
          <w:szCs w:val="28"/>
          <w:lang w:val="fr-FR"/>
        </w:rPr>
      </w:pPr>
      <w:r w:rsidRPr="008E6A8F">
        <w:rPr>
          <w:sz w:val="28"/>
          <w:szCs w:val="28"/>
          <w:lang w:val="fr-FR"/>
        </w:rPr>
        <w:t>- Đ</w:t>
      </w:r>
      <w:r w:rsidR="005844F7">
        <w:rPr>
          <w:sz w:val="28"/>
          <w:szCs w:val="28"/>
          <w:lang w:val="fr-FR"/>
        </w:rPr>
        <w:t>ịnh hướng sử dụng đất của CCN: T</w:t>
      </w:r>
      <w:r w:rsidRPr="008E6A8F">
        <w:rPr>
          <w:sz w:val="28"/>
          <w:szCs w:val="28"/>
          <w:lang w:val="fr-FR"/>
        </w:rPr>
        <w:t>heo quy hoạch chi tiết đã được UBND tỉnh phê duyệt.</w:t>
      </w:r>
    </w:p>
    <w:p w:rsidR="009C660D" w:rsidRPr="008E6A8F" w:rsidRDefault="009C660D" w:rsidP="00861EE2">
      <w:pPr>
        <w:spacing w:before="120"/>
        <w:ind w:firstLine="720"/>
        <w:jc w:val="both"/>
        <w:rPr>
          <w:sz w:val="28"/>
          <w:szCs w:val="28"/>
          <w:lang w:val="fr-FR"/>
        </w:rPr>
      </w:pPr>
      <w:r w:rsidRPr="008E6A8F">
        <w:rPr>
          <w:sz w:val="28"/>
          <w:szCs w:val="28"/>
          <w:lang w:val="fr-FR"/>
        </w:rPr>
        <w:t>- Dự kiến ngành nghề thu hút đầu tư trong CCN: Nhà máy sản xuất chế biến tre, cơ khí, công nghiệp nhẹ, sản xuất hàng tiêu dùng, bảo quản nông sản, chiết nạp ga</w:t>
      </w:r>
      <w:bookmarkEnd w:id="10"/>
      <w:r w:rsidRPr="008E6A8F">
        <w:rPr>
          <w:sz w:val="28"/>
          <w:szCs w:val="28"/>
          <w:lang w:val="fr-FR"/>
        </w:rPr>
        <w:t>… Không khuyến khích các ngành nghề công nghiệp chế biến có lượng phát thải dạng lỏng cao ra môi trường như chế biến</w:t>
      </w:r>
      <w:r w:rsidR="00BD08E3" w:rsidRPr="008E6A8F">
        <w:rPr>
          <w:sz w:val="28"/>
          <w:szCs w:val="28"/>
          <w:lang w:val="fr-FR"/>
        </w:rPr>
        <w:t xml:space="preserve"> tinh bột ngô, sắn, dong, riềng</w:t>
      </w:r>
      <w:r w:rsidRPr="008E6A8F">
        <w:rPr>
          <w:sz w:val="28"/>
          <w:szCs w:val="28"/>
          <w:lang w:val="fr-FR"/>
        </w:rPr>
        <w:t>...</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Phân kỳ đầu tư và dự kiến tiến độ phát triển: </w:t>
      </w:r>
    </w:p>
    <w:p w:rsidR="005844F7" w:rsidRDefault="009C660D" w:rsidP="00861EE2">
      <w:pPr>
        <w:spacing w:before="120"/>
        <w:ind w:firstLine="720"/>
        <w:jc w:val="both"/>
        <w:rPr>
          <w:sz w:val="28"/>
          <w:szCs w:val="28"/>
          <w:lang w:val="fr-FR"/>
        </w:rPr>
      </w:pPr>
      <w:r w:rsidRPr="008E6A8F">
        <w:rPr>
          <w:sz w:val="28"/>
          <w:szCs w:val="28"/>
          <w:lang w:val="fr-FR"/>
        </w:rPr>
        <w:t>+ Giai đoạn 2016</w:t>
      </w:r>
      <w:r w:rsidR="005844F7">
        <w:rPr>
          <w:sz w:val="28"/>
          <w:szCs w:val="28"/>
          <w:lang w:val="fr-FR"/>
        </w:rPr>
        <w:t xml:space="preserve"> </w:t>
      </w:r>
      <w:r w:rsidR="00256561">
        <w:rPr>
          <w:sz w:val="28"/>
          <w:szCs w:val="28"/>
          <w:lang w:val="fr-FR"/>
        </w:rPr>
        <w:t>-</w:t>
      </w:r>
      <w:r w:rsidR="005844F7">
        <w:rPr>
          <w:sz w:val="28"/>
          <w:szCs w:val="28"/>
          <w:lang w:val="fr-FR"/>
        </w:rPr>
        <w:t xml:space="preserve"> </w:t>
      </w:r>
      <w:r w:rsidRPr="008E6A8F">
        <w:rPr>
          <w:sz w:val="28"/>
          <w:szCs w:val="28"/>
          <w:lang w:val="fr-FR"/>
        </w:rPr>
        <w:t>2020</w:t>
      </w:r>
    </w:p>
    <w:p w:rsidR="009C660D" w:rsidRPr="008E6A8F" w:rsidRDefault="009C660D" w:rsidP="00861EE2">
      <w:pPr>
        <w:spacing w:before="120"/>
        <w:ind w:firstLine="720"/>
        <w:jc w:val="both"/>
        <w:rPr>
          <w:sz w:val="28"/>
          <w:szCs w:val="28"/>
          <w:lang w:val="fr-FR"/>
        </w:rPr>
      </w:pPr>
      <w:r w:rsidRPr="008E6A8F">
        <w:rPr>
          <w:sz w:val="28"/>
          <w:szCs w:val="28"/>
          <w:lang w:val="fr-FR"/>
        </w:rPr>
        <w:t>Tập trung đầu</w:t>
      </w:r>
      <w:r w:rsidR="00E6025C">
        <w:rPr>
          <w:sz w:val="28"/>
          <w:szCs w:val="28"/>
          <w:lang w:val="fr-FR"/>
        </w:rPr>
        <w:t xml:space="preserve"> tư xây dựng hạ tầng (giai đoạn </w:t>
      </w:r>
      <w:r w:rsidRPr="008E6A8F">
        <w:rPr>
          <w:sz w:val="28"/>
          <w:szCs w:val="28"/>
          <w:lang w:val="fr-FR"/>
        </w:rPr>
        <w:t>1) theo QHCT đã duyệt (diện tích 27 ha).</w:t>
      </w:r>
    </w:p>
    <w:p w:rsidR="005844F7" w:rsidRDefault="009C660D" w:rsidP="00861EE2">
      <w:pPr>
        <w:spacing w:before="120"/>
        <w:ind w:firstLine="720"/>
        <w:jc w:val="both"/>
        <w:rPr>
          <w:sz w:val="28"/>
          <w:szCs w:val="28"/>
          <w:lang w:val="fr-FR"/>
        </w:rPr>
      </w:pPr>
      <w:r w:rsidRPr="008E6A8F">
        <w:rPr>
          <w:sz w:val="28"/>
          <w:szCs w:val="28"/>
          <w:lang w:val="fr-FR"/>
        </w:rPr>
        <w:t>+ Giai đoạn 2021</w:t>
      </w:r>
      <w:r w:rsidR="005844F7">
        <w:rPr>
          <w:sz w:val="28"/>
          <w:szCs w:val="28"/>
          <w:lang w:val="fr-FR"/>
        </w:rPr>
        <w:t xml:space="preserve"> </w:t>
      </w:r>
      <w:r w:rsidR="005C6088">
        <w:rPr>
          <w:sz w:val="28"/>
          <w:szCs w:val="28"/>
          <w:lang w:val="fr-FR"/>
        </w:rPr>
        <w:t>-</w:t>
      </w:r>
      <w:r w:rsidR="005844F7">
        <w:rPr>
          <w:sz w:val="28"/>
          <w:szCs w:val="28"/>
          <w:lang w:val="fr-FR"/>
        </w:rPr>
        <w:t xml:space="preserve"> </w:t>
      </w:r>
      <w:r w:rsidRPr="008E6A8F">
        <w:rPr>
          <w:sz w:val="28"/>
          <w:szCs w:val="28"/>
          <w:lang w:val="fr-FR"/>
        </w:rPr>
        <w:t>2025</w:t>
      </w:r>
    </w:p>
    <w:p w:rsidR="009C660D" w:rsidRPr="005C6088" w:rsidRDefault="009C660D" w:rsidP="00861EE2">
      <w:pPr>
        <w:spacing w:before="120"/>
        <w:ind w:firstLine="720"/>
        <w:jc w:val="both"/>
        <w:rPr>
          <w:spacing w:val="4"/>
          <w:sz w:val="28"/>
          <w:szCs w:val="28"/>
          <w:lang w:val="fr-FR"/>
        </w:rPr>
      </w:pPr>
      <w:r w:rsidRPr="005C6088">
        <w:rPr>
          <w:spacing w:val="4"/>
          <w:sz w:val="28"/>
          <w:szCs w:val="28"/>
          <w:lang w:val="fr-FR"/>
        </w:rPr>
        <w:t xml:space="preserve">Hoàn thành đền bù, giải phóng và san gạt mặt bằng diện tích đất của giai đoạn II (diện tích 11,17 ha); từng bước đầu tư xây dựng hạ tầng theo QHCT đã duyệt phù hợp với nhu cầu của các chủ đầu tư dự án sản xuất, kinh doanh trong CCN. </w:t>
      </w:r>
    </w:p>
    <w:p w:rsidR="009C660D" w:rsidRPr="008E6A8F" w:rsidRDefault="009C660D" w:rsidP="00861EE2">
      <w:pPr>
        <w:spacing w:before="120"/>
        <w:ind w:firstLine="720"/>
        <w:jc w:val="both"/>
        <w:rPr>
          <w:sz w:val="28"/>
          <w:szCs w:val="28"/>
          <w:lang w:val="fr-FR"/>
        </w:rPr>
      </w:pPr>
      <w:r w:rsidRPr="008E6A8F">
        <w:rPr>
          <w:sz w:val="28"/>
          <w:szCs w:val="28"/>
          <w:lang w:val="fr-FR"/>
        </w:rPr>
        <w:t>- Khái toán vốn đầu tư và nguồn vốn đầu tư hạ tầng: Nhu cầu vốn đầu tư hạ tầng CCN Mộc Châu vào khoảng 180 tỷ đồng. Nguồn vốn đầu tư chủ yếu là nguồn vốn doanh nghiệp (tự có và vay thương mại), nguồn hỗ trợ của ngân sách nhà nước và các nguồn vốn hợp pháp khác.</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1.3. Cụm công nghiệp </w:t>
      </w:r>
      <w:r w:rsidR="00CD569A" w:rsidRPr="008E6A8F">
        <w:rPr>
          <w:sz w:val="28"/>
          <w:szCs w:val="28"/>
          <w:lang w:val="fr-FR"/>
        </w:rPr>
        <w:t xml:space="preserve">Gia Phù - huyện </w:t>
      </w:r>
      <w:r w:rsidRPr="008E6A8F">
        <w:rPr>
          <w:sz w:val="28"/>
          <w:szCs w:val="28"/>
          <w:lang w:val="fr-FR"/>
        </w:rPr>
        <w:t>Phù Yên (đã được thành lập)</w:t>
      </w:r>
    </w:p>
    <w:p w:rsidR="009C660D" w:rsidRPr="008E6A8F" w:rsidRDefault="009C660D" w:rsidP="00861EE2">
      <w:pPr>
        <w:spacing w:before="120"/>
        <w:ind w:firstLine="720"/>
        <w:jc w:val="both"/>
        <w:rPr>
          <w:sz w:val="28"/>
          <w:szCs w:val="28"/>
          <w:lang w:val="fr-FR"/>
        </w:rPr>
      </w:pPr>
      <w:r w:rsidRPr="008E6A8F">
        <w:rPr>
          <w:sz w:val="28"/>
          <w:szCs w:val="28"/>
          <w:lang w:val="fr-FR"/>
        </w:rPr>
        <w:t>- Diện tích đất quy hoạch CCN: 38 ha (giai đoạn 1 là 28</w:t>
      </w:r>
      <w:r w:rsidR="00AE3B21" w:rsidRPr="008E6A8F">
        <w:rPr>
          <w:sz w:val="28"/>
          <w:szCs w:val="28"/>
          <w:lang w:val="fr-FR"/>
        </w:rPr>
        <w:t>,1</w:t>
      </w:r>
      <w:r w:rsidRPr="008E6A8F">
        <w:rPr>
          <w:sz w:val="28"/>
          <w:szCs w:val="28"/>
          <w:lang w:val="fr-FR"/>
        </w:rPr>
        <w:t xml:space="preserve"> ha)</w:t>
      </w:r>
    </w:p>
    <w:p w:rsidR="009C660D" w:rsidRPr="008E6A8F" w:rsidRDefault="009C660D" w:rsidP="00861EE2">
      <w:pPr>
        <w:spacing w:before="120"/>
        <w:ind w:firstLine="720"/>
        <w:jc w:val="both"/>
        <w:rPr>
          <w:sz w:val="28"/>
          <w:szCs w:val="28"/>
          <w:lang w:val="fr-FR"/>
        </w:rPr>
      </w:pPr>
      <w:r w:rsidRPr="008E6A8F">
        <w:rPr>
          <w:sz w:val="28"/>
          <w:szCs w:val="28"/>
          <w:lang w:val="fr-FR"/>
        </w:rPr>
        <w:t>- Vị trí: Thuộc địa bàn Bản Phố mới, xã Gia Phù, huyện Phù Yên.</w:t>
      </w:r>
    </w:p>
    <w:p w:rsidR="009C660D" w:rsidRPr="008E6A8F" w:rsidRDefault="00AE3B21"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Phía Bắc giáp với khu đất nông nghiệp và QL43; Phía Nam giáp núi đất và đường dân sinh của khu dân cư xã Tường Thượng; Phía Đông giáp bản phố Mới và phía Tây giáp khu ruộng Bản Gia Phù.</w:t>
      </w:r>
    </w:p>
    <w:p w:rsidR="009C660D" w:rsidRPr="008E6A8F" w:rsidRDefault="009C660D" w:rsidP="00861EE2">
      <w:pPr>
        <w:spacing w:before="120"/>
        <w:ind w:firstLine="720"/>
        <w:jc w:val="both"/>
        <w:rPr>
          <w:sz w:val="28"/>
          <w:szCs w:val="28"/>
          <w:lang w:val="fr-FR"/>
        </w:rPr>
      </w:pPr>
      <w:r w:rsidRPr="008E6A8F">
        <w:rPr>
          <w:sz w:val="28"/>
          <w:szCs w:val="28"/>
          <w:lang w:val="fr-FR"/>
        </w:rPr>
        <w:t>- Địa hình khu vực chủ yếu là đất đồi và ruộng lúa bậc thang, độ cao trung bình 139</w:t>
      </w:r>
      <w:r w:rsidR="005844F7">
        <w:rPr>
          <w:sz w:val="28"/>
          <w:szCs w:val="28"/>
          <w:lang w:val="fr-FR"/>
        </w:rPr>
        <w:t xml:space="preserve"> </w:t>
      </w:r>
      <w:r w:rsidRPr="008E6A8F">
        <w:rPr>
          <w:sz w:val="28"/>
          <w:szCs w:val="28"/>
          <w:lang w:val="fr-FR"/>
        </w:rPr>
        <w:t>÷</w:t>
      </w:r>
      <w:r w:rsidR="005844F7">
        <w:rPr>
          <w:sz w:val="28"/>
          <w:szCs w:val="28"/>
          <w:lang w:val="fr-FR"/>
        </w:rPr>
        <w:t xml:space="preserve"> </w:t>
      </w:r>
      <w:r w:rsidRPr="008E6A8F">
        <w:rPr>
          <w:sz w:val="28"/>
          <w:szCs w:val="28"/>
          <w:lang w:val="fr-FR"/>
        </w:rPr>
        <w:t>145m và thoải dần từ Tây sang Đông.</w:t>
      </w:r>
    </w:p>
    <w:p w:rsidR="009C660D" w:rsidRPr="008E6A8F" w:rsidRDefault="009C660D" w:rsidP="00861EE2">
      <w:pPr>
        <w:spacing w:before="120"/>
        <w:ind w:firstLine="720"/>
        <w:jc w:val="both"/>
        <w:rPr>
          <w:sz w:val="28"/>
          <w:szCs w:val="28"/>
          <w:lang w:val="fr-FR"/>
        </w:rPr>
      </w:pPr>
      <w:r w:rsidRPr="008E6A8F">
        <w:rPr>
          <w:sz w:val="28"/>
          <w:szCs w:val="28"/>
          <w:lang w:val="fr-FR"/>
        </w:rPr>
        <w:lastRenderedPageBreak/>
        <w:t xml:space="preserve">- Hiện trạng, định hướng phát triển hạ tầng khu vực: giao thông kết nối với tuyến Quốc lộ 43. Cung cấp điện qua đường điện 35 kV; Hệ thống thoát nước dựa vào địa hình tự nhiên, về hồ trong CCN ở phía Nam CCN. Nguồn nước cung cấp cho CCN có thể sử dụng từ 2 nguồn: </w:t>
      </w:r>
      <w:r w:rsidR="005844F7">
        <w:rPr>
          <w:sz w:val="28"/>
          <w:szCs w:val="28"/>
          <w:lang w:val="fr-FR"/>
        </w:rPr>
        <w:t>H</w:t>
      </w:r>
      <w:r w:rsidRPr="008E6A8F">
        <w:rPr>
          <w:sz w:val="28"/>
          <w:szCs w:val="28"/>
          <w:lang w:val="fr-FR"/>
        </w:rPr>
        <w:t>ệ thống cấp nước sinh hoạt Gia Phù; nước sản xuất lấy từ nguồn Suối Chát.</w:t>
      </w:r>
    </w:p>
    <w:p w:rsidR="009C660D" w:rsidRPr="008E6A8F" w:rsidRDefault="009C660D" w:rsidP="00861EE2">
      <w:pPr>
        <w:spacing w:before="120"/>
        <w:ind w:firstLine="720"/>
        <w:jc w:val="both"/>
        <w:rPr>
          <w:sz w:val="28"/>
          <w:szCs w:val="28"/>
          <w:lang w:val="fr-FR"/>
        </w:rPr>
      </w:pPr>
      <w:r w:rsidRPr="008E6A8F">
        <w:rPr>
          <w:sz w:val="28"/>
          <w:szCs w:val="28"/>
          <w:lang w:val="fr-FR"/>
        </w:rPr>
        <w:t>- Hiện trạng và định hướng sử dụng đất của CCN: Diện tích đất công nghiệp đã giao cho nhà đầu tư là 19 ha (Nhà máy luyện đồng Phù Yên là 16 ha và nhà máy may xuất khẩu 3 ha). Còn lại đất nông nghiệp chưa thu hồi.</w:t>
      </w:r>
    </w:p>
    <w:p w:rsidR="009C660D" w:rsidRPr="008E6A8F" w:rsidRDefault="009C660D" w:rsidP="00861EE2">
      <w:pPr>
        <w:spacing w:before="120"/>
        <w:ind w:firstLine="720"/>
        <w:jc w:val="both"/>
        <w:rPr>
          <w:sz w:val="28"/>
          <w:szCs w:val="28"/>
          <w:lang w:val="fr-FR"/>
        </w:rPr>
      </w:pPr>
      <w:r w:rsidRPr="008E6A8F">
        <w:rPr>
          <w:sz w:val="28"/>
          <w:szCs w:val="28"/>
          <w:lang w:val="fr-FR"/>
        </w:rPr>
        <w:t>- Dự kiến ngành nghề thu hút vào CCN: Ngoài dự án đầu tư nhà máy luyện đồng, thu hút các dự án đầu tư thuộc lĩnh vực công nghiệp nhẹ như may mặc, giày dép, hàng tiêu dùng; cơ khí chế tạo; chế biến thực phẩm, nông lâm sản khác, …</w:t>
      </w:r>
    </w:p>
    <w:p w:rsidR="009C660D" w:rsidRPr="008E6A8F" w:rsidRDefault="009C660D" w:rsidP="00861EE2">
      <w:pPr>
        <w:spacing w:before="120"/>
        <w:ind w:firstLine="720"/>
        <w:jc w:val="both"/>
        <w:rPr>
          <w:sz w:val="28"/>
          <w:szCs w:val="28"/>
          <w:lang w:val="fr-FR"/>
        </w:rPr>
      </w:pPr>
      <w:r w:rsidRPr="008E6A8F">
        <w:rPr>
          <w:sz w:val="28"/>
          <w:szCs w:val="28"/>
          <w:lang w:val="fr-FR"/>
        </w:rPr>
        <w:t>- Phân kỳ đầu tư và dự kiến tiến độ:</w:t>
      </w:r>
    </w:p>
    <w:p w:rsidR="005844F7" w:rsidRDefault="009C660D" w:rsidP="00861EE2">
      <w:pPr>
        <w:spacing w:before="120"/>
        <w:ind w:firstLine="720"/>
        <w:jc w:val="both"/>
        <w:rPr>
          <w:sz w:val="28"/>
          <w:szCs w:val="28"/>
          <w:lang w:val="fr-FR"/>
        </w:rPr>
      </w:pPr>
      <w:r w:rsidRPr="008E6A8F">
        <w:rPr>
          <w:sz w:val="28"/>
          <w:szCs w:val="28"/>
          <w:lang w:val="fr-FR"/>
        </w:rPr>
        <w:t>+ Giai đoạn 2016</w:t>
      </w:r>
      <w:r w:rsidR="005844F7">
        <w:rPr>
          <w:sz w:val="28"/>
          <w:szCs w:val="28"/>
          <w:lang w:val="fr-FR"/>
        </w:rPr>
        <w:t xml:space="preserve"> </w:t>
      </w:r>
      <w:r w:rsidR="00A077E4">
        <w:rPr>
          <w:sz w:val="28"/>
          <w:szCs w:val="28"/>
          <w:lang w:val="fr-FR"/>
        </w:rPr>
        <w:t>-</w:t>
      </w:r>
      <w:r w:rsidR="005844F7">
        <w:rPr>
          <w:sz w:val="28"/>
          <w:szCs w:val="28"/>
          <w:lang w:val="fr-FR"/>
        </w:rPr>
        <w:t xml:space="preserve"> </w:t>
      </w:r>
      <w:r w:rsidRPr="008E6A8F">
        <w:rPr>
          <w:sz w:val="28"/>
          <w:szCs w:val="28"/>
          <w:lang w:val="fr-FR"/>
        </w:rPr>
        <w:t>2020</w:t>
      </w:r>
    </w:p>
    <w:p w:rsidR="009C660D" w:rsidRPr="008E6A8F" w:rsidRDefault="009C660D" w:rsidP="00861EE2">
      <w:pPr>
        <w:spacing w:before="120"/>
        <w:ind w:firstLine="720"/>
        <w:jc w:val="both"/>
        <w:rPr>
          <w:sz w:val="28"/>
          <w:szCs w:val="28"/>
          <w:lang w:val="fr-FR"/>
        </w:rPr>
      </w:pPr>
      <w:r w:rsidRPr="008E6A8F">
        <w:rPr>
          <w:sz w:val="28"/>
          <w:szCs w:val="28"/>
          <w:lang w:val="fr-FR"/>
        </w:rPr>
        <w:t>Tập trung đầu tư xây dựng hạ tầng theo Q</w:t>
      </w:r>
      <w:r w:rsidR="00FB2D27" w:rsidRPr="008E6A8F">
        <w:rPr>
          <w:sz w:val="28"/>
          <w:szCs w:val="28"/>
          <w:lang w:val="fr-FR"/>
        </w:rPr>
        <w:t>uy hoạch chi tiết</w:t>
      </w:r>
      <w:r w:rsidRPr="008E6A8F">
        <w:rPr>
          <w:sz w:val="28"/>
          <w:szCs w:val="28"/>
          <w:lang w:val="fr-FR"/>
        </w:rPr>
        <w:t xml:space="preserve"> đã duyệt. Ưu tiên hệ thống xử lý nước thải tập trung, cấp nước, đường giao thông kết nối với bên ngoài và nội bộ CCN.</w:t>
      </w:r>
    </w:p>
    <w:p w:rsidR="005844F7" w:rsidRDefault="009C660D" w:rsidP="00861EE2">
      <w:pPr>
        <w:spacing w:before="120"/>
        <w:ind w:firstLine="720"/>
        <w:jc w:val="both"/>
        <w:rPr>
          <w:sz w:val="28"/>
          <w:szCs w:val="28"/>
          <w:lang w:val="fr-FR"/>
        </w:rPr>
      </w:pPr>
      <w:r w:rsidRPr="008E6A8F">
        <w:rPr>
          <w:sz w:val="28"/>
          <w:szCs w:val="28"/>
          <w:lang w:val="fr-FR"/>
        </w:rPr>
        <w:t>+ Giai đoạn 2021</w:t>
      </w:r>
      <w:r w:rsidR="005844F7">
        <w:rPr>
          <w:sz w:val="28"/>
          <w:szCs w:val="28"/>
          <w:lang w:val="fr-FR"/>
        </w:rPr>
        <w:t xml:space="preserve"> </w:t>
      </w:r>
      <w:r w:rsidR="00A077E4">
        <w:rPr>
          <w:sz w:val="28"/>
          <w:szCs w:val="28"/>
          <w:lang w:val="fr-FR"/>
        </w:rPr>
        <w:t>-</w:t>
      </w:r>
      <w:r w:rsidR="005844F7">
        <w:rPr>
          <w:sz w:val="28"/>
          <w:szCs w:val="28"/>
          <w:lang w:val="fr-FR"/>
        </w:rPr>
        <w:t xml:space="preserve"> </w:t>
      </w:r>
      <w:r w:rsidRPr="008E6A8F">
        <w:rPr>
          <w:sz w:val="28"/>
          <w:szCs w:val="28"/>
          <w:lang w:val="fr-FR"/>
        </w:rPr>
        <w:t>2025</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Hoàn thành </w:t>
      </w:r>
      <w:r w:rsidR="00FB2D27" w:rsidRPr="008E6A8F">
        <w:rPr>
          <w:sz w:val="28"/>
          <w:szCs w:val="28"/>
          <w:lang w:val="fr-FR"/>
        </w:rPr>
        <w:t>bồi thường</w:t>
      </w:r>
      <w:r w:rsidRPr="008E6A8F">
        <w:rPr>
          <w:sz w:val="28"/>
          <w:szCs w:val="28"/>
          <w:lang w:val="fr-FR"/>
        </w:rPr>
        <w:t>, giải phóng và san gạt mặt bằng diện tích đất; từng bước đầu tư xây dựng hạ tầng theo Q</w:t>
      </w:r>
      <w:r w:rsidR="00FB2D27" w:rsidRPr="008E6A8F">
        <w:rPr>
          <w:sz w:val="28"/>
          <w:szCs w:val="28"/>
          <w:lang w:val="fr-FR"/>
        </w:rPr>
        <w:t>uy hoạch chi tiết</w:t>
      </w:r>
      <w:r w:rsidRPr="008E6A8F">
        <w:rPr>
          <w:sz w:val="28"/>
          <w:szCs w:val="28"/>
          <w:lang w:val="fr-FR"/>
        </w:rPr>
        <w:t xml:space="preserve"> đã duyệt phù hợp với nhu cầu của các chủ đầu tư dự án sản xuất, kinh doanh trong CCN. </w:t>
      </w:r>
    </w:p>
    <w:p w:rsidR="009C660D" w:rsidRPr="008E6A8F" w:rsidRDefault="009C660D" w:rsidP="00861EE2">
      <w:pPr>
        <w:spacing w:before="120"/>
        <w:ind w:firstLine="720"/>
        <w:jc w:val="both"/>
        <w:rPr>
          <w:sz w:val="28"/>
          <w:szCs w:val="28"/>
          <w:lang w:val="fr-FR"/>
        </w:rPr>
      </w:pPr>
      <w:r w:rsidRPr="008E6A8F">
        <w:rPr>
          <w:sz w:val="28"/>
          <w:szCs w:val="28"/>
          <w:lang w:val="fr-FR"/>
        </w:rPr>
        <w:t>- Khái toán và nguồn vốn đầu tư hạ tầng: Tổng nhu cầu vốn đầu tư xây dựng hạ tầng CCN vào khoảng 180 tỷ đồng. Nguồn vốn đầu tư gồm có: hỗ trợ từ ngân sách nhà nước, vốn doanh nghiệp, vốn vay thương mại và các nguồn vốn hợp pháp khác.</w:t>
      </w:r>
    </w:p>
    <w:p w:rsidR="009C660D" w:rsidRPr="008E6A8F" w:rsidRDefault="009C660D" w:rsidP="00861EE2">
      <w:pPr>
        <w:spacing w:before="120"/>
        <w:ind w:firstLine="720"/>
        <w:jc w:val="both"/>
        <w:rPr>
          <w:sz w:val="28"/>
          <w:szCs w:val="28"/>
          <w:lang w:val="fr-FR"/>
        </w:rPr>
      </w:pPr>
      <w:r w:rsidRPr="008E6A8F">
        <w:rPr>
          <w:sz w:val="28"/>
          <w:szCs w:val="28"/>
          <w:lang w:val="fr-FR"/>
        </w:rPr>
        <w:t>1.4. Cụm công nghiệp Quang Huy (đã được thành lập, điều chỉnh)</w:t>
      </w:r>
    </w:p>
    <w:p w:rsidR="009C660D" w:rsidRPr="008E6A8F" w:rsidRDefault="009C660D" w:rsidP="00861EE2">
      <w:pPr>
        <w:spacing w:before="120"/>
        <w:ind w:firstLine="720"/>
        <w:jc w:val="both"/>
        <w:rPr>
          <w:sz w:val="28"/>
          <w:szCs w:val="28"/>
          <w:lang w:val="fr-FR"/>
        </w:rPr>
      </w:pPr>
      <w:r w:rsidRPr="008E6A8F">
        <w:rPr>
          <w:sz w:val="28"/>
          <w:szCs w:val="28"/>
          <w:lang w:val="fr-FR"/>
        </w:rPr>
        <w:t>- Diện tích đất quy hoạch CCN: 5 ha.</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Vị trí: </w:t>
      </w:r>
      <w:r w:rsidR="00417B9E">
        <w:rPr>
          <w:sz w:val="28"/>
          <w:szCs w:val="28"/>
          <w:lang w:val="fr-FR"/>
        </w:rPr>
        <w:t>T</w:t>
      </w:r>
      <w:r w:rsidRPr="008E6A8F">
        <w:rPr>
          <w:sz w:val="28"/>
          <w:szCs w:val="28"/>
          <w:lang w:val="fr-FR"/>
        </w:rPr>
        <w:t>huộc địa bàn bản Mo, xã Quang Huy, huyện Phù Yên.</w:t>
      </w:r>
    </w:p>
    <w:p w:rsidR="009C660D" w:rsidRPr="008E6A8F" w:rsidRDefault="00FB2D27"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 xml:space="preserve">Phía Bắc giáp Khối 6, thị trấn Phù Yên (cách QL37 khoảng 500 m), phía Nam giáp đường đô thị của thị trấn, phía Đông giáp cánh đồng bản Quang Huy và phía Tây giáp đường đô thị của thị trấn Phù Yên. </w:t>
      </w:r>
    </w:p>
    <w:p w:rsidR="009C660D" w:rsidRPr="008E6A8F" w:rsidRDefault="009C660D" w:rsidP="00861EE2">
      <w:pPr>
        <w:spacing w:before="120"/>
        <w:ind w:firstLine="720"/>
        <w:jc w:val="both"/>
        <w:rPr>
          <w:sz w:val="28"/>
          <w:szCs w:val="28"/>
          <w:lang w:val="fr-FR"/>
        </w:rPr>
      </w:pPr>
      <w:r w:rsidRPr="008E6A8F">
        <w:rPr>
          <w:sz w:val="28"/>
          <w:szCs w:val="28"/>
          <w:lang w:val="fr-FR"/>
        </w:rPr>
        <w:t>- Địa hình khu vực chủ yếu là đất ruộng lúa, đã chuyển đổi 3 ha sang đất công nghiệp, dịch vụ. Khu đất khá bằng phẳng, thấp trũng và nằm kẹp giữa suối Ngọt ở phía Tây (chảy qu</w:t>
      </w:r>
      <w:r w:rsidR="005844F7">
        <w:rPr>
          <w:sz w:val="28"/>
          <w:szCs w:val="28"/>
          <w:lang w:val="fr-FR"/>
        </w:rPr>
        <w:t>a</w:t>
      </w:r>
      <w:r w:rsidRPr="008E6A8F">
        <w:rPr>
          <w:sz w:val="28"/>
          <w:szCs w:val="28"/>
          <w:lang w:val="fr-FR"/>
        </w:rPr>
        <w:t xml:space="preserve"> thị trấn) và nhánh cấp 1 của suối Tấc ở phía Đông.</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Hiện trạng và định hướng phát triển hạ tầng khu vực: </w:t>
      </w:r>
    </w:p>
    <w:p w:rsidR="009C660D" w:rsidRPr="008E6A8F" w:rsidRDefault="00D85251"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Giao thông kết nối với tuyến Quốc lộ 32. Cung cấp điện qua đường điện 35 kV; Hệ thống thoát nước dựa vào địa hình tự nhiên. Nguồn nước cung cấp cho CCN từ hệ thống cấp nước sinh hoạt Thị trấn Phù Yên.</w:t>
      </w:r>
    </w:p>
    <w:p w:rsidR="009C660D" w:rsidRPr="008E6A8F" w:rsidRDefault="009C660D" w:rsidP="00861EE2">
      <w:pPr>
        <w:spacing w:before="120"/>
        <w:ind w:firstLine="720"/>
        <w:jc w:val="both"/>
        <w:rPr>
          <w:sz w:val="28"/>
          <w:szCs w:val="28"/>
          <w:lang w:val="fr-FR"/>
        </w:rPr>
      </w:pPr>
      <w:r w:rsidRPr="008E6A8F">
        <w:rPr>
          <w:sz w:val="28"/>
          <w:szCs w:val="28"/>
          <w:lang w:val="fr-FR"/>
        </w:rPr>
        <w:lastRenderedPageBreak/>
        <w:t>- Hiện trạng và định hướng sử dụng đất của CCN: Ngoài 2 ha đất đã cấp cho nhà máy giầy xuất khẩu, diện tích đất công nghiệp của CCN này còn lại khoảng 1,5 ha (với 70% là đất công nghiệp trong cơ cấu sử dụng đất). Với diện tích này chỉ nên bố trí từ 1 đến 2 dự án đầu tư SXKD quy mô nhỏ khác.</w:t>
      </w:r>
    </w:p>
    <w:p w:rsidR="009C660D" w:rsidRPr="00AA1A15" w:rsidRDefault="009C660D" w:rsidP="00861EE2">
      <w:pPr>
        <w:spacing w:before="120"/>
        <w:ind w:firstLine="720"/>
        <w:jc w:val="both"/>
        <w:rPr>
          <w:spacing w:val="-4"/>
          <w:sz w:val="28"/>
          <w:szCs w:val="28"/>
          <w:lang w:val="fr-FR"/>
        </w:rPr>
      </w:pPr>
      <w:r w:rsidRPr="008E6A8F">
        <w:rPr>
          <w:sz w:val="28"/>
          <w:szCs w:val="28"/>
          <w:lang w:val="fr-FR"/>
        </w:rPr>
        <w:t xml:space="preserve">- Dự kiến ngành nghề thu hút vào CCN: Ưu tiên thu hút đầu tư ngành may giầy, sản xuất phụ kiện phục vụ nhà máy giầy xuất khẩu; đồ gỗ nội thất, hàng </w:t>
      </w:r>
      <w:r w:rsidRPr="00AA1A15">
        <w:rPr>
          <w:spacing w:val="-4"/>
          <w:sz w:val="28"/>
          <w:szCs w:val="28"/>
          <w:lang w:val="fr-FR"/>
        </w:rPr>
        <w:t>tiêu dùng và tiểu thủ công nghiệp khác (di dời từ khu đô thị của thị trấn Phù Yên).</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Phân kỳ đầu tư và dự kiến tiến độ phát triển: Do quy mô là tối thiểu nên không phân kỳ đầu tư. Các hoạt động lập, duyệt QHCT; thành lập CCN; </w:t>
      </w:r>
      <w:r w:rsidR="00D85251" w:rsidRPr="008E6A8F">
        <w:rPr>
          <w:sz w:val="28"/>
          <w:szCs w:val="28"/>
          <w:lang w:val="fr-FR"/>
        </w:rPr>
        <w:t>bồi thường</w:t>
      </w:r>
      <w:r w:rsidRPr="008E6A8F">
        <w:rPr>
          <w:sz w:val="28"/>
          <w:szCs w:val="28"/>
          <w:lang w:val="fr-FR"/>
        </w:rPr>
        <w:t xml:space="preserve"> và giải phóng mặt bằng 3 ha còn lại ... và đầu tư xây dựng hạ tầng; đầu tư SXKD tại CCN.</w:t>
      </w:r>
    </w:p>
    <w:p w:rsidR="009C660D" w:rsidRPr="008E6A8F" w:rsidRDefault="009C660D" w:rsidP="00861EE2">
      <w:pPr>
        <w:spacing w:before="120"/>
        <w:ind w:firstLine="720"/>
        <w:jc w:val="both"/>
        <w:rPr>
          <w:sz w:val="28"/>
          <w:szCs w:val="28"/>
          <w:lang w:val="fr-FR"/>
        </w:rPr>
      </w:pPr>
      <w:r w:rsidRPr="008E6A8F">
        <w:rPr>
          <w:sz w:val="28"/>
          <w:szCs w:val="28"/>
          <w:lang w:val="fr-FR"/>
        </w:rPr>
        <w:t>- Khái toán và nguồn vốn đầu tư hạ tầng: Vốn đầu tư khoảng 28 tỷ đồng</w:t>
      </w:r>
      <w:r w:rsidR="00AA1A15">
        <w:rPr>
          <w:sz w:val="28"/>
          <w:szCs w:val="28"/>
          <w:lang w:val="fr-FR"/>
        </w:rPr>
        <w:t xml:space="preserve"> được huy động từ các nguồn vốn</w:t>
      </w:r>
      <w:r w:rsidRPr="008E6A8F">
        <w:rPr>
          <w:sz w:val="28"/>
          <w:szCs w:val="28"/>
          <w:lang w:val="fr-FR"/>
        </w:rPr>
        <w:t xml:space="preserve">: </w:t>
      </w:r>
      <w:r w:rsidR="00AA1A15">
        <w:rPr>
          <w:sz w:val="28"/>
          <w:szCs w:val="28"/>
          <w:lang w:val="fr-FR"/>
        </w:rPr>
        <w:t>V</w:t>
      </w:r>
      <w:r w:rsidRPr="008E6A8F">
        <w:rPr>
          <w:sz w:val="28"/>
          <w:szCs w:val="28"/>
          <w:lang w:val="fr-FR"/>
        </w:rPr>
        <w:t>ốn tự có của doanh nghiệp, vốn vay thương mại, hỗ trợ từ ngân sách nhà nước và các nguồn vốn hợp pháp khác.</w:t>
      </w:r>
    </w:p>
    <w:p w:rsidR="009C660D" w:rsidRPr="008E6A8F" w:rsidRDefault="009C660D" w:rsidP="00861EE2">
      <w:pPr>
        <w:spacing w:before="120"/>
        <w:ind w:firstLine="720"/>
        <w:jc w:val="both"/>
        <w:rPr>
          <w:sz w:val="28"/>
          <w:szCs w:val="28"/>
          <w:lang w:val="fr-FR"/>
        </w:rPr>
      </w:pPr>
      <w:r w:rsidRPr="008E6A8F">
        <w:rPr>
          <w:sz w:val="28"/>
          <w:szCs w:val="28"/>
          <w:lang w:val="fr-FR"/>
        </w:rPr>
        <w:t>1.5. Cụm công nghiệp Mường La (đã được thành lập, điều chỉnh quy mô)</w:t>
      </w:r>
    </w:p>
    <w:p w:rsidR="009C660D" w:rsidRPr="008E6A8F" w:rsidRDefault="009C660D" w:rsidP="00861EE2">
      <w:pPr>
        <w:spacing w:before="120"/>
        <w:ind w:firstLine="720"/>
        <w:jc w:val="both"/>
        <w:rPr>
          <w:sz w:val="28"/>
          <w:szCs w:val="28"/>
          <w:lang w:val="fr-FR"/>
        </w:rPr>
      </w:pPr>
      <w:r w:rsidRPr="008E6A8F">
        <w:rPr>
          <w:sz w:val="28"/>
          <w:szCs w:val="28"/>
          <w:lang w:val="fr-FR"/>
        </w:rPr>
        <w:t>- Diện tích đất quy hoạch CCN sau khi điều chỉnh: 15,4 ha.</w:t>
      </w:r>
    </w:p>
    <w:p w:rsidR="009C660D" w:rsidRPr="008E6A8F" w:rsidRDefault="00111796" w:rsidP="00861EE2">
      <w:pPr>
        <w:spacing w:before="120"/>
        <w:ind w:firstLine="720"/>
        <w:jc w:val="both"/>
        <w:rPr>
          <w:sz w:val="28"/>
          <w:szCs w:val="28"/>
          <w:lang w:val="fr-FR"/>
        </w:rPr>
      </w:pPr>
      <w:r>
        <w:rPr>
          <w:sz w:val="28"/>
          <w:szCs w:val="28"/>
          <w:lang w:val="fr-FR"/>
        </w:rPr>
        <w:t xml:space="preserve">- Vị trí: </w:t>
      </w:r>
      <w:r w:rsidR="00527C7F">
        <w:rPr>
          <w:sz w:val="28"/>
          <w:szCs w:val="28"/>
          <w:lang w:val="fr-FR"/>
        </w:rPr>
        <w:t>T</w:t>
      </w:r>
      <w:r>
        <w:rPr>
          <w:sz w:val="28"/>
          <w:szCs w:val="28"/>
          <w:lang w:val="fr-FR"/>
        </w:rPr>
        <w:t>huộc địa bàn bản R</w:t>
      </w:r>
      <w:r w:rsidR="0016454E">
        <w:rPr>
          <w:sz w:val="28"/>
          <w:szCs w:val="28"/>
          <w:lang w:val="fr-FR"/>
        </w:rPr>
        <w:t>ạng, Thị trấn Ít O</w:t>
      </w:r>
      <w:r w:rsidR="009C660D" w:rsidRPr="008E6A8F">
        <w:rPr>
          <w:sz w:val="28"/>
          <w:szCs w:val="28"/>
          <w:lang w:val="fr-FR"/>
        </w:rPr>
        <w:t>ng, huyện Mường La.</w:t>
      </w:r>
    </w:p>
    <w:p w:rsidR="009C660D" w:rsidRPr="008E6A8F" w:rsidRDefault="009C660D" w:rsidP="00861EE2">
      <w:pPr>
        <w:spacing w:before="120"/>
        <w:ind w:firstLine="720"/>
        <w:jc w:val="both"/>
        <w:rPr>
          <w:sz w:val="28"/>
          <w:szCs w:val="28"/>
          <w:lang w:val="fr-FR"/>
        </w:rPr>
      </w:pPr>
      <w:r w:rsidRPr="008E6A8F">
        <w:rPr>
          <w:sz w:val="28"/>
          <w:szCs w:val="28"/>
          <w:lang w:val="fr-FR"/>
        </w:rPr>
        <w:t>- Phía Bắc và Đông giáp đồi đất trồng cao su, phía Tây giáp Suối cạn và phía Nam giáp Sông Đà.</w:t>
      </w:r>
    </w:p>
    <w:p w:rsidR="009C660D" w:rsidRPr="008E6A8F" w:rsidRDefault="009C660D" w:rsidP="00861EE2">
      <w:pPr>
        <w:spacing w:before="120"/>
        <w:ind w:firstLine="720"/>
        <w:jc w:val="both"/>
        <w:rPr>
          <w:sz w:val="28"/>
          <w:szCs w:val="28"/>
          <w:lang w:val="fr-FR"/>
        </w:rPr>
      </w:pPr>
      <w:r w:rsidRPr="008E6A8F">
        <w:rPr>
          <w:sz w:val="28"/>
          <w:szCs w:val="28"/>
          <w:lang w:val="fr-FR"/>
        </w:rPr>
        <w:t>- Địa hình khu vực CCN chủ yếu là đồi núi đất có độ dốc trung bình đến tương đối cao, hướng dốc về sông Đà.</w:t>
      </w:r>
    </w:p>
    <w:p w:rsidR="00B5796D" w:rsidRPr="008E6A8F" w:rsidRDefault="009C660D" w:rsidP="00861EE2">
      <w:pPr>
        <w:spacing w:before="120"/>
        <w:ind w:firstLine="720"/>
        <w:jc w:val="both"/>
        <w:rPr>
          <w:sz w:val="28"/>
          <w:szCs w:val="28"/>
          <w:lang w:val="fr-FR"/>
        </w:rPr>
      </w:pPr>
      <w:r w:rsidRPr="008E6A8F">
        <w:rPr>
          <w:sz w:val="28"/>
          <w:szCs w:val="28"/>
          <w:lang w:val="fr-FR"/>
        </w:rPr>
        <w:t xml:space="preserve">- Hiện trạng và định hướng phát triển hạ tầng khu vực: </w:t>
      </w:r>
    </w:p>
    <w:p w:rsidR="009C660D" w:rsidRPr="008E6A8F" w:rsidRDefault="00B5796D" w:rsidP="00861EE2">
      <w:pPr>
        <w:spacing w:before="120"/>
        <w:ind w:firstLine="720"/>
        <w:jc w:val="both"/>
        <w:rPr>
          <w:sz w:val="28"/>
          <w:szCs w:val="28"/>
          <w:lang w:val="fr-FR"/>
        </w:rPr>
      </w:pPr>
      <w:r w:rsidRPr="008E6A8F">
        <w:rPr>
          <w:sz w:val="28"/>
          <w:szCs w:val="28"/>
          <w:lang w:val="fr-FR"/>
        </w:rPr>
        <w:t xml:space="preserve">+ Giao thông theo </w:t>
      </w:r>
      <w:r w:rsidR="009C660D" w:rsidRPr="008E6A8F">
        <w:rPr>
          <w:sz w:val="28"/>
          <w:szCs w:val="28"/>
          <w:lang w:val="fr-FR"/>
        </w:rPr>
        <w:t xml:space="preserve">Tỉnh lộ 106 chạy qua khu vực về phía Tây kết nối thị trấn Ít Ong và huyện lỵ Mường La với thành phố Sơn La. Trục giao thông đối ngoại của CCN sẽ kết nối TL106. </w:t>
      </w:r>
    </w:p>
    <w:p w:rsidR="009C660D" w:rsidRPr="008E6A8F" w:rsidRDefault="00B5796D"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Cung cấp điện qua đường điện 35 kV; Hệ thống thoát nước dựa vào địa hình tự nhiên. Nguồn nước cung cấp cho CCN từ 2 hệ thống</w:t>
      </w:r>
      <w:r w:rsidR="00863D96">
        <w:rPr>
          <w:sz w:val="28"/>
          <w:szCs w:val="28"/>
          <w:lang w:val="fr-FR"/>
        </w:rPr>
        <w:t>: C</w:t>
      </w:r>
      <w:r w:rsidR="009C660D" w:rsidRPr="008E6A8F">
        <w:rPr>
          <w:sz w:val="28"/>
          <w:szCs w:val="28"/>
          <w:lang w:val="fr-FR"/>
        </w:rPr>
        <w:t>ấp nước sinh hoạt theo đường ống cũ của Nhà máy thủy điện Sơn La; Nước sản xuất từ Sông Đà; hệ thống thoát nước mưa và nước mặt tự thoát theo địa hình về suối Tìn ở phía Đông rồi ra sông Đà. Nước thải cần đầu tư hệ thống thu gom, xử lý nước để đạt tiêu chuẩn trước khi thoát ra Suối Tìn.</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Hiện trạng và định hướng sử dụng đất của CCN: Diện tích đã giải phóng mặt bằng là 15,4 ha và cắt 2 tầng san gạt được 10,7 ha. </w:t>
      </w:r>
    </w:p>
    <w:p w:rsidR="009C660D" w:rsidRPr="008E6A8F" w:rsidRDefault="009C660D" w:rsidP="00861EE2">
      <w:pPr>
        <w:spacing w:before="120"/>
        <w:ind w:firstLine="720"/>
        <w:jc w:val="both"/>
        <w:rPr>
          <w:sz w:val="28"/>
          <w:szCs w:val="28"/>
          <w:lang w:val="fr-FR"/>
        </w:rPr>
      </w:pPr>
      <w:r w:rsidRPr="008E6A8F">
        <w:rPr>
          <w:sz w:val="28"/>
          <w:szCs w:val="28"/>
          <w:lang w:val="fr-FR"/>
        </w:rPr>
        <w:t>- Dự ki</w:t>
      </w:r>
      <w:r w:rsidR="00863D96">
        <w:rPr>
          <w:sz w:val="28"/>
          <w:szCs w:val="28"/>
          <w:lang w:val="fr-FR"/>
        </w:rPr>
        <w:t>ến ngành nghề thu hút vào CCN: C</w:t>
      </w:r>
      <w:r w:rsidRPr="008E6A8F">
        <w:rPr>
          <w:sz w:val="28"/>
          <w:szCs w:val="28"/>
          <w:lang w:val="fr-FR"/>
        </w:rPr>
        <w:t>ơ khí (đóng mới và sửa chữa tầu thuyền), công nghiệp nhẹ, công nghiệp hỗ trợ và dịch vụ...</w:t>
      </w:r>
    </w:p>
    <w:p w:rsidR="009C660D" w:rsidRPr="008E6A8F" w:rsidRDefault="009C660D" w:rsidP="00861EE2">
      <w:pPr>
        <w:spacing w:before="120"/>
        <w:ind w:firstLine="720"/>
        <w:jc w:val="both"/>
        <w:rPr>
          <w:sz w:val="28"/>
          <w:szCs w:val="28"/>
          <w:lang w:val="fr-FR"/>
        </w:rPr>
      </w:pPr>
      <w:r w:rsidRPr="008E6A8F">
        <w:rPr>
          <w:sz w:val="28"/>
          <w:szCs w:val="28"/>
          <w:lang w:val="fr-FR"/>
        </w:rPr>
        <w:t>- Phân kỳ đầu tư và dự kiến tiến độ phát triển:</w:t>
      </w:r>
    </w:p>
    <w:p w:rsidR="00863D96" w:rsidRDefault="009C660D" w:rsidP="00861EE2">
      <w:pPr>
        <w:spacing w:before="120"/>
        <w:ind w:firstLine="720"/>
        <w:jc w:val="both"/>
        <w:rPr>
          <w:sz w:val="28"/>
          <w:szCs w:val="28"/>
          <w:lang w:val="fr-FR"/>
        </w:rPr>
      </w:pPr>
      <w:r w:rsidRPr="008E6A8F">
        <w:rPr>
          <w:sz w:val="28"/>
          <w:szCs w:val="28"/>
          <w:lang w:val="fr-FR"/>
        </w:rPr>
        <w:t>+ Giai đoạn 2016</w:t>
      </w:r>
      <w:r w:rsidR="00863D96">
        <w:rPr>
          <w:sz w:val="28"/>
          <w:szCs w:val="28"/>
          <w:lang w:val="fr-FR"/>
        </w:rPr>
        <w:t xml:space="preserve"> </w:t>
      </w:r>
      <w:r w:rsidRPr="008E6A8F">
        <w:rPr>
          <w:sz w:val="28"/>
          <w:szCs w:val="28"/>
          <w:lang w:val="fr-FR"/>
        </w:rPr>
        <w:t>-</w:t>
      </w:r>
      <w:r w:rsidR="00863D96">
        <w:rPr>
          <w:sz w:val="28"/>
          <w:szCs w:val="28"/>
          <w:lang w:val="fr-FR"/>
        </w:rPr>
        <w:t xml:space="preserve"> </w:t>
      </w:r>
      <w:r w:rsidRPr="008E6A8F">
        <w:rPr>
          <w:sz w:val="28"/>
          <w:szCs w:val="28"/>
          <w:lang w:val="fr-FR"/>
        </w:rPr>
        <w:t>2025:</w:t>
      </w:r>
    </w:p>
    <w:p w:rsidR="009C660D" w:rsidRPr="008E6A8F" w:rsidRDefault="009C660D" w:rsidP="00861EE2">
      <w:pPr>
        <w:spacing w:before="120"/>
        <w:ind w:firstLine="720"/>
        <w:jc w:val="both"/>
        <w:rPr>
          <w:sz w:val="28"/>
          <w:szCs w:val="28"/>
          <w:lang w:val="fr-FR"/>
        </w:rPr>
      </w:pPr>
      <w:r w:rsidRPr="008E6A8F">
        <w:rPr>
          <w:sz w:val="28"/>
          <w:szCs w:val="28"/>
          <w:lang w:val="fr-FR"/>
        </w:rPr>
        <w:t>Hoàn thành lập và duyệt QHCT, đầu tư xây dựng hạ tầng và đầu tư SXKD trong CCN theo nhu cầu, tiế</w:t>
      </w:r>
      <w:r w:rsidR="00B5796D" w:rsidRPr="008E6A8F">
        <w:rPr>
          <w:sz w:val="28"/>
          <w:szCs w:val="28"/>
          <w:lang w:val="fr-FR"/>
        </w:rPr>
        <w:t>n độ đăng ký thuê đất trong CCN</w:t>
      </w:r>
      <w:r w:rsidRPr="008E6A8F">
        <w:rPr>
          <w:sz w:val="28"/>
          <w:szCs w:val="28"/>
          <w:lang w:val="fr-FR"/>
        </w:rPr>
        <w:t>.</w:t>
      </w:r>
    </w:p>
    <w:p w:rsidR="009C660D" w:rsidRPr="008E6A8F" w:rsidRDefault="009C660D" w:rsidP="00861EE2">
      <w:pPr>
        <w:spacing w:before="120"/>
        <w:ind w:firstLine="720"/>
        <w:jc w:val="both"/>
        <w:rPr>
          <w:sz w:val="28"/>
          <w:szCs w:val="28"/>
          <w:lang w:val="fr-FR"/>
        </w:rPr>
      </w:pPr>
      <w:r w:rsidRPr="008E6A8F">
        <w:rPr>
          <w:sz w:val="28"/>
          <w:szCs w:val="28"/>
          <w:lang w:val="fr-FR"/>
        </w:rPr>
        <w:lastRenderedPageBreak/>
        <w:t>- Khái toán và nguồn vốn đầu tư hạ tầng: Tổng nhu cầu vốn đầu tư hạ tầng CCN ước khoảng 80 tỷ đồng (đã bao gồm khoảng 25 tỷ đồng đã đầu tư). Đáp ứng nhu cầu vốn này cần huy động từ các nguồn vốn doanh nghiệp, vay thương mại và các nguồn hợp pháp khác.</w:t>
      </w:r>
    </w:p>
    <w:p w:rsidR="009C660D" w:rsidRPr="008E6A8F" w:rsidRDefault="009C660D" w:rsidP="00861EE2">
      <w:pPr>
        <w:widowControl w:val="0"/>
        <w:spacing w:before="120"/>
        <w:ind w:firstLine="720"/>
        <w:jc w:val="both"/>
        <w:rPr>
          <w:sz w:val="28"/>
          <w:szCs w:val="28"/>
          <w:lang w:val="fr-FR"/>
        </w:rPr>
      </w:pPr>
      <w:r w:rsidRPr="008E6A8F">
        <w:rPr>
          <w:sz w:val="28"/>
          <w:szCs w:val="28"/>
          <w:lang w:val="fr-FR"/>
        </w:rPr>
        <w:t>1.6. Cụm công nghiệp Phổng Lái (điều chỉnh quy mô)</w:t>
      </w:r>
    </w:p>
    <w:p w:rsidR="009C660D" w:rsidRPr="008E6A8F" w:rsidRDefault="009C660D" w:rsidP="00861EE2">
      <w:pPr>
        <w:spacing w:before="120"/>
        <w:ind w:firstLine="720"/>
        <w:jc w:val="both"/>
        <w:rPr>
          <w:sz w:val="28"/>
          <w:szCs w:val="28"/>
          <w:lang w:val="fr-FR"/>
        </w:rPr>
      </w:pPr>
      <w:r w:rsidRPr="008E6A8F">
        <w:rPr>
          <w:sz w:val="28"/>
          <w:szCs w:val="28"/>
          <w:lang w:val="fr-FR"/>
        </w:rPr>
        <w:t>- Diện tích đất quy hoạch CCN sau khi điều chỉnh: 5 ha.</w:t>
      </w:r>
    </w:p>
    <w:p w:rsidR="009C660D" w:rsidRPr="008E6A8F" w:rsidRDefault="009C660D" w:rsidP="00861EE2">
      <w:pPr>
        <w:spacing w:before="120"/>
        <w:ind w:firstLine="720"/>
        <w:jc w:val="both"/>
        <w:rPr>
          <w:sz w:val="28"/>
          <w:szCs w:val="28"/>
          <w:lang w:val="fr-FR"/>
        </w:rPr>
      </w:pPr>
      <w:r w:rsidRPr="008E6A8F">
        <w:rPr>
          <w:sz w:val="28"/>
          <w:szCs w:val="28"/>
          <w:lang w:val="fr-FR"/>
        </w:rPr>
        <w:t>- Vị trí: Bản Kiến Xương, xã Phổng Lái, huyện Thuận Châu.</w:t>
      </w:r>
    </w:p>
    <w:p w:rsidR="009C660D" w:rsidRPr="008E6A8F" w:rsidRDefault="009C660D" w:rsidP="00861EE2">
      <w:pPr>
        <w:spacing w:before="120"/>
        <w:ind w:firstLine="720"/>
        <w:jc w:val="both"/>
        <w:rPr>
          <w:sz w:val="28"/>
          <w:szCs w:val="28"/>
          <w:lang w:val="fr-FR"/>
        </w:rPr>
      </w:pPr>
      <w:r w:rsidRPr="008E6A8F">
        <w:rPr>
          <w:sz w:val="28"/>
          <w:szCs w:val="28"/>
          <w:lang w:val="fr-FR"/>
        </w:rPr>
        <w:t>- Phía Tây giáp đất Mường É, tỉnh Điện Biên; phía Nam và phía Đông giáp xã Chiềng Pha, phía Bắc giáp bản Đông Quan.</w:t>
      </w:r>
    </w:p>
    <w:p w:rsidR="009C660D" w:rsidRPr="008E6A8F" w:rsidRDefault="009C660D" w:rsidP="00861EE2">
      <w:pPr>
        <w:spacing w:before="120"/>
        <w:ind w:firstLine="720"/>
        <w:jc w:val="both"/>
        <w:rPr>
          <w:sz w:val="28"/>
          <w:szCs w:val="28"/>
          <w:lang w:val="fr-FR"/>
        </w:rPr>
      </w:pPr>
      <w:r w:rsidRPr="008E6A8F">
        <w:rPr>
          <w:sz w:val="28"/>
          <w:szCs w:val="28"/>
          <w:lang w:val="fr-FR"/>
        </w:rPr>
        <w:t>- Địa hình khu đất khá thoải, thấp dần từ Nam xuống Bắc, dốc dần từ Tây sang Đông.</w:t>
      </w:r>
    </w:p>
    <w:p w:rsidR="00B5796D" w:rsidRPr="008E6A8F" w:rsidRDefault="009C660D" w:rsidP="00861EE2">
      <w:pPr>
        <w:spacing w:before="120"/>
        <w:ind w:firstLine="720"/>
        <w:jc w:val="both"/>
        <w:rPr>
          <w:sz w:val="28"/>
          <w:szCs w:val="28"/>
          <w:lang w:val="fr-FR"/>
        </w:rPr>
      </w:pPr>
      <w:r w:rsidRPr="008E6A8F">
        <w:rPr>
          <w:sz w:val="28"/>
          <w:szCs w:val="28"/>
          <w:lang w:val="fr-FR"/>
        </w:rPr>
        <w:t>-</w:t>
      </w:r>
      <w:r w:rsidR="00B5796D" w:rsidRPr="008E6A8F">
        <w:rPr>
          <w:sz w:val="28"/>
          <w:szCs w:val="28"/>
          <w:lang w:val="fr-FR"/>
        </w:rPr>
        <w:t xml:space="preserve"> </w:t>
      </w:r>
      <w:r w:rsidRPr="008E6A8F">
        <w:rPr>
          <w:sz w:val="28"/>
          <w:szCs w:val="28"/>
          <w:lang w:val="fr-FR"/>
        </w:rPr>
        <w:t xml:space="preserve">Hiện trạng và định hướng phát triển hạ tầng khu vực: </w:t>
      </w:r>
    </w:p>
    <w:p w:rsidR="00B5796D" w:rsidRPr="008E6A8F" w:rsidRDefault="00B5796D" w:rsidP="00861EE2">
      <w:pPr>
        <w:spacing w:before="120"/>
        <w:ind w:firstLine="720"/>
        <w:jc w:val="both"/>
        <w:rPr>
          <w:sz w:val="28"/>
          <w:szCs w:val="28"/>
          <w:lang w:val="fr-FR"/>
        </w:rPr>
      </w:pPr>
      <w:r w:rsidRPr="008E6A8F">
        <w:rPr>
          <w:sz w:val="28"/>
          <w:szCs w:val="28"/>
          <w:lang w:val="fr-FR"/>
        </w:rPr>
        <w:t xml:space="preserve">+ Giao thông: </w:t>
      </w:r>
      <w:r w:rsidR="009C660D" w:rsidRPr="008E6A8F">
        <w:rPr>
          <w:sz w:val="28"/>
          <w:szCs w:val="28"/>
          <w:lang w:val="fr-FR"/>
        </w:rPr>
        <w:t xml:space="preserve">Ngoài QL6 là trục giao thông chính, trên địa bàn xã Phổng Lái còn có nhiều đường liên xã, liên bản khác vực. </w:t>
      </w:r>
    </w:p>
    <w:p w:rsidR="00B5796D" w:rsidRPr="008E6A8F" w:rsidRDefault="00B5796D"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 xml:space="preserve">Hệ thống lưới điện nhiều cấp điện áp đều đi qua xã (phía Bắc và phía Nam của CCN) nên thuận lợi để đấu nối, cung cấp điện năng cho CCN. </w:t>
      </w:r>
    </w:p>
    <w:p w:rsidR="009C660D" w:rsidRPr="008E6A8F" w:rsidRDefault="00B5796D"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Thoát nước tự chảy theo địa hình vào mạng khe cạn, ngòi nhánh của suối Huổi Siêu. Nước sạch có thể được cấp từ hệ thống cấp nước của thị trấn Thuận Châu hiện có và nước mặt của suối Huổi Siêu.</w:t>
      </w:r>
    </w:p>
    <w:p w:rsidR="009C660D" w:rsidRPr="008E6A8F" w:rsidRDefault="009C660D" w:rsidP="00861EE2">
      <w:pPr>
        <w:spacing w:before="120"/>
        <w:ind w:firstLine="720"/>
        <w:jc w:val="both"/>
        <w:rPr>
          <w:sz w:val="28"/>
          <w:szCs w:val="28"/>
          <w:lang w:val="fr-FR"/>
        </w:rPr>
      </w:pPr>
      <w:r w:rsidRPr="008E6A8F">
        <w:rPr>
          <w:sz w:val="28"/>
          <w:szCs w:val="28"/>
          <w:lang w:val="fr-FR"/>
        </w:rPr>
        <w:t>- Hiện trạng và định hướng sử dụng đất của CCN: Hiện khu đất quy hoạch CCN chủ yếu là đất trồng cây nhưng không thành rừng, đất rừng cây bụi. Khi CCN được quyết định đầu tư sẽ thực hiện chuyển mục đích sử dụng sang đất công nghiệp.</w:t>
      </w:r>
    </w:p>
    <w:p w:rsidR="009C660D" w:rsidRPr="008E6A8F" w:rsidRDefault="009C660D" w:rsidP="00861EE2">
      <w:pPr>
        <w:spacing w:before="120"/>
        <w:ind w:firstLine="720"/>
        <w:jc w:val="both"/>
        <w:rPr>
          <w:sz w:val="28"/>
          <w:szCs w:val="28"/>
          <w:lang w:val="fr-FR"/>
        </w:rPr>
      </w:pPr>
      <w:r w:rsidRPr="008E6A8F">
        <w:rPr>
          <w:sz w:val="28"/>
          <w:szCs w:val="28"/>
          <w:lang w:val="fr-FR"/>
        </w:rPr>
        <w:t>- Dự kiến ngành nghề thu hút vào CCN: Chế biến nông lâm sản, thực phẩm, hàng tiêu dùng công nghiệp nhẹ, cơ khí</w:t>
      </w:r>
      <w:r w:rsidR="000E0269" w:rsidRPr="008E6A8F">
        <w:rPr>
          <w:sz w:val="28"/>
          <w:szCs w:val="28"/>
          <w:lang w:val="fr-FR"/>
        </w:rPr>
        <w:t xml:space="preserve"> phục vụ nông nghiệp nông thôn</w:t>
      </w:r>
      <w:r w:rsidRPr="008E6A8F">
        <w:rPr>
          <w:sz w:val="28"/>
          <w:szCs w:val="28"/>
          <w:lang w:val="fr-FR"/>
        </w:rPr>
        <w:t>...</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Phân kỳ đầu tư </w:t>
      </w:r>
      <w:r w:rsidR="008415B7" w:rsidRPr="008E6A8F">
        <w:rPr>
          <w:sz w:val="28"/>
          <w:szCs w:val="28"/>
          <w:lang w:val="fr-FR"/>
        </w:rPr>
        <w:t xml:space="preserve">và dự kiến tiến độ phát triển: </w:t>
      </w:r>
      <w:r w:rsidRPr="008E6A8F">
        <w:rPr>
          <w:sz w:val="28"/>
          <w:szCs w:val="28"/>
          <w:lang w:val="fr-FR"/>
        </w:rPr>
        <w:t>Trong giai đoạn 2016</w:t>
      </w:r>
      <w:r w:rsidR="00867E54">
        <w:rPr>
          <w:sz w:val="28"/>
          <w:szCs w:val="28"/>
          <w:lang w:val="fr-FR"/>
        </w:rPr>
        <w:t xml:space="preserve"> </w:t>
      </w:r>
      <w:r w:rsidRPr="008E6A8F">
        <w:rPr>
          <w:sz w:val="28"/>
          <w:szCs w:val="28"/>
          <w:lang w:val="fr-FR"/>
        </w:rPr>
        <w:t>-</w:t>
      </w:r>
      <w:r w:rsidR="00867E54">
        <w:rPr>
          <w:sz w:val="28"/>
          <w:szCs w:val="28"/>
          <w:lang w:val="fr-FR"/>
        </w:rPr>
        <w:t xml:space="preserve"> </w:t>
      </w:r>
      <w:r w:rsidRPr="008E6A8F">
        <w:rPr>
          <w:sz w:val="28"/>
          <w:szCs w:val="28"/>
          <w:lang w:val="fr-FR"/>
        </w:rPr>
        <w:t>2025, hoàn thành lập và duyệt Q</w:t>
      </w:r>
      <w:r w:rsidR="008415B7" w:rsidRPr="008E6A8F">
        <w:rPr>
          <w:sz w:val="28"/>
          <w:szCs w:val="28"/>
          <w:lang w:val="fr-FR"/>
        </w:rPr>
        <w:t>uy hoạch chi tiết</w:t>
      </w:r>
      <w:r w:rsidRPr="008E6A8F">
        <w:rPr>
          <w:sz w:val="28"/>
          <w:szCs w:val="28"/>
          <w:lang w:val="fr-FR"/>
        </w:rPr>
        <w:t xml:space="preserve">; thực hiện </w:t>
      </w:r>
      <w:r w:rsidR="008415B7" w:rsidRPr="008E6A8F">
        <w:rPr>
          <w:sz w:val="28"/>
          <w:szCs w:val="28"/>
          <w:lang w:val="fr-FR"/>
        </w:rPr>
        <w:t>bồi thường</w:t>
      </w:r>
      <w:r w:rsidRPr="008E6A8F">
        <w:rPr>
          <w:sz w:val="28"/>
          <w:szCs w:val="28"/>
          <w:lang w:val="fr-FR"/>
        </w:rPr>
        <w:t xml:space="preserve">, giải phóng và san gạt mặt bằng; đầu tư xây dựng hạ tầng và xúc tiến thu hút các dự án đầu tư SXKD vào CCN. </w:t>
      </w:r>
    </w:p>
    <w:p w:rsidR="009C660D" w:rsidRPr="008E6A8F" w:rsidRDefault="009C660D" w:rsidP="00861EE2">
      <w:pPr>
        <w:spacing w:before="120"/>
        <w:ind w:firstLine="720"/>
        <w:jc w:val="both"/>
        <w:rPr>
          <w:sz w:val="28"/>
          <w:szCs w:val="28"/>
          <w:lang w:val="fr-FR"/>
        </w:rPr>
      </w:pPr>
      <w:r w:rsidRPr="008E6A8F">
        <w:rPr>
          <w:sz w:val="28"/>
          <w:szCs w:val="28"/>
          <w:lang w:val="fr-FR"/>
        </w:rPr>
        <w:t>- Khái toán vốn và nguồn vốn đầu tư hạ tầng: Tổng vốn đầu tư là 28 tỷ đồng và được huy động từ các nguồn vốn của doanh nghiệp, vay thương mại, ngân sách nhà nước và các nguồn hợp pháp khác.</w:t>
      </w:r>
    </w:p>
    <w:p w:rsidR="009C660D" w:rsidRPr="008E6A8F" w:rsidRDefault="009C660D" w:rsidP="00861EE2">
      <w:pPr>
        <w:spacing w:before="120"/>
        <w:ind w:firstLine="720"/>
        <w:jc w:val="both"/>
        <w:rPr>
          <w:sz w:val="28"/>
          <w:szCs w:val="28"/>
          <w:lang w:val="fr-FR"/>
        </w:rPr>
      </w:pPr>
      <w:r w:rsidRPr="008E6A8F">
        <w:rPr>
          <w:sz w:val="28"/>
          <w:szCs w:val="28"/>
          <w:lang w:val="fr-FR"/>
        </w:rPr>
        <w:t>1.7. Cụm công nghiệp Tông Cọ (không đổi so với quy hoạch đã duyệt).</w:t>
      </w:r>
    </w:p>
    <w:p w:rsidR="009C660D" w:rsidRPr="008E6A8F" w:rsidRDefault="009C660D" w:rsidP="00861EE2">
      <w:pPr>
        <w:spacing w:before="120"/>
        <w:ind w:firstLine="720"/>
        <w:jc w:val="both"/>
        <w:rPr>
          <w:sz w:val="28"/>
          <w:szCs w:val="28"/>
          <w:lang w:val="fr-FR"/>
        </w:rPr>
      </w:pPr>
      <w:r w:rsidRPr="008E6A8F">
        <w:rPr>
          <w:sz w:val="28"/>
          <w:szCs w:val="28"/>
          <w:lang w:val="fr-FR"/>
        </w:rPr>
        <w:t>- Diện tích đất quy hoạch CCN: 5 ha (không đổi so với QH 3222).</w:t>
      </w:r>
    </w:p>
    <w:p w:rsidR="009C660D" w:rsidRPr="008E6A8F" w:rsidRDefault="00867E54" w:rsidP="00861EE2">
      <w:pPr>
        <w:spacing w:before="120"/>
        <w:ind w:firstLine="720"/>
        <w:jc w:val="both"/>
        <w:rPr>
          <w:sz w:val="28"/>
          <w:szCs w:val="28"/>
          <w:lang w:val="fr-FR"/>
        </w:rPr>
      </w:pPr>
      <w:r>
        <w:rPr>
          <w:sz w:val="28"/>
          <w:szCs w:val="28"/>
          <w:lang w:val="fr-FR"/>
        </w:rPr>
        <w:t>- Vị trí: T</w:t>
      </w:r>
      <w:r w:rsidR="009C660D" w:rsidRPr="008E6A8F">
        <w:rPr>
          <w:sz w:val="28"/>
          <w:szCs w:val="28"/>
          <w:lang w:val="fr-FR"/>
        </w:rPr>
        <w:t>huộc địa bàn bản Lào, xã Tông Cọ, huyện Thuận Châu.</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 Phía Bắc giáp đường liên xã, phía Nam và phía Tây giáp đồi đất trồng hoa màu; phía Đông giáp đất nông nghiệp, đất ở và đất vườn của dân bản Lào. </w:t>
      </w:r>
    </w:p>
    <w:p w:rsidR="008415B7" w:rsidRPr="008E6A8F" w:rsidRDefault="009C660D" w:rsidP="00861EE2">
      <w:pPr>
        <w:spacing w:before="120"/>
        <w:ind w:firstLine="720"/>
        <w:jc w:val="both"/>
        <w:rPr>
          <w:sz w:val="28"/>
          <w:szCs w:val="28"/>
          <w:lang w:val="fr-FR"/>
        </w:rPr>
      </w:pPr>
      <w:r w:rsidRPr="008E6A8F">
        <w:rPr>
          <w:sz w:val="28"/>
          <w:szCs w:val="28"/>
          <w:lang w:val="fr-FR"/>
        </w:rPr>
        <w:t xml:space="preserve">- Hiện trạng và định hướng phát triển hạ tầng khu vực: </w:t>
      </w:r>
    </w:p>
    <w:p w:rsidR="008415B7" w:rsidRPr="008E6A8F" w:rsidRDefault="008415B7" w:rsidP="00861EE2">
      <w:pPr>
        <w:spacing w:before="120"/>
        <w:ind w:firstLine="720"/>
        <w:jc w:val="both"/>
        <w:rPr>
          <w:sz w:val="28"/>
          <w:szCs w:val="28"/>
          <w:lang w:val="fr-FR"/>
        </w:rPr>
      </w:pPr>
      <w:r w:rsidRPr="008E6A8F">
        <w:rPr>
          <w:sz w:val="28"/>
          <w:szCs w:val="28"/>
          <w:lang w:val="fr-FR"/>
        </w:rPr>
        <w:lastRenderedPageBreak/>
        <w:t xml:space="preserve">+ </w:t>
      </w:r>
      <w:r w:rsidR="009C660D" w:rsidRPr="008E6A8F">
        <w:rPr>
          <w:sz w:val="28"/>
          <w:szCs w:val="28"/>
          <w:lang w:val="fr-FR"/>
        </w:rPr>
        <w:t>Giao thông kết nối với tuyến đường tỉnh lộ 106 (Quốc lộ 6B)</w:t>
      </w:r>
      <w:r w:rsidRPr="008E6A8F">
        <w:rPr>
          <w:sz w:val="28"/>
          <w:szCs w:val="28"/>
          <w:lang w:val="fr-FR"/>
        </w:rPr>
        <w:t>;</w:t>
      </w:r>
    </w:p>
    <w:p w:rsidR="008415B7" w:rsidRPr="008E6A8F" w:rsidRDefault="008415B7"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 xml:space="preserve">Cung cấp điện qua đường điện 35 kV; </w:t>
      </w:r>
    </w:p>
    <w:p w:rsidR="003508D4" w:rsidRPr="008E6A8F" w:rsidRDefault="008415B7"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 xml:space="preserve">Hệ thống thoát nước dựa vào địa hình tự nhiên, tự chảy theo địa hình vào suối Muội. </w:t>
      </w:r>
    </w:p>
    <w:p w:rsidR="009C660D" w:rsidRPr="008E6A8F" w:rsidRDefault="003508D4" w:rsidP="00861EE2">
      <w:pPr>
        <w:spacing w:before="120"/>
        <w:ind w:firstLine="720"/>
        <w:jc w:val="both"/>
        <w:rPr>
          <w:sz w:val="28"/>
          <w:szCs w:val="28"/>
          <w:lang w:val="fr-FR"/>
        </w:rPr>
      </w:pPr>
      <w:r w:rsidRPr="008E6A8F">
        <w:rPr>
          <w:sz w:val="28"/>
          <w:szCs w:val="28"/>
          <w:lang w:val="fr-FR"/>
        </w:rPr>
        <w:t xml:space="preserve">+ </w:t>
      </w:r>
      <w:r w:rsidR="009C660D" w:rsidRPr="008E6A8F">
        <w:rPr>
          <w:sz w:val="28"/>
          <w:szCs w:val="28"/>
          <w:lang w:val="fr-FR"/>
        </w:rPr>
        <w:t>Nước sạch có thể được khai thác từ nước mặt của suối Muội hoặ</w:t>
      </w:r>
      <w:r w:rsidR="008415B7" w:rsidRPr="008E6A8F">
        <w:rPr>
          <w:sz w:val="28"/>
          <w:szCs w:val="28"/>
          <w:lang w:val="fr-FR"/>
        </w:rPr>
        <w:t>c</w:t>
      </w:r>
      <w:r w:rsidR="009C660D" w:rsidRPr="008E6A8F">
        <w:rPr>
          <w:sz w:val="28"/>
          <w:szCs w:val="28"/>
          <w:lang w:val="fr-FR"/>
        </w:rPr>
        <w:t xml:space="preserve"> kết nối với hệ thống cấp nước của thị trấn Chiềng Pấc.</w:t>
      </w:r>
    </w:p>
    <w:p w:rsidR="009C660D" w:rsidRPr="00867E54" w:rsidRDefault="009C660D" w:rsidP="00861EE2">
      <w:pPr>
        <w:spacing w:before="120"/>
        <w:ind w:firstLine="720"/>
        <w:jc w:val="both"/>
        <w:rPr>
          <w:spacing w:val="2"/>
          <w:sz w:val="28"/>
          <w:szCs w:val="28"/>
          <w:lang w:val="fr-FR"/>
        </w:rPr>
      </w:pPr>
      <w:r w:rsidRPr="00867E54">
        <w:rPr>
          <w:spacing w:val="2"/>
          <w:sz w:val="28"/>
          <w:szCs w:val="28"/>
          <w:lang w:val="fr-FR"/>
        </w:rPr>
        <w:t>- Hiện trạng và định hướng sử dụng đất của CCN: Hiện khu đất quy hoạch CCN chủ yếu là đất nông nghiệp, đất vườn, nương và đất ở (khá nhỏ).  Khi CCN được quyết định đầu tư sẽ thực hiện chuyển mục đích sử dụng sang đất công nghiệp.</w:t>
      </w:r>
    </w:p>
    <w:p w:rsidR="009C660D" w:rsidRPr="008E6A8F" w:rsidRDefault="009C660D" w:rsidP="00861EE2">
      <w:pPr>
        <w:spacing w:before="120"/>
        <w:ind w:firstLine="720"/>
        <w:jc w:val="both"/>
        <w:rPr>
          <w:sz w:val="28"/>
          <w:szCs w:val="28"/>
          <w:lang w:val="fr-FR"/>
        </w:rPr>
      </w:pPr>
      <w:r w:rsidRPr="008E6A8F">
        <w:rPr>
          <w:sz w:val="28"/>
          <w:szCs w:val="28"/>
          <w:lang w:val="fr-FR"/>
        </w:rPr>
        <w:t>- Dự ki</w:t>
      </w:r>
      <w:r w:rsidR="0090656B">
        <w:rPr>
          <w:sz w:val="28"/>
          <w:szCs w:val="28"/>
          <w:lang w:val="fr-FR"/>
        </w:rPr>
        <w:t>ến ngành nghề thu hút vào CCN: N</w:t>
      </w:r>
      <w:r w:rsidRPr="008E6A8F">
        <w:rPr>
          <w:sz w:val="28"/>
          <w:szCs w:val="28"/>
          <w:lang w:val="fr-FR"/>
        </w:rPr>
        <w:t>ghề bảo quản, chế biến nông lâm sản, sản xuất vật liệu xây dựng, cơ khí nhỏ (dịch vụ, sửa chữa), công nghiệp nhẹ và tiểu thủ công nghiệp khác.</w:t>
      </w:r>
    </w:p>
    <w:p w:rsidR="009C660D" w:rsidRPr="008E6A8F" w:rsidRDefault="009C660D" w:rsidP="00861EE2">
      <w:pPr>
        <w:spacing w:before="120"/>
        <w:ind w:firstLine="720"/>
        <w:jc w:val="both"/>
        <w:rPr>
          <w:sz w:val="28"/>
          <w:szCs w:val="28"/>
          <w:lang w:val="fr-FR"/>
        </w:rPr>
      </w:pPr>
      <w:r w:rsidRPr="008E6A8F">
        <w:rPr>
          <w:sz w:val="28"/>
          <w:szCs w:val="28"/>
          <w:lang w:val="fr-FR"/>
        </w:rPr>
        <w:t>- Phân kỳ đầu tư và dự kiến tiến độ phát triển: Trong giai đoạn 2016</w:t>
      </w:r>
      <w:r w:rsidR="0090656B">
        <w:rPr>
          <w:sz w:val="28"/>
          <w:szCs w:val="28"/>
          <w:lang w:val="fr-FR"/>
        </w:rPr>
        <w:t xml:space="preserve"> </w:t>
      </w:r>
      <w:r w:rsidRPr="008E6A8F">
        <w:rPr>
          <w:sz w:val="28"/>
          <w:szCs w:val="28"/>
          <w:lang w:val="fr-FR"/>
        </w:rPr>
        <w:t>-</w:t>
      </w:r>
      <w:r w:rsidR="0090656B">
        <w:rPr>
          <w:sz w:val="28"/>
          <w:szCs w:val="28"/>
          <w:lang w:val="fr-FR"/>
        </w:rPr>
        <w:t xml:space="preserve"> </w:t>
      </w:r>
      <w:r w:rsidRPr="008E6A8F">
        <w:rPr>
          <w:sz w:val="28"/>
          <w:szCs w:val="28"/>
          <w:lang w:val="fr-FR"/>
        </w:rPr>
        <w:t xml:space="preserve">2025, phấn đấu hoàn thành lập, duyệt QHCT; </w:t>
      </w:r>
      <w:r w:rsidR="003508D4" w:rsidRPr="008E6A8F">
        <w:rPr>
          <w:sz w:val="28"/>
          <w:szCs w:val="28"/>
          <w:lang w:val="fr-FR"/>
        </w:rPr>
        <w:t>bồi thường</w:t>
      </w:r>
      <w:r w:rsidRPr="008E6A8F">
        <w:rPr>
          <w:sz w:val="28"/>
          <w:szCs w:val="28"/>
          <w:lang w:val="fr-FR"/>
        </w:rPr>
        <w:t>, giải phóng và san gạt mặt bằng; thực hiện đầu tư hạ tầng phù hợp với tiến độ thu hút các dự án đầu tư sản xuất đầu tư trong CCN.</w:t>
      </w:r>
    </w:p>
    <w:p w:rsidR="009C660D" w:rsidRPr="008E6A8F" w:rsidRDefault="009C660D" w:rsidP="00861EE2">
      <w:pPr>
        <w:spacing w:before="120"/>
        <w:ind w:firstLine="720"/>
        <w:jc w:val="both"/>
        <w:rPr>
          <w:sz w:val="28"/>
          <w:szCs w:val="28"/>
          <w:lang w:val="fr-FR"/>
        </w:rPr>
      </w:pPr>
      <w:r w:rsidRPr="008E6A8F">
        <w:rPr>
          <w:sz w:val="28"/>
          <w:szCs w:val="28"/>
          <w:lang w:val="fr-FR"/>
        </w:rPr>
        <w:t>- Khái toán vốn và nguồn vốn đầu tư hạ tầng: Tổng nhu cầu vốn đầu tư hạ tầng cần khoảng 28 tỷ đồng. Dự kiến huy động từ các nguồn vốn của các doanh nghiệp, vốn vay thương mại, hỗ trợ của ngân sách nhà nước và các nguồn hợp pháp khác.</w:t>
      </w:r>
    </w:p>
    <w:p w:rsidR="009C660D" w:rsidRPr="008E6A8F" w:rsidRDefault="009C660D" w:rsidP="00861EE2">
      <w:pPr>
        <w:spacing w:before="120"/>
        <w:ind w:firstLine="720"/>
        <w:jc w:val="both"/>
        <w:rPr>
          <w:sz w:val="28"/>
          <w:szCs w:val="28"/>
          <w:lang w:val="fr-FR"/>
        </w:rPr>
      </w:pPr>
      <w:r w:rsidRPr="008E6A8F">
        <w:rPr>
          <w:sz w:val="28"/>
          <w:szCs w:val="28"/>
          <w:lang w:val="fr-FR"/>
        </w:rPr>
        <w:t>1.8. Cụm công nghiệp Quỳnh Nhai (điều chỉnh quy mô, địa điểm)</w:t>
      </w:r>
    </w:p>
    <w:p w:rsidR="009C660D" w:rsidRPr="008E6A8F" w:rsidRDefault="009C660D" w:rsidP="00861EE2">
      <w:pPr>
        <w:spacing w:before="120"/>
        <w:ind w:firstLine="720"/>
        <w:jc w:val="both"/>
        <w:rPr>
          <w:sz w:val="28"/>
          <w:szCs w:val="28"/>
          <w:lang w:val="fr-FR"/>
        </w:rPr>
      </w:pPr>
      <w:r w:rsidRPr="008E6A8F">
        <w:rPr>
          <w:sz w:val="28"/>
          <w:szCs w:val="28"/>
          <w:lang w:val="fr-FR"/>
        </w:rPr>
        <w:t>- Diện tích đất quy hoạch CCN: 20 ha.</w:t>
      </w:r>
    </w:p>
    <w:p w:rsidR="009C660D" w:rsidRPr="008569E8" w:rsidRDefault="0090656B" w:rsidP="00861EE2">
      <w:pPr>
        <w:spacing w:before="120"/>
        <w:ind w:firstLine="720"/>
        <w:jc w:val="both"/>
        <w:rPr>
          <w:spacing w:val="2"/>
          <w:sz w:val="28"/>
          <w:szCs w:val="28"/>
          <w:lang w:val="fr-FR"/>
        </w:rPr>
      </w:pPr>
      <w:r w:rsidRPr="008569E8">
        <w:rPr>
          <w:spacing w:val="2"/>
          <w:sz w:val="28"/>
          <w:szCs w:val="28"/>
          <w:lang w:val="fr-FR"/>
        </w:rPr>
        <w:t>- Vị trí: X</w:t>
      </w:r>
      <w:r w:rsidR="009C660D" w:rsidRPr="008569E8">
        <w:rPr>
          <w:spacing w:val="2"/>
          <w:sz w:val="28"/>
          <w:szCs w:val="28"/>
          <w:lang w:val="fr-FR"/>
        </w:rPr>
        <w:t>ã Phiêng Lanh, huyện Quỳnh Nhai. (theo Bản đồ điều chỉnh quy hoạch chung xây dựng thị trấn Phiêng Lanh đang được UBND tỉnh xem xét, phê duyệt).</w:t>
      </w:r>
    </w:p>
    <w:p w:rsidR="009C660D" w:rsidRPr="008E6A8F" w:rsidRDefault="009C660D" w:rsidP="00861EE2">
      <w:pPr>
        <w:spacing w:before="120"/>
        <w:ind w:firstLine="720"/>
        <w:jc w:val="both"/>
        <w:rPr>
          <w:sz w:val="28"/>
          <w:szCs w:val="28"/>
          <w:lang w:val="fr-FR"/>
        </w:rPr>
      </w:pPr>
      <w:r w:rsidRPr="008E6A8F">
        <w:rPr>
          <w:sz w:val="28"/>
          <w:szCs w:val="28"/>
          <w:lang w:val="fr-FR"/>
        </w:rPr>
        <w:t>- Địa hình khu vực chủ yếu là đất đồi và thoải dần từ Tây sang Đông.</w:t>
      </w:r>
    </w:p>
    <w:p w:rsidR="009C660D" w:rsidRPr="008E6A8F" w:rsidRDefault="009C660D" w:rsidP="00861EE2">
      <w:pPr>
        <w:spacing w:before="120"/>
        <w:ind w:firstLine="720"/>
        <w:jc w:val="both"/>
        <w:rPr>
          <w:sz w:val="28"/>
          <w:szCs w:val="28"/>
          <w:lang w:val="fr-FR"/>
        </w:rPr>
      </w:pPr>
      <w:r w:rsidRPr="008E6A8F">
        <w:rPr>
          <w:sz w:val="28"/>
          <w:szCs w:val="28"/>
          <w:lang w:val="fr-FR"/>
        </w:rPr>
        <w:t>- Hiện trạng, định hướ</w:t>
      </w:r>
      <w:r w:rsidR="0090656B">
        <w:rPr>
          <w:sz w:val="28"/>
          <w:szCs w:val="28"/>
          <w:lang w:val="fr-FR"/>
        </w:rPr>
        <w:t>ng phát triển hạ tầng khu vực: G</w:t>
      </w:r>
      <w:r w:rsidRPr="008E6A8F">
        <w:rPr>
          <w:sz w:val="28"/>
          <w:szCs w:val="28"/>
          <w:lang w:val="fr-FR"/>
        </w:rPr>
        <w:t>iao thông kết nối với tuyến Tỉnh lộ 106 (QL 6B). Cung cấp điện qua đường điện 35 kV; Hệ thống thoát nước dựa vào địa hình tự nhiên, về hồ xử lý chung của CCN. Nguồn cấp nước có thể sử dụng từ hệ thống cấp nước chung của khu vực.</w:t>
      </w:r>
    </w:p>
    <w:p w:rsidR="009C660D" w:rsidRPr="0090656B" w:rsidRDefault="009C660D" w:rsidP="00861EE2">
      <w:pPr>
        <w:spacing w:before="120"/>
        <w:ind w:firstLine="720"/>
        <w:jc w:val="both"/>
        <w:rPr>
          <w:spacing w:val="2"/>
          <w:sz w:val="28"/>
          <w:szCs w:val="28"/>
          <w:lang w:val="fr-FR"/>
        </w:rPr>
      </w:pPr>
      <w:r w:rsidRPr="0090656B">
        <w:rPr>
          <w:spacing w:val="2"/>
          <w:sz w:val="28"/>
          <w:szCs w:val="28"/>
          <w:lang w:val="fr-FR"/>
        </w:rPr>
        <w:t>- Hiện trạng và định hướng sử dụng đất của CCN: Hiện nay khu vực đặt CCN chủ yếu là đất nông nghiệp lâm nghiệp, ngô (chính), hoa màu và cây ăn quả. Khi quyết định đầu tư CCN, sẽ chuyển mục đích sử dụng đất sang đất công nghiệp.</w:t>
      </w:r>
    </w:p>
    <w:p w:rsidR="009C660D" w:rsidRPr="008E6A8F" w:rsidRDefault="009C660D" w:rsidP="00861EE2">
      <w:pPr>
        <w:spacing w:before="120"/>
        <w:ind w:firstLine="720"/>
        <w:jc w:val="both"/>
        <w:rPr>
          <w:sz w:val="28"/>
          <w:szCs w:val="28"/>
          <w:lang w:val="fr-FR"/>
        </w:rPr>
      </w:pPr>
      <w:r w:rsidRPr="008E6A8F">
        <w:rPr>
          <w:sz w:val="28"/>
          <w:szCs w:val="28"/>
          <w:lang w:val="fr-FR"/>
        </w:rPr>
        <w:t>- Dự ki</w:t>
      </w:r>
      <w:r w:rsidR="0090656B">
        <w:rPr>
          <w:sz w:val="28"/>
          <w:szCs w:val="28"/>
          <w:lang w:val="fr-FR"/>
        </w:rPr>
        <w:t>ến ngành nghề thu hút vào CCN: C</w:t>
      </w:r>
      <w:r w:rsidRPr="008E6A8F">
        <w:rPr>
          <w:sz w:val="28"/>
          <w:szCs w:val="28"/>
          <w:lang w:val="fr-FR"/>
        </w:rPr>
        <w:t>ác ngành công nghiệp sử dụng nhiều lao động như dệt may, da giày, lắp ráp điện máy; chế biến nông, lâm, thủy sản; hà</w:t>
      </w:r>
      <w:r w:rsidR="007D20F3" w:rsidRPr="008E6A8F">
        <w:rPr>
          <w:sz w:val="28"/>
          <w:szCs w:val="28"/>
          <w:lang w:val="fr-FR"/>
        </w:rPr>
        <w:t>ng tiêu dùng, thức ăn chăn nuôi</w:t>
      </w:r>
      <w:r w:rsidRPr="008E6A8F">
        <w:rPr>
          <w:sz w:val="28"/>
          <w:szCs w:val="28"/>
          <w:lang w:val="fr-FR"/>
        </w:rPr>
        <w:t>...</w:t>
      </w:r>
    </w:p>
    <w:p w:rsidR="009C660D" w:rsidRPr="008E6A8F" w:rsidRDefault="009C660D" w:rsidP="00861EE2">
      <w:pPr>
        <w:spacing w:before="120"/>
        <w:ind w:firstLine="720"/>
        <w:jc w:val="both"/>
        <w:rPr>
          <w:sz w:val="28"/>
          <w:szCs w:val="28"/>
          <w:lang w:val="fr-FR"/>
        </w:rPr>
      </w:pPr>
      <w:r w:rsidRPr="008E6A8F">
        <w:rPr>
          <w:sz w:val="28"/>
          <w:szCs w:val="28"/>
          <w:lang w:val="fr-FR"/>
        </w:rPr>
        <w:t>- Phân kỳ đầu tư và dự kiến tiến độ phát triển:</w:t>
      </w:r>
    </w:p>
    <w:p w:rsidR="009C660D" w:rsidRPr="008E6A8F" w:rsidRDefault="009C660D" w:rsidP="00861EE2">
      <w:pPr>
        <w:spacing w:before="120"/>
        <w:ind w:firstLine="720"/>
        <w:jc w:val="both"/>
        <w:rPr>
          <w:sz w:val="28"/>
          <w:szCs w:val="28"/>
          <w:lang w:val="fr-FR"/>
        </w:rPr>
      </w:pPr>
      <w:r w:rsidRPr="008E6A8F">
        <w:rPr>
          <w:sz w:val="28"/>
          <w:szCs w:val="28"/>
          <w:lang w:val="fr-FR"/>
        </w:rPr>
        <w:lastRenderedPageBreak/>
        <w:t>+ Giai đoạn 2016</w:t>
      </w:r>
      <w:r w:rsidR="00F6061A">
        <w:rPr>
          <w:sz w:val="28"/>
          <w:szCs w:val="28"/>
          <w:lang w:val="fr-FR"/>
        </w:rPr>
        <w:t xml:space="preserve"> </w:t>
      </w:r>
      <w:r w:rsidRPr="008E6A8F">
        <w:rPr>
          <w:sz w:val="28"/>
          <w:szCs w:val="28"/>
          <w:lang w:val="fr-FR"/>
        </w:rPr>
        <w:t>-</w:t>
      </w:r>
      <w:r w:rsidR="00F6061A">
        <w:rPr>
          <w:sz w:val="28"/>
          <w:szCs w:val="28"/>
          <w:lang w:val="fr-FR"/>
        </w:rPr>
        <w:t xml:space="preserve"> 2020: H</w:t>
      </w:r>
      <w:r w:rsidRPr="008E6A8F">
        <w:rPr>
          <w:sz w:val="28"/>
          <w:szCs w:val="28"/>
          <w:lang w:val="fr-FR"/>
        </w:rPr>
        <w:t xml:space="preserve">oàn thành lập, duyệt QHCT (20 ha); </w:t>
      </w:r>
      <w:r w:rsidR="0034029C" w:rsidRPr="008E6A8F">
        <w:rPr>
          <w:sz w:val="28"/>
          <w:szCs w:val="28"/>
          <w:lang w:val="fr-FR"/>
        </w:rPr>
        <w:t>bồi thường</w:t>
      </w:r>
      <w:r w:rsidRPr="008E6A8F">
        <w:rPr>
          <w:sz w:val="28"/>
          <w:szCs w:val="28"/>
          <w:lang w:val="fr-FR"/>
        </w:rPr>
        <w:t xml:space="preserve">, giải phóng và san gạt mặt bằng; đầu tư xây dựng hạ tầng giai đoạn I (10 ha) phù hợp với tiến độ thu hút các doanh nghiệp sản xuất đầu tư vào CCN. </w:t>
      </w:r>
    </w:p>
    <w:p w:rsidR="009C660D" w:rsidRPr="008E6A8F" w:rsidRDefault="009C660D" w:rsidP="00861EE2">
      <w:pPr>
        <w:spacing w:before="120"/>
        <w:ind w:firstLine="720"/>
        <w:jc w:val="both"/>
        <w:rPr>
          <w:sz w:val="28"/>
          <w:szCs w:val="28"/>
          <w:lang w:val="fr-FR"/>
        </w:rPr>
      </w:pPr>
      <w:r w:rsidRPr="008E6A8F">
        <w:rPr>
          <w:sz w:val="28"/>
          <w:szCs w:val="28"/>
          <w:lang w:val="fr-FR"/>
        </w:rPr>
        <w:t>+ Giai đoạn 2021</w:t>
      </w:r>
      <w:r w:rsidR="00F6061A">
        <w:rPr>
          <w:sz w:val="28"/>
          <w:szCs w:val="28"/>
          <w:lang w:val="fr-FR"/>
        </w:rPr>
        <w:t xml:space="preserve"> </w:t>
      </w:r>
      <w:r w:rsidRPr="008E6A8F">
        <w:rPr>
          <w:sz w:val="28"/>
          <w:szCs w:val="28"/>
          <w:lang w:val="fr-FR"/>
        </w:rPr>
        <w:t>-</w:t>
      </w:r>
      <w:r w:rsidR="00F6061A">
        <w:rPr>
          <w:sz w:val="28"/>
          <w:szCs w:val="28"/>
          <w:lang w:val="fr-FR"/>
        </w:rPr>
        <w:t xml:space="preserve"> </w:t>
      </w:r>
      <w:r w:rsidRPr="008E6A8F">
        <w:rPr>
          <w:sz w:val="28"/>
          <w:szCs w:val="28"/>
          <w:lang w:val="fr-FR"/>
        </w:rPr>
        <w:t xml:space="preserve">2025: Tiếp tục thực hiện đầu tư hạ tầng giai đoạn II theo QHCT được duyệt để bố trí đầu tư SXKD tại CCN. </w:t>
      </w:r>
    </w:p>
    <w:p w:rsidR="009C660D" w:rsidRPr="008E6A8F" w:rsidRDefault="009C660D" w:rsidP="00861EE2">
      <w:pPr>
        <w:spacing w:before="120"/>
        <w:ind w:firstLine="720"/>
        <w:jc w:val="both"/>
        <w:rPr>
          <w:sz w:val="28"/>
          <w:szCs w:val="28"/>
          <w:lang w:val="fr-FR"/>
        </w:rPr>
      </w:pPr>
      <w:r w:rsidRPr="008E6A8F">
        <w:rPr>
          <w:sz w:val="28"/>
          <w:szCs w:val="28"/>
          <w:lang w:val="fr-FR"/>
        </w:rPr>
        <w:t>- Khái toán vốn và nguồn vốn đầu tư hạ tầng: Tổng nhu cầu vốn đầu tư dự kiến khoảng 100 tỷ đồng. Dự kiến huy động vốn đầu tư từ các nguồn: hỗ trợ của ngân sách nhà nước, vốn tự có của doanh nghiệp, vốn vay thương mại và các nguồn vốn hợp pháp khác.</w:t>
      </w:r>
    </w:p>
    <w:p w:rsidR="009C660D" w:rsidRPr="001C2C97" w:rsidRDefault="009C660D" w:rsidP="00861EE2">
      <w:pPr>
        <w:spacing w:before="120"/>
        <w:ind w:firstLine="720"/>
        <w:jc w:val="both"/>
        <w:rPr>
          <w:b/>
          <w:sz w:val="28"/>
          <w:szCs w:val="28"/>
          <w:lang w:val="fr-FR"/>
        </w:rPr>
      </w:pPr>
      <w:r w:rsidRPr="001C2C97">
        <w:rPr>
          <w:b/>
          <w:sz w:val="28"/>
          <w:szCs w:val="28"/>
          <w:lang w:val="fr-FR"/>
        </w:rPr>
        <w:t>2. Các cụm công nghiệp được loại bỏ khỏi quy hoạch phát triển cụm công nghiệp đến năm 2025</w:t>
      </w:r>
    </w:p>
    <w:p w:rsidR="009C660D" w:rsidRPr="008E6A8F" w:rsidRDefault="009C660D" w:rsidP="00861EE2">
      <w:pPr>
        <w:spacing w:before="120"/>
        <w:ind w:firstLine="720"/>
        <w:jc w:val="both"/>
        <w:rPr>
          <w:sz w:val="28"/>
          <w:szCs w:val="28"/>
          <w:lang w:val="fr-FR"/>
        </w:rPr>
      </w:pPr>
      <w:r w:rsidRPr="008E6A8F">
        <w:rPr>
          <w:sz w:val="28"/>
          <w:szCs w:val="28"/>
          <w:lang w:val="fr-FR"/>
        </w:rPr>
        <w:t>Loại bỏ khỏi quy hoạch phát triển cụm công nghiệp đối với 20 CCN đã được quy hoạch tại Quyết định số 3222/QĐ-UBND ngày 27</w:t>
      </w:r>
      <w:r w:rsidR="00F6061A">
        <w:rPr>
          <w:sz w:val="28"/>
          <w:szCs w:val="28"/>
          <w:lang w:val="fr-FR"/>
        </w:rPr>
        <w:t xml:space="preserve"> tháng </w:t>
      </w:r>
      <w:r w:rsidRPr="008E6A8F">
        <w:rPr>
          <w:sz w:val="28"/>
          <w:szCs w:val="28"/>
          <w:lang w:val="fr-FR"/>
        </w:rPr>
        <w:t>11</w:t>
      </w:r>
      <w:r w:rsidR="00F6061A">
        <w:rPr>
          <w:sz w:val="28"/>
          <w:szCs w:val="28"/>
          <w:lang w:val="fr-FR"/>
        </w:rPr>
        <w:t xml:space="preserve"> năm </w:t>
      </w:r>
      <w:r w:rsidRPr="008E6A8F">
        <w:rPr>
          <w:sz w:val="28"/>
          <w:szCs w:val="28"/>
          <w:lang w:val="fr-FR"/>
        </w:rPr>
        <w:t>2009 của UBND tỉnh Sơn La, cụ thể</w:t>
      </w:r>
      <w:r w:rsidR="00CE5E8A" w:rsidRPr="008E6A8F">
        <w:rPr>
          <w:sz w:val="28"/>
          <w:szCs w:val="28"/>
          <w:lang w:val="fr-FR"/>
        </w:rPr>
        <w:t>:</w:t>
      </w:r>
      <w:r w:rsidRPr="008E6A8F">
        <w:rPr>
          <w:sz w:val="28"/>
          <w:szCs w:val="28"/>
          <w:lang w:val="fr-FR"/>
        </w:rPr>
        <w:t xml:space="preserve"> CCN Cò Nòi, CCN làng nghề gốm Mường Chanh; CCN Chiềng Ban; CCN Nà Pát (thuộc huyện Mai Sơn); CCN Nà Lùn; CCN km 73; CCN tiểu khu Vườn Đào (thuộc huyện Mộc Châu); CCN Loóng Luông thuộc huyện Vân Hồ; CCN Huy Thượng, CCN Huy Hạ, CCN Mường Cơi thuộc huyện Phù Yên; CCN Bản Cao Đa I, CCN bản Phiêng Ban I thuộc huyện Bắc Yên; CCN Mường La (ô 80 quy hoạch chi tiết thị trấn) thuộc huyện Mường La; CCN Chiềng Pha, CCN Chiềng Ly t</w:t>
      </w:r>
      <w:r w:rsidR="00F6061A">
        <w:rPr>
          <w:sz w:val="28"/>
          <w:szCs w:val="28"/>
          <w:lang w:val="fr-FR"/>
        </w:rPr>
        <w:t>huộc huyện Thuận Châu; CCN Yên C</w:t>
      </w:r>
      <w:r w:rsidRPr="008E6A8F">
        <w:rPr>
          <w:sz w:val="28"/>
          <w:szCs w:val="28"/>
          <w:lang w:val="fr-FR"/>
        </w:rPr>
        <w:t>hâu thuộc huyện Yên Châu; CCN thị trấn Sông mã, CCN Nà Nghịu thuộc huyện Sông Mã.</w:t>
      </w:r>
    </w:p>
    <w:p w:rsidR="009C660D" w:rsidRPr="00F6061A" w:rsidRDefault="009C660D" w:rsidP="00861EE2">
      <w:pPr>
        <w:spacing w:before="120"/>
        <w:ind w:firstLine="720"/>
        <w:jc w:val="both"/>
        <w:rPr>
          <w:b/>
          <w:sz w:val="28"/>
          <w:szCs w:val="28"/>
          <w:lang w:val="fr-FR"/>
        </w:rPr>
      </w:pPr>
      <w:bookmarkStart w:id="11" w:name="_Toc437361186"/>
      <w:bookmarkStart w:id="12" w:name="_Toc435956787"/>
      <w:r w:rsidRPr="00F6061A">
        <w:rPr>
          <w:b/>
          <w:sz w:val="28"/>
          <w:szCs w:val="28"/>
          <w:lang w:val="fr-FR"/>
        </w:rPr>
        <w:t>3. Tổng hợp nhu cầu đất, dự kiến vốn đầu tư cho phát triển CCN</w:t>
      </w:r>
      <w:bookmarkEnd w:id="11"/>
    </w:p>
    <w:bookmarkEnd w:id="12"/>
    <w:p w:rsidR="009C660D" w:rsidRPr="008E6A8F" w:rsidRDefault="009C660D" w:rsidP="00861EE2">
      <w:pPr>
        <w:spacing w:before="120"/>
        <w:ind w:firstLine="720"/>
        <w:jc w:val="both"/>
        <w:rPr>
          <w:sz w:val="28"/>
          <w:szCs w:val="28"/>
          <w:lang w:val="fr-FR"/>
        </w:rPr>
      </w:pPr>
      <w:r w:rsidRPr="008E6A8F">
        <w:rPr>
          <w:sz w:val="28"/>
          <w:szCs w:val="28"/>
          <w:lang w:val="fr-FR"/>
        </w:rPr>
        <w:t>3.1. Tổng hợp nhu cầu đất cho CCN</w:t>
      </w:r>
    </w:p>
    <w:p w:rsidR="009C660D" w:rsidRPr="008E6A8F" w:rsidRDefault="009C660D" w:rsidP="00861EE2">
      <w:pPr>
        <w:spacing w:before="120"/>
        <w:ind w:firstLine="720"/>
        <w:jc w:val="both"/>
        <w:rPr>
          <w:sz w:val="28"/>
          <w:szCs w:val="28"/>
          <w:lang w:val="fr-FR"/>
        </w:rPr>
      </w:pPr>
      <w:r w:rsidRPr="008E6A8F">
        <w:rPr>
          <w:sz w:val="28"/>
          <w:szCs w:val="28"/>
          <w:lang w:val="fr-FR"/>
        </w:rPr>
        <w:t xml:space="preserve">Tổng nhu cầu quỹ đất phát triển CCN đến năm 2025 là 144,57 ha (trong đó giai đoạn đến </w:t>
      </w:r>
      <w:r w:rsidR="00F6061A">
        <w:rPr>
          <w:sz w:val="28"/>
          <w:szCs w:val="28"/>
          <w:lang w:val="fr-FR"/>
        </w:rPr>
        <w:t xml:space="preserve">năm </w:t>
      </w:r>
      <w:r w:rsidRPr="008E6A8F">
        <w:rPr>
          <w:sz w:val="28"/>
          <w:szCs w:val="28"/>
          <w:lang w:val="fr-FR"/>
        </w:rPr>
        <w:t>2020 là 104,4 ha). Nhu cầu quỹ đất phát triển CCN theo giai đoạn và ở mỗi địa phương cụ thể như sau:</w:t>
      </w:r>
    </w:p>
    <w:p w:rsidR="009C660D" w:rsidRPr="008E6A8F" w:rsidRDefault="009C660D" w:rsidP="00861EE2">
      <w:pPr>
        <w:spacing w:before="120"/>
        <w:ind w:firstLine="720"/>
        <w:jc w:val="both"/>
        <w:rPr>
          <w:sz w:val="28"/>
          <w:szCs w:val="28"/>
          <w:lang w:val="fr-FR"/>
        </w:rPr>
      </w:pPr>
      <w:r w:rsidRPr="008E6A8F">
        <w:rPr>
          <w:sz w:val="28"/>
          <w:szCs w:val="28"/>
          <w:lang w:val="fr-FR"/>
        </w:rPr>
        <w:t>- Tổng diện tích đất sử dụn</w:t>
      </w:r>
      <w:r w:rsidR="00CE5E8A" w:rsidRPr="008E6A8F">
        <w:rPr>
          <w:sz w:val="28"/>
          <w:szCs w:val="28"/>
          <w:lang w:val="fr-FR"/>
        </w:rPr>
        <w:t>g năm 2015 là 52</w:t>
      </w:r>
      <w:r w:rsidR="00F6061A">
        <w:rPr>
          <w:sz w:val="28"/>
          <w:szCs w:val="28"/>
          <w:lang w:val="fr-FR"/>
        </w:rPr>
        <w:t xml:space="preserve"> </w:t>
      </w:r>
      <w:r w:rsidR="00CE5E8A" w:rsidRPr="008E6A8F">
        <w:rPr>
          <w:sz w:val="28"/>
          <w:szCs w:val="28"/>
          <w:lang w:val="fr-FR"/>
        </w:rPr>
        <w:t>ha, bao gồm: Huyện Mộc Châu 17</w:t>
      </w:r>
      <w:r w:rsidR="00F6061A">
        <w:rPr>
          <w:sz w:val="28"/>
          <w:szCs w:val="28"/>
          <w:lang w:val="fr-FR"/>
        </w:rPr>
        <w:t xml:space="preserve"> </w:t>
      </w:r>
      <w:r w:rsidRPr="008E6A8F">
        <w:rPr>
          <w:sz w:val="28"/>
          <w:szCs w:val="28"/>
          <w:lang w:val="fr-FR"/>
        </w:rPr>
        <w:t>ha</w:t>
      </w:r>
      <w:r w:rsidR="00CE5E8A" w:rsidRPr="008E6A8F">
        <w:rPr>
          <w:sz w:val="28"/>
          <w:szCs w:val="28"/>
          <w:lang w:val="fr-FR"/>
        </w:rPr>
        <w:t>; huyện Phù Yên 19,6 ha; huyện Mường La 15,4 ha</w:t>
      </w:r>
      <w:r w:rsidRPr="008E6A8F">
        <w:rPr>
          <w:sz w:val="28"/>
          <w:szCs w:val="28"/>
          <w:lang w:val="fr-FR"/>
        </w:rPr>
        <w:t>;</w:t>
      </w:r>
    </w:p>
    <w:p w:rsidR="009C660D" w:rsidRPr="008E6A8F" w:rsidRDefault="009C660D" w:rsidP="00861EE2">
      <w:pPr>
        <w:spacing w:before="120"/>
        <w:ind w:firstLine="720"/>
        <w:jc w:val="both"/>
        <w:rPr>
          <w:sz w:val="28"/>
          <w:szCs w:val="28"/>
          <w:lang w:val="fr-FR"/>
        </w:rPr>
      </w:pPr>
      <w:r w:rsidRPr="008E6A8F">
        <w:rPr>
          <w:sz w:val="28"/>
          <w:szCs w:val="28"/>
          <w:lang w:val="fr-FR"/>
        </w:rPr>
        <w:t>- Giai đoạn 2016</w:t>
      </w:r>
      <w:r w:rsidR="00C11221">
        <w:rPr>
          <w:sz w:val="28"/>
          <w:szCs w:val="28"/>
          <w:lang w:val="fr-FR"/>
        </w:rPr>
        <w:t xml:space="preserve"> </w:t>
      </w:r>
      <w:r w:rsidRPr="008E6A8F">
        <w:rPr>
          <w:sz w:val="28"/>
          <w:szCs w:val="28"/>
          <w:lang w:val="fr-FR"/>
        </w:rPr>
        <w:t>-</w:t>
      </w:r>
      <w:r w:rsidR="00C11221">
        <w:rPr>
          <w:sz w:val="28"/>
          <w:szCs w:val="28"/>
          <w:lang w:val="fr-FR"/>
        </w:rPr>
        <w:t xml:space="preserve"> </w:t>
      </w:r>
      <w:r w:rsidRPr="008E6A8F">
        <w:rPr>
          <w:sz w:val="28"/>
          <w:szCs w:val="28"/>
          <w:lang w:val="fr-FR"/>
        </w:rPr>
        <w:t>2020</w:t>
      </w:r>
      <w:r w:rsidR="00CE5E8A" w:rsidRPr="008E6A8F">
        <w:rPr>
          <w:sz w:val="28"/>
          <w:szCs w:val="28"/>
          <w:lang w:val="fr-FR"/>
        </w:rPr>
        <w:t xml:space="preserve"> </w:t>
      </w:r>
      <w:r w:rsidRPr="008E6A8F">
        <w:rPr>
          <w:sz w:val="28"/>
          <w:szCs w:val="28"/>
          <w:lang w:val="fr-FR"/>
        </w:rPr>
        <w:t>chuyển đổi, bổ sung 52,4 ha, bao gồm:</w:t>
      </w:r>
      <w:r w:rsidR="00CE5E8A" w:rsidRPr="008E6A8F">
        <w:rPr>
          <w:sz w:val="28"/>
          <w:szCs w:val="28"/>
          <w:lang w:val="fr-FR"/>
        </w:rPr>
        <w:t xml:space="preserve"> Thành phố Sơn La</w:t>
      </w:r>
      <w:r w:rsidRPr="008E6A8F">
        <w:rPr>
          <w:sz w:val="28"/>
          <w:szCs w:val="28"/>
          <w:lang w:val="fr-FR"/>
        </w:rPr>
        <w:t xml:space="preserve"> 9 ha</w:t>
      </w:r>
      <w:r w:rsidR="00CE5E8A" w:rsidRPr="008E6A8F">
        <w:rPr>
          <w:sz w:val="28"/>
          <w:szCs w:val="28"/>
          <w:lang w:val="fr-FR"/>
        </w:rPr>
        <w:t>;</w:t>
      </w:r>
      <w:r w:rsidRPr="008E6A8F">
        <w:rPr>
          <w:sz w:val="28"/>
          <w:szCs w:val="28"/>
          <w:lang w:val="fr-FR"/>
        </w:rPr>
        <w:t xml:space="preserve"> </w:t>
      </w:r>
      <w:r w:rsidR="00CE5E8A" w:rsidRPr="008E6A8F">
        <w:rPr>
          <w:sz w:val="28"/>
          <w:szCs w:val="28"/>
          <w:lang w:val="fr-FR"/>
        </w:rPr>
        <w:t>huyện Mộc Châu 10 ha;</w:t>
      </w:r>
      <w:r w:rsidRPr="008E6A8F">
        <w:rPr>
          <w:sz w:val="28"/>
          <w:szCs w:val="28"/>
          <w:lang w:val="fr-FR"/>
        </w:rPr>
        <w:t xml:space="preserve"> </w:t>
      </w:r>
      <w:r w:rsidR="00CE5E8A" w:rsidRPr="008E6A8F">
        <w:rPr>
          <w:sz w:val="28"/>
          <w:szCs w:val="28"/>
          <w:lang w:val="fr-FR"/>
        </w:rPr>
        <w:t>huyện Phù Yên 13,4 ha;</w:t>
      </w:r>
      <w:r w:rsidRPr="008E6A8F">
        <w:rPr>
          <w:sz w:val="28"/>
          <w:szCs w:val="28"/>
          <w:lang w:val="fr-FR"/>
        </w:rPr>
        <w:t xml:space="preserve"> </w:t>
      </w:r>
      <w:r w:rsidR="00CE5E8A" w:rsidRPr="008E6A8F">
        <w:rPr>
          <w:sz w:val="28"/>
          <w:szCs w:val="28"/>
          <w:lang w:val="fr-FR"/>
        </w:rPr>
        <w:t xml:space="preserve">huyện Thuận Châu </w:t>
      </w:r>
      <w:r w:rsidRPr="008E6A8F">
        <w:rPr>
          <w:sz w:val="28"/>
          <w:szCs w:val="28"/>
          <w:lang w:val="fr-FR"/>
        </w:rPr>
        <w:t>10 ha</w:t>
      </w:r>
      <w:r w:rsidR="00CE5E8A" w:rsidRPr="008E6A8F">
        <w:rPr>
          <w:sz w:val="28"/>
          <w:szCs w:val="28"/>
          <w:lang w:val="fr-FR"/>
        </w:rPr>
        <w:t>; huyện Quỳnh Nhai 10 ha</w:t>
      </w:r>
      <w:r w:rsidRPr="008E6A8F">
        <w:rPr>
          <w:sz w:val="28"/>
          <w:szCs w:val="28"/>
          <w:lang w:val="fr-FR"/>
        </w:rPr>
        <w:t xml:space="preserve">; </w:t>
      </w:r>
    </w:p>
    <w:p w:rsidR="009C660D" w:rsidRPr="008E6A8F" w:rsidRDefault="009C660D" w:rsidP="00C11221">
      <w:pPr>
        <w:spacing w:before="120"/>
        <w:ind w:firstLine="720"/>
        <w:rPr>
          <w:sz w:val="28"/>
          <w:szCs w:val="28"/>
          <w:lang w:val="fr-FR"/>
        </w:rPr>
      </w:pPr>
      <w:r w:rsidRPr="008E6A8F">
        <w:rPr>
          <w:sz w:val="28"/>
          <w:szCs w:val="28"/>
          <w:lang w:val="fr-FR"/>
        </w:rPr>
        <w:t>Tổng diện tích đất cho các CCN đến năm 2020 là 104,4 ha.</w:t>
      </w:r>
    </w:p>
    <w:p w:rsidR="009C660D" w:rsidRPr="008E6A8F" w:rsidRDefault="009C660D" w:rsidP="00861EE2">
      <w:pPr>
        <w:spacing w:before="120"/>
        <w:ind w:firstLine="720"/>
        <w:jc w:val="both"/>
        <w:rPr>
          <w:sz w:val="28"/>
          <w:szCs w:val="28"/>
          <w:lang w:val="fr-FR"/>
        </w:rPr>
      </w:pPr>
      <w:r w:rsidRPr="008E6A8F">
        <w:rPr>
          <w:sz w:val="28"/>
          <w:szCs w:val="28"/>
          <w:lang w:val="fr-FR"/>
        </w:rPr>
        <w:t>- Giai đoạn 2021</w:t>
      </w:r>
      <w:r w:rsidR="00C11221">
        <w:rPr>
          <w:sz w:val="28"/>
          <w:szCs w:val="28"/>
          <w:lang w:val="fr-FR"/>
        </w:rPr>
        <w:t xml:space="preserve"> </w:t>
      </w:r>
      <w:r w:rsidRPr="008E6A8F">
        <w:rPr>
          <w:sz w:val="28"/>
          <w:szCs w:val="28"/>
          <w:lang w:val="fr-FR"/>
        </w:rPr>
        <w:t>-</w:t>
      </w:r>
      <w:r w:rsidR="00C11221">
        <w:rPr>
          <w:sz w:val="28"/>
          <w:szCs w:val="28"/>
          <w:lang w:val="fr-FR"/>
        </w:rPr>
        <w:t xml:space="preserve"> </w:t>
      </w:r>
      <w:r w:rsidRPr="008E6A8F">
        <w:rPr>
          <w:sz w:val="28"/>
          <w:szCs w:val="28"/>
          <w:lang w:val="fr-FR"/>
        </w:rPr>
        <w:t xml:space="preserve">2025: huyển đổi, bổ sung </w:t>
      </w:r>
      <w:r w:rsidR="001C02A5" w:rsidRPr="008E6A8F">
        <w:rPr>
          <w:sz w:val="28"/>
          <w:szCs w:val="28"/>
          <w:lang w:val="fr-FR"/>
        </w:rPr>
        <w:t>40,17</w:t>
      </w:r>
      <w:r w:rsidRPr="008E6A8F">
        <w:rPr>
          <w:sz w:val="28"/>
          <w:szCs w:val="28"/>
          <w:lang w:val="fr-FR"/>
        </w:rPr>
        <w:t xml:space="preserve">ha, bao gồm: </w:t>
      </w:r>
      <w:r w:rsidR="00CE5E8A" w:rsidRPr="008E6A8F">
        <w:rPr>
          <w:sz w:val="28"/>
          <w:szCs w:val="28"/>
          <w:lang w:val="fr-FR"/>
        </w:rPr>
        <w:t xml:space="preserve">Thành phố Sơn La </w:t>
      </w:r>
      <w:r w:rsidR="001C02A5" w:rsidRPr="008E6A8F">
        <w:rPr>
          <w:sz w:val="28"/>
          <w:szCs w:val="28"/>
          <w:lang w:val="fr-FR"/>
        </w:rPr>
        <w:t>9</w:t>
      </w:r>
      <w:r w:rsidR="00C11221">
        <w:rPr>
          <w:sz w:val="28"/>
          <w:szCs w:val="28"/>
          <w:lang w:val="fr-FR"/>
        </w:rPr>
        <w:t xml:space="preserve"> </w:t>
      </w:r>
      <w:r w:rsidRPr="008E6A8F">
        <w:rPr>
          <w:sz w:val="28"/>
          <w:szCs w:val="28"/>
          <w:lang w:val="fr-FR"/>
        </w:rPr>
        <w:t>ha</w:t>
      </w:r>
      <w:r w:rsidR="00CE5E8A" w:rsidRPr="008E6A8F">
        <w:rPr>
          <w:sz w:val="28"/>
          <w:szCs w:val="28"/>
          <w:lang w:val="fr-FR"/>
        </w:rPr>
        <w:t xml:space="preserve">; huyện Mộc Châu </w:t>
      </w:r>
      <w:r w:rsidR="001C02A5" w:rsidRPr="008E6A8F">
        <w:rPr>
          <w:sz w:val="28"/>
          <w:szCs w:val="28"/>
          <w:lang w:val="fr-FR"/>
        </w:rPr>
        <w:t>11,17</w:t>
      </w:r>
      <w:r w:rsidR="00C11221">
        <w:rPr>
          <w:sz w:val="28"/>
          <w:szCs w:val="28"/>
          <w:lang w:val="fr-FR"/>
        </w:rPr>
        <w:t xml:space="preserve"> </w:t>
      </w:r>
      <w:r w:rsidR="00CE5E8A" w:rsidRPr="008E6A8F">
        <w:rPr>
          <w:sz w:val="28"/>
          <w:szCs w:val="28"/>
          <w:lang w:val="fr-FR"/>
        </w:rPr>
        <w:t>ha;</w:t>
      </w:r>
      <w:r w:rsidRPr="008E6A8F">
        <w:rPr>
          <w:sz w:val="28"/>
          <w:szCs w:val="28"/>
          <w:lang w:val="fr-FR"/>
        </w:rPr>
        <w:t xml:space="preserve"> </w:t>
      </w:r>
      <w:r w:rsidR="00CE5E8A" w:rsidRPr="008E6A8F">
        <w:rPr>
          <w:sz w:val="28"/>
          <w:szCs w:val="28"/>
          <w:lang w:val="fr-FR"/>
        </w:rPr>
        <w:t xml:space="preserve">huyện Phù Yên </w:t>
      </w:r>
      <w:r w:rsidR="001C02A5" w:rsidRPr="008E6A8F">
        <w:rPr>
          <w:sz w:val="28"/>
          <w:szCs w:val="28"/>
          <w:lang w:val="fr-FR"/>
        </w:rPr>
        <w:t>10</w:t>
      </w:r>
      <w:r w:rsidR="00C11221">
        <w:rPr>
          <w:sz w:val="28"/>
          <w:szCs w:val="28"/>
          <w:lang w:val="fr-FR"/>
        </w:rPr>
        <w:t xml:space="preserve"> </w:t>
      </w:r>
      <w:r w:rsidRPr="008E6A8F">
        <w:rPr>
          <w:sz w:val="28"/>
          <w:szCs w:val="28"/>
          <w:lang w:val="fr-FR"/>
        </w:rPr>
        <w:t>ha</w:t>
      </w:r>
      <w:r w:rsidR="00CE5E8A" w:rsidRPr="008E6A8F">
        <w:rPr>
          <w:sz w:val="28"/>
          <w:szCs w:val="28"/>
          <w:lang w:val="fr-FR"/>
        </w:rPr>
        <w:t xml:space="preserve">; huyện Quỳnh Nhai </w:t>
      </w:r>
      <w:r w:rsidR="001C02A5" w:rsidRPr="008E6A8F">
        <w:rPr>
          <w:sz w:val="28"/>
          <w:szCs w:val="28"/>
          <w:lang w:val="fr-FR"/>
        </w:rPr>
        <w:t>10</w:t>
      </w:r>
      <w:r w:rsidR="00C11221">
        <w:rPr>
          <w:sz w:val="28"/>
          <w:szCs w:val="28"/>
          <w:lang w:val="fr-FR"/>
        </w:rPr>
        <w:t xml:space="preserve"> </w:t>
      </w:r>
      <w:r w:rsidRPr="008E6A8F">
        <w:rPr>
          <w:sz w:val="28"/>
          <w:szCs w:val="28"/>
          <w:lang w:val="fr-FR"/>
        </w:rPr>
        <w:t>ha</w:t>
      </w:r>
      <w:r w:rsidR="00CE5E8A" w:rsidRPr="008E6A8F">
        <w:rPr>
          <w:sz w:val="28"/>
          <w:szCs w:val="28"/>
          <w:lang w:val="fr-FR"/>
        </w:rPr>
        <w:t>.</w:t>
      </w:r>
      <w:r w:rsidRPr="008E6A8F">
        <w:rPr>
          <w:sz w:val="28"/>
          <w:szCs w:val="28"/>
          <w:lang w:val="fr-FR"/>
        </w:rPr>
        <w:t xml:space="preserve"> </w:t>
      </w:r>
    </w:p>
    <w:p w:rsidR="009C660D" w:rsidRPr="008E6A8F" w:rsidRDefault="009C660D" w:rsidP="008E6A8F">
      <w:pPr>
        <w:spacing w:before="120"/>
        <w:ind w:firstLine="720"/>
        <w:rPr>
          <w:sz w:val="28"/>
          <w:szCs w:val="28"/>
          <w:lang w:val="fr-FR"/>
        </w:rPr>
      </w:pPr>
      <w:r w:rsidRPr="008E6A8F">
        <w:rPr>
          <w:sz w:val="28"/>
          <w:szCs w:val="28"/>
          <w:lang w:val="fr-FR"/>
        </w:rPr>
        <w:t>Tổng diện tích đất cho các CCN đến năm 2025 là</w:t>
      </w:r>
      <w:r w:rsidR="001C02A5" w:rsidRPr="008E6A8F">
        <w:rPr>
          <w:sz w:val="28"/>
          <w:szCs w:val="28"/>
          <w:lang w:val="fr-FR"/>
        </w:rPr>
        <w:t xml:space="preserve"> 144,57</w:t>
      </w:r>
      <w:r w:rsidR="00F6061A">
        <w:rPr>
          <w:sz w:val="28"/>
          <w:szCs w:val="28"/>
          <w:lang w:val="fr-FR"/>
        </w:rPr>
        <w:t xml:space="preserve"> </w:t>
      </w:r>
      <w:r w:rsidRPr="008E6A8F">
        <w:rPr>
          <w:sz w:val="28"/>
          <w:szCs w:val="28"/>
          <w:lang w:val="fr-FR"/>
        </w:rPr>
        <w:t>ha</w:t>
      </w:r>
      <w:r w:rsidR="001C02A5" w:rsidRPr="008E6A8F">
        <w:rPr>
          <w:sz w:val="28"/>
          <w:szCs w:val="28"/>
          <w:lang w:val="fr-FR"/>
        </w:rPr>
        <w:t>.</w:t>
      </w:r>
    </w:p>
    <w:p w:rsidR="009C660D" w:rsidRPr="008E6A8F" w:rsidRDefault="009C660D" w:rsidP="00861EE2">
      <w:pPr>
        <w:spacing w:before="120"/>
        <w:ind w:firstLine="720"/>
        <w:jc w:val="both"/>
        <w:rPr>
          <w:sz w:val="28"/>
          <w:szCs w:val="28"/>
          <w:lang w:val="fr-FR"/>
        </w:rPr>
      </w:pPr>
      <w:r w:rsidRPr="008E6A8F">
        <w:rPr>
          <w:sz w:val="28"/>
          <w:szCs w:val="28"/>
          <w:lang w:val="fr-FR"/>
        </w:rPr>
        <w:t>3.2. Tổng hợp nhu cầu vốn đầu tư phát triển hạ tầng CCN</w:t>
      </w:r>
    </w:p>
    <w:p w:rsidR="009C660D" w:rsidRPr="00F6061A" w:rsidRDefault="009C660D" w:rsidP="00861EE2">
      <w:pPr>
        <w:spacing w:before="120"/>
        <w:ind w:firstLine="720"/>
        <w:jc w:val="both"/>
        <w:rPr>
          <w:spacing w:val="-4"/>
          <w:sz w:val="28"/>
          <w:szCs w:val="28"/>
          <w:lang w:val="fr-FR"/>
        </w:rPr>
      </w:pPr>
      <w:r w:rsidRPr="00F6061A">
        <w:rPr>
          <w:spacing w:val="-4"/>
          <w:sz w:val="28"/>
          <w:szCs w:val="28"/>
          <w:lang w:val="fr-FR"/>
        </w:rPr>
        <w:t>Tổng nhu cầu vốn đầu tư phát triển hạ tầng CCN là 714 tỷ đồng. Trong đó:</w:t>
      </w:r>
    </w:p>
    <w:p w:rsidR="009C660D" w:rsidRPr="008E6A8F" w:rsidRDefault="009C660D" w:rsidP="00861EE2">
      <w:pPr>
        <w:spacing w:before="120"/>
        <w:ind w:firstLine="720"/>
        <w:jc w:val="both"/>
        <w:rPr>
          <w:sz w:val="28"/>
          <w:szCs w:val="28"/>
          <w:lang w:val="fr-FR"/>
        </w:rPr>
      </w:pPr>
      <w:r w:rsidRPr="008E6A8F">
        <w:rPr>
          <w:sz w:val="28"/>
          <w:szCs w:val="28"/>
          <w:lang w:val="fr-FR"/>
        </w:rPr>
        <w:lastRenderedPageBreak/>
        <w:t>- Giai đoạn 2009</w:t>
      </w:r>
      <w:r w:rsidR="00F6061A">
        <w:rPr>
          <w:sz w:val="28"/>
          <w:szCs w:val="28"/>
          <w:lang w:val="fr-FR"/>
        </w:rPr>
        <w:t xml:space="preserve"> </w:t>
      </w:r>
      <w:r w:rsidRPr="008E6A8F">
        <w:rPr>
          <w:sz w:val="28"/>
          <w:szCs w:val="28"/>
          <w:lang w:val="fr-FR"/>
        </w:rPr>
        <w:t>-</w:t>
      </w:r>
      <w:r w:rsidR="00F6061A">
        <w:rPr>
          <w:sz w:val="28"/>
          <w:szCs w:val="28"/>
          <w:lang w:val="fr-FR"/>
        </w:rPr>
        <w:t xml:space="preserve"> </w:t>
      </w:r>
      <w:r w:rsidRPr="008E6A8F">
        <w:rPr>
          <w:sz w:val="28"/>
          <w:szCs w:val="28"/>
          <w:lang w:val="fr-FR"/>
        </w:rPr>
        <w:t>2015: khoảng 75 tỷ đồng (đã thực hiện);</w:t>
      </w:r>
    </w:p>
    <w:p w:rsidR="009C660D" w:rsidRPr="008E6A8F" w:rsidRDefault="009C660D" w:rsidP="00861EE2">
      <w:pPr>
        <w:spacing w:before="120"/>
        <w:ind w:firstLine="720"/>
        <w:jc w:val="both"/>
        <w:rPr>
          <w:sz w:val="28"/>
          <w:szCs w:val="28"/>
          <w:lang w:val="fr-FR"/>
        </w:rPr>
      </w:pPr>
      <w:r w:rsidRPr="008E6A8F">
        <w:rPr>
          <w:sz w:val="28"/>
          <w:szCs w:val="28"/>
          <w:lang w:val="fr-FR"/>
        </w:rPr>
        <w:t>- Giai đoạn 2016</w:t>
      </w:r>
      <w:r w:rsidR="00F6061A">
        <w:rPr>
          <w:sz w:val="28"/>
          <w:szCs w:val="28"/>
          <w:lang w:val="fr-FR"/>
        </w:rPr>
        <w:t xml:space="preserve"> </w:t>
      </w:r>
      <w:r w:rsidRPr="008E6A8F">
        <w:rPr>
          <w:sz w:val="28"/>
          <w:szCs w:val="28"/>
          <w:lang w:val="fr-FR"/>
        </w:rPr>
        <w:t>-</w:t>
      </w:r>
      <w:r w:rsidR="00F6061A">
        <w:rPr>
          <w:sz w:val="28"/>
          <w:szCs w:val="28"/>
          <w:lang w:val="fr-FR"/>
        </w:rPr>
        <w:t xml:space="preserve"> </w:t>
      </w:r>
      <w:r w:rsidRPr="008E6A8F">
        <w:rPr>
          <w:sz w:val="28"/>
          <w:szCs w:val="28"/>
          <w:lang w:val="fr-FR"/>
        </w:rPr>
        <w:t>2020: khoảng 409 tỷ đồng;</w:t>
      </w:r>
    </w:p>
    <w:p w:rsidR="009C660D" w:rsidRPr="008E6A8F" w:rsidRDefault="009C660D" w:rsidP="00861EE2">
      <w:pPr>
        <w:spacing w:before="120"/>
        <w:ind w:firstLine="720"/>
        <w:jc w:val="both"/>
        <w:rPr>
          <w:sz w:val="28"/>
          <w:szCs w:val="28"/>
          <w:lang w:val="fr-FR"/>
        </w:rPr>
      </w:pPr>
      <w:r w:rsidRPr="008E6A8F">
        <w:rPr>
          <w:sz w:val="28"/>
          <w:szCs w:val="28"/>
          <w:lang w:val="fr-FR"/>
        </w:rPr>
        <w:t>- Giai đoạn 2020</w:t>
      </w:r>
      <w:r w:rsidR="00F6061A">
        <w:rPr>
          <w:sz w:val="28"/>
          <w:szCs w:val="28"/>
          <w:lang w:val="fr-FR"/>
        </w:rPr>
        <w:t xml:space="preserve"> </w:t>
      </w:r>
      <w:r w:rsidRPr="008E6A8F">
        <w:rPr>
          <w:sz w:val="28"/>
          <w:szCs w:val="28"/>
          <w:lang w:val="fr-FR"/>
        </w:rPr>
        <w:t>-</w:t>
      </w:r>
      <w:r w:rsidR="00F6061A">
        <w:rPr>
          <w:sz w:val="28"/>
          <w:szCs w:val="28"/>
          <w:lang w:val="fr-FR"/>
        </w:rPr>
        <w:t xml:space="preserve"> </w:t>
      </w:r>
      <w:r w:rsidRPr="008E6A8F">
        <w:rPr>
          <w:sz w:val="28"/>
          <w:szCs w:val="28"/>
          <w:lang w:val="fr-FR"/>
        </w:rPr>
        <w:t>2025: khoảng 230 tỷ đồng.</w:t>
      </w:r>
    </w:p>
    <w:p w:rsidR="009C660D" w:rsidRPr="008E6A8F" w:rsidRDefault="009C660D" w:rsidP="00861EE2">
      <w:pPr>
        <w:spacing w:before="120"/>
        <w:ind w:firstLine="720"/>
        <w:jc w:val="both"/>
        <w:rPr>
          <w:sz w:val="28"/>
          <w:szCs w:val="28"/>
          <w:lang w:val="fr-FR"/>
        </w:rPr>
      </w:pPr>
      <w:r w:rsidRPr="008E6A8F">
        <w:rPr>
          <w:sz w:val="28"/>
          <w:szCs w:val="28"/>
          <w:lang w:val="fr-FR"/>
        </w:rPr>
        <w:t>Danh mục CCN được quy hoạch phát triển, nhu cầu về vốn đầu tư, diện tích đất phát triển mỗi CCN trên địa bàn tại phụ lục kèm theo.</w:t>
      </w:r>
    </w:p>
    <w:p w:rsidR="009C660D" w:rsidRPr="00D73810" w:rsidRDefault="009C660D" w:rsidP="00861EE2">
      <w:pPr>
        <w:spacing w:before="120"/>
        <w:ind w:firstLine="720"/>
        <w:jc w:val="both"/>
        <w:rPr>
          <w:b/>
          <w:sz w:val="28"/>
          <w:szCs w:val="28"/>
          <w:lang w:val="fr-FR"/>
        </w:rPr>
      </w:pPr>
      <w:bookmarkStart w:id="13" w:name="_Toc437361190"/>
      <w:r w:rsidRPr="00D73810">
        <w:rPr>
          <w:b/>
          <w:sz w:val="28"/>
          <w:szCs w:val="28"/>
          <w:lang w:val="fr-FR"/>
        </w:rPr>
        <w:t>IV. GIẢI PHÁP THỰC HIỆN</w:t>
      </w:r>
      <w:bookmarkEnd w:id="13"/>
    </w:p>
    <w:p w:rsidR="009C660D" w:rsidRPr="00D73810" w:rsidRDefault="009C660D" w:rsidP="00861EE2">
      <w:pPr>
        <w:widowControl w:val="0"/>
        <w:spacing w:before="120"/>
        <w:ind w:firstLine="720"/>
        <w:jc w:val="both"/>
        <w:outlineLvl w:val="3"/>
        <w:rPr>
          <w:b/>
          <w:iCs/>
          <w:sz w:val="28"/>
          <w:szCs w:val="28"/>
          <w:lang w:val="fr-FR"/>
        </w:rPr>
      </w:pPr>
      <w:bookmarkStart w:id="14" w:name="_Toc437361192"/>
      <w:r w:rsidRPr="00D73810">
        <w:rPr>
          <w:b/>
          <w:iCs/>
          <w:sz w:val="28"/>
          <w:szCs w:val="28"/>
          <w:lang w:val="fr-FR"/>
        </w:rPr>
        <w:t>1. Giải pháp về quy hoạch</w:t>
      </w:r>
      <w:bookmarkEnd w:id="14"/>
    </w:p>
    <w:p w:rsidR="009C660D" w:rsidRPr="00CE0AFE" w:rsidRDefault="009C660D" w:rsidP="00861EE2">
      <w:pPr>
        <w:spacing w:before="120"/>
        <w:ind w:firstLine="720"/>
        <w:jc w:val="both"/>
        <w:rPr>
          <w:sz w:val="28"/>
          <w:szCs w:val="28"/>
          <w:lang w:val="fr-FR"/>
        </w:rPr>
      </w:pPr>
      <w:r w:rsidRPr="00CE0AFE">
        <w:rPr>
          <w:sz w:val="28"/>
          <w:szCs w:val="28"/>
          <w:lang w:val="fr-FR"/>
        </w:rPr>
        <w:t>- Lựa chọn CCN để ưu tiên lập quy hoạch chi tiết ; lập, trình và phê duyệt dự án đầu tư xây dựng hạ tầng các CCN làm cơ sở để quản lý đầu tư xây dựng theo đúng quy định;</w:t>
      </w:r>
    </w:p>
    <w:p w:rsidR="009C660D" w:rsidRPr="00CE0AFE" w:rsidRDefault="009C660D" w:rsidP="00861EE2">
      <w:pPr>
        <w:spacing w:before="120"/>
        <w:ind w:firstLine="720"/>
        <w:jc w:val="both"/>
        <w:rPr>
          <w:sz w:val="28"/>
          <w:szCs w:val="28"/>
          <w:lang w:val="fr-FR"/>
        </w:rPr>
      </w:pPr>
      <w:r w:rsidRPr="00CE0AFE">
        <w:rPr>
          <w:sz w:val="28"/>
          <w:szCs w:val="28"/>
          <w:lang w:val="fr-FR"/>
        </w:rPr>
        <w:t>- Trong lập Quy hoạch chi tiết, dự án đầu tư xây dựng hạ tầng CCN cần cập nhật thông tin mới về quy hoạch ngành công nghiệp, quy hoạch xây dựng, xây dựng đô thị, phân bố dân cư nông thôn, nông thôn mới, giao thông vận tải... để điều chỉnh các nội dung định hướng phù hợp với thực tế và tí</w:t>
      </w:r>
      <w:r w:rsidR="00056036" w:rsidRPr="00CE0AFE">
        <w:rPr>
          <w:sz w:val="28"/>
          <w:szCs w:val="28"/>
          <w:lang w:val="fr-FR"/>
        </w:rPr>
        <w:t>nh khả thi khi phát triển CCN</w:t>
      </w:r>
      <w:r w:rsidRPr="00CE0AFE">
        <w:rPr>
          <w:sz w:val="28"/>
          <w:szCs w:val="28"/>
          <w:lang w:val="fr-FR"/>
        </w:rPr>
        <w:t>.</w:t>
      </w:r>
    </w:p>
    <w:p w:rsidR="00815E13" w:rsidRPr="00CE0AFE" w:rsidRDefault="009C660D" w:rsidP="00861EE2">
      <w:pPr>
        <w:spacing w:before="120"/>
        <w:ind w:firstLine="720"/>
        <w:jc w:val="both"/>
        <w:rPr>
          <w:sz w:val="28"/>
          <w:szCs w:val="28"/>
          <w:lang w:val="fr-FR"/>
        </w:rPr>
      </w:pPr>
      <w:r w:rsidRPr="00CE0AFE">
        <w:rPr>
          <w:sz w:val="28"/>
          <w:szCs w:val="28"/>
          <w:lang w:val="fr-FR"/>
        </w:rPr>
        <w:t>- Ưu tiên lập, duyệt quy hoạch hoặc đầu tư xây dựng hạ tầng kỹ thuật kết nối với CCN, đảm bảo đi trước hoặc đồng bộ với hạ tầng kỹ thuật của CCN</w:t>
      </w:r>
      <w:r w:rsidR="00815E13" w:rsidRPr="00CE0AFE">
        <w:rPr>
          <w:sz w:val="28"/>
          <w:szCs w:val="28"/>
          <w:lang w:val="fr-FR"/>
        </w:rPr>
        <w:t>.</w:t>
      </w:r>
    </w:p>
    <w:p w:rsidR="009C660D" w:rsidRPr="00CE0AFE" w:rsidRDefault="009C660D" w:rsidP="00861EE2">
      <w:pPr>
        <w:spacing w:before="120"/>
        <w:ind w:firstLine="720"/>
        <w:jc w:val="both"/>
        <w:rPr>
          <w:sz w:val="28"/>
          <w:szCs w:val="28"/>
          <w:lang w:val="fr-FR"/>
        </w:rPr>
      </w:pPr>
      <w:r w:rsidRPr="00CE0AFE">
        <w:rPr>
          <w:sz w:val="28"/>
          <w:szCs w:val="28"/>
          <w:lang w:val="fr-FR"/>
        </w:rPr>
        <w:t>- Lồng ghép hiệu quả các chương trình mục tiêu quốc gia trên địa bàn với các dự án xây dựng kết cấu hạ tầng kinh tế</w:t>
      </w:r>
      <w:r w:rsidR="00CE0AFE">
        <w:rPr>
          <w:sz w:val="28"/>
          <w:szCs w:val="28"/>
          <w:lang w:val="fr-FR"/>
        </w:rPr>
        <w:t xml:space="preserve"> </w:t>
      </w:r>
      <w:r w:rsidRPr="00CE0AFE">
        <w:rPr>
          <w:sz w:val="28"/>
          <w:szCs w:val="28"/>
          <w:lang w:val="fr-FR"/>
        </w:rPr>
        <w:t>-</w:t>
      </w:r>
      <w:r w:rsidR="00CE0AFE">
        <w:rPr>
          <w:sz w:val="28"/>
          <w:szCs w:val="28"/>
          <w:lang w:val="fr-FR"/>
        </w:rPr>
        <w:t xml:space="preserve"> </w:t>
      </w:r>
      <w:r w:rsidRPr="00CE0AFE">
        <w:rPr>
          <w:sz w:val="28"/>
          <w:szCs w:val="28"/>
          <w:lang w:val="fr-FR"/>
        </w:rPr>
        <w:t>xã hội, các dự án phát triển của khu vực nông</w:t>
      </w:r>
      <w:r w:rsidR="00CE0AFE">
        <w:rPr>
          <w:sz w:val="28"/>
          <w:szCs w:val="28"/>
          <w:lang w:val="fr-FR"/>
        </w:rPr>
        <w:t xml:space="preserve"> - </w:t>
      </w:r>
      <w:r w:rsidRPr="00CE0AFE">
        <w:rPr>
          <w:sz w:val="28"/>
          <w:szCs w:val="28"/>
          <w:lang w:val="fr-FR"/>
        </w:rPr>
        <w:t>lâm</w:t>
      </w:r>
      <w:r w:rsidR="00CE0AFE">
        <w:rPr>
          <w:sz w:val="28"/>
          <w:szCs w:val="28"/>
          <w:lang w:val="fr-FR"/>
        </w:rPr>
        <w:t xml:space="preserve"> </w:t>
      </w:r>
      <w:r w:rsidRPr="00CE0AFE">
        <w:rPr>
          <w:sz w:val="28"/>
          <w:szCs w:val="28"/>
          <w:lang w:val="fr-FR"/>
        </w:rPr>
        <w:t>-</w:t>
      </w:r>
      <w:r w:rsidR="00CE0AFE">
        <w:rPr>
          <w:sz w:val="28"/>
          <w:szCs w:val="28"/>
          <w:lang w:val="fr-FR"/>
        </w:rPr>
        <w:t xml:space="preserve"> </w:t>
      </w:r>
      <w:r w:rsidRPr="00CE0AFE">
        <w:rPr>
          <w:sz w:val="28"/>
          <w:szCs w:val="28"/>
          <w:lang w:val="fr-FR"/>
        </w:rPr>
        <w:t>thủy sản, tạo nguồn nguyên liệu tập trung</w:t>
      </w:r>
      <w:r w:rsidR="00565AB1" w:rsidRPr="00CE0AFE">
        <w:rPr>
          <w:sz w:val="28"/>
          <w:szCs w:val="28"/>
          <w:lang w:val="fr-FR"/>
        </w:rPr>
        <w:t>.</w:t>
      </w:r>
    </w:p>
    <w:p w:rsidR="009C660D" w:rsidRPr="00D73810" w:rsidRDefault="009C660D" w:rsidP="00861EE2">
      <w:pPr>
        <w:spacing w:before="120"/>
        <w:ind w:firstLine="720"/>
        <w:jc w:val="both"/>
        <w:rPr>
          <w:b/>
          <w:sz w:val="28"/>
          <w:szCs w:val="28"/>
          <w:lang w:val="fr-FR"/>
        </w:rPr>
      </w:pPr>
      <w:r w:rsidRPr="00D73810">
        <w:rPr>
          <w:b/>
          <w:sz w:val="28"/>
          <w:szCs w:val="28"/>
          <w:lang w:val="fr-FR"/>
        </w:rPr>
        <w:t>2. Giải pháp về quản lý CCN</w:t>
      </w:r>
    </w:p>
    <w:p w:rsidR="009C660D" w:rsidRPr="003B75D8" w:rsidRDefault="009C660D" w:rsidP="00861EE2">
      <w:pPr>
        <w:spacing w:before="120"/>
        <w:ind w:firstLine="720"/>
        <w:jc w:val="both"/>
        <w:rPr>
          <w:spacing w:val="2"/>
          <w:sz w:val="28"/>
          <w:szCs w:val="28"/>
          <w:lang w:val="fr-FR"/>
        </w:rPr>
      </w:pPr>
      <w:r w:rsidRPr="003B75D8">
        <w:rPr>
          <w:spacing w:val="2"/>
          <w:sz w:val="28"/>
          <w:szCs w:val="28"/>
          <w:lang w:val="fr-FR"/>
        </w:rPr>
        <w:t>- Đối v</w:t>
      </w:r>
      <w:r w:rsidR="00565AB1" w:rsidRPr="003B75D8">
        <w:rPr>
          <w:spacing w:val="2"/>
          <w:sz w:val="28"/>
          <w:szCs w:val="28"/>
          <w:lang w:val="fr-FR"/>
        </w:rPr>
        <w:t>ới việc quản lý nhà nước về CCN</w:t>
      </w:r>
      <w:r w:rsidR="003B75D8" w:rsidRPr="003B75D8">
        <w:rPr>
          <w:spacing w:val="2"/>
          <w:sz w:val="28"/>
          <w:szCs w:val="28"/>
          <w:lang w:val="fr-FR"/>
        </w:rPr>
        <w:t>: C</w:t>
      </w:r>
      <w:r w:rsidRPr="003B75D8">
        <w:rPr>
          <w:spacing w:val="2"/>
          <w:sz w:val="28"/>
          <w:szCs w:val="28"/>
          <w:lang w:val="fr-FR"/>
        </w:rPr>
        <w:t xml:space="preserve">ấp tỉnh (giao cho Sở Công Thương chủ trì) quản lý nhà nước về quy hoạch phát triển CCN, giúp UBND tỉnh thẩm định đề án thành lập CCN, chủ trì lập quy hoạch chi tiết CCN đối với nguồn vốn ngân sách nhà nước của tỉnh hoặc ngân sách </w:t>
      </w:r>
      <w:r w:rsidR="003B75D8" w:rsidRPr="003B75D8">
        <w:rPr>
          <w:spacing w:val="2"/>
          <w:sz w:val="28"/>
          <w:szCs w:val="28"/>
          <w:lang w:val="fr-FR"/>
        </w:rPr>
        <w:t>T</w:t>
      </w:r>
      <w:r w:rsidRPr="003B75D8">
        <w:rPr>
          <w:spacing w:val="2"/>
          <w:sz w:val="28"/>
          <w:szCs w:val="28"/>
          <w:lang w:val="fr-FR"/>
        </w:rPr>
        <w:t>rung ương. UBND cấp huyện chủ trì lập quy hoạch chi tiết đối với nguồn vốn ngân sách nhà nước của huyện.</w:t>
      </w:r>
    </w:p>
    <w:p w:rsidR="009C660D" w:rsidRPr="00D73810" w:rsidRDefault="009C660D" w:rsidP="00861EE2">
      <w:pPr>
        <w:spacing w:before="120"/>
        <w:ind w:firstLine="720"/>
        <w:jc w:val="both"/>
        <w:rPr>
          <w:sz w:val="28"/>
          <w:szCs w:val="28"/>
          <w:lang w:val="fr-FR"/>
        </w:rPr>
      </w:pPr>
      <w:r w:rsidRPr="00D73810">
        <w:rPr>
          <w:sz w:val="28"/>
          <w:szCs w:val="28"/>
          <w:lang w:val="fr-FR"/>
        </w:rPr>
        <w:t>- Đối với việc quản lý đầu tư hạ tầng</w:t>
      </w:r>
      <w:r w:rsidR="00DF201C" w:rsidRPr="00D73810">
        <w:rPr>
          <w:sz w:val="28"/>
          <w:szCs w:val="28"/>
          <w:lang w:val="fr-FR"/>
        </w:rPr>
        <w:t xml:space="preserve"> CCN</w:t>
      </w:r>
      <w:r w:rsidRPr="00D73810">
        <w:rPr>
          <w:sz w:val="28"/>
          <w:szCs w:val="28"/>
          <w:lang w:val="fr-FR"/>
        </w:rPr>
        <w:t xml:space="preserve">: </w:t>
      </w:r>
      <w:r w:rsidR="003B75D8">
        <w:rPr>
          <w:sz w:val="28"/>
          <w:szCs w:val="28"/>
          <w:lang w:val="fr-FR"/>
        </w:rPr>
        <w:t>G</w:t>
      </w:r>
      <w:r w:rsidRPr="00D73810">
        <w:rPr>
          <w:sz w:val="28"/>
          <w:szCs w:val="28"/>
          <w:lang w:val="fr-FR"/>
        </w:rPr>
        <w:t>iao cho UBND cấp huyện (thành phố) quản lý đầu tư hạ tầng CCN. Trực tiếp làm chủ đầu tư đối với nguồn vốn ngân sách hỗ trợ đầu tư đối với các hạng mục đầu tư hạ tầng sử dụng chung cho CCN. Chỉ đạo, quản lý các nhà đầu tư thực hiện đầu tư hạ tầng, mặt bằng…</w:t>
      </w:r>
      <w:r w:rsidR="00DF201C" w:rsidRPr="00D73810">
        <w:rPr>
          <w:sz w:val="28"/>
          <w:szCs w:val="28"/>
          <w:lang w:val="fr-FR"/>
        </w:rPr>
        <w:t xml:space="preserve"> </w:t>
      </w:r>
      <w:r w:rsidRPr="00D73810">
        <w:rPr>
          <w:sz w:val="28"/>
          <w:szCs w:val="28"/>
          <w:lang w:val="fr-FR"/>
        </w:rPr>
        <w:t>theo đúng quy hoạch chi tiết được duyệt. Tính toán chi phí bảo hành, sửa chữa hàng năm và phân bổ cho các doanh nghiệp trong CCN đóng góp theo quy mô diện tích đất hoặc mức độ sử dụng hạ tầng CCN, sau khi trừ đi chi phí hỗ trợ (nếu có) từ ngân sách nhà nước.</w:t>
      </w:r>
    </w:p>
    <w:p w:rsidR="009C660D" w:rsidRPr="00D73810" w:rsidRDefault="009C660D" w:rsidP="00861EE2">
      <w:pPr>
        <w:spacing w:before="120"/>
        <w:ind w:firstLine="720"/>
        <w:jc w:val="both"/>
        <w:rPr>
          <w:sz w:val="28"/>
          <w:szCs w:val="28"/>
          <w:lang w:val="fr-FR"/>
        </w:rPr>
      </w:pPr>
      <w:r w:rsidRPr="00D73810">
        <w:rPr>
          <w:sz w:val="28"/>
          <w:szCs w:val="28"/>
          <w:lang w:val="fr-FR"/>
        </w:rPr>
        <w:t xml:space="preserve">- Đối với việc cho thuê đất: </w:t>
      </w:r>
      <w:r w:rsidR="003B75D8">
        <w:rPr>
          <w:sz w:val="28"/>
          <w:szCs w:val="28"/>
          <w:lang w:val="fr-FR"/>
        </w:rPr>
        <w:t>G</w:t>
      </w:r>
      <w:r w:rsidRPr="00D73810">
        <w:rPr>
          <w:sz w:val="28"/>
          <w:szCs w:val="28"/>
          <w:lang w:val="fr-FR"/>
        </w:rPr>
        <w:t>iao cho UBND huyện trực tiếp quản lý diện tích đất là công trình hạ tầng chung. UBND tỉnh  giao đất, cho thuê đất trực tiếp đối với doanh nghiệp sản xuất trong CCN đối với phần diện tích đất doanh nghiệp được bố trí trong CCN.</w:t>
      </w:r>
    </w:p>
    <w:p w:rsidR="009C660D" w:rsidRPr="00D73810" w:rsidRDefault="009C660D" w:rsidP="00861EE2">
      <w:pPr>
        <w:spacing w:before="120"/>
        <w:ind w:firstLine="720"/>
        <w:jc w:val="both"/>
        <w:rPr>
          <w:b/>
          <w:sz w:val="28"/>
          <w:szCs w:val="28"/>
          <w:lang w:val="fr-FR"/>
        </w:rPr>
      </w:pPr>
      <w:bookmarkStart w:id="15" w:name="_Toc437361193"/>
      <w:r w:rsidRPr="00D73810">
        <w:rPr>
          <w:b/>
          <w:sz w:val="28"/>
          <w:szCs w:val="28"/>
          <w:lang w:val="fr-FR"/>
        </w:rPr>
        <w:t>3. Giải pháp đảm bảo vốn đầu tư xây dựng hạ tầng CCN</w:t>
      </w:r>
      <w:bookmarkEnd w:id="15"/>
    </w:p>
    <w:p w:rsidR="009C660D" w:rsidRPr="00D73810" w:rsidRDefault="009C660D" w:rsidP="00861EE2">
      <w:pPr>
        <w:spacing w:before="120"/>
        <w:ind w:firstLine="720"/>
        <w:jc w:val="both"/>
        <w:rPr>
          <w:sz w:val="28"/>
          <w:szCs w:val="28"/>
          <w:lang w:val="fr-FR"/>
        </w:rPr>
      </w:pPr>
      <w:r w:rsidRPr="00D73810">
        <w:rPr>
          <w:sz w:val="28"/>
          <w:szCs w:val="28"/>
          <w:lang w:val="fr-FR"/>
        </w:rPr>
        <w:lastRenderedPageBreak/>
        <w:t>- Nguồn vốn ngân sách đầu tư cho hạ tầng kết nối với CCN (đường giao thông, trạm điện, cấp tháo nước); Hỗ trợ giải phóng mặt bằng, đầu tư hạ tầng chung trong nội bộ CCN.</w:t>
      </w:r>
    </w:p>
    <w:p w:rsidR="009C660D" w:rsidRPr="00D73810" w:rsidRDefault="009C660D" w:rsidP="00861EE2">
      <w:pPr>
        <w:spacing w:before="120"/>
        <w:ind w:firstLine="720"/>
        <w:jc w:val="both"/>
        <w:rPr>
          <w:sz w:val="28"/>
          <w:szCs w:val="28"/>
          <w:lang w:val="fr-FR"/>
        </w:rPr>
      </w:pPr>
      <w:r w:rsidRPr="00D73810">
        <w:rPr>
          <w:sz w:val="28"/>
          <w:szCs w:val="28"/>
          <w:lang w:val="fr-FR"/>
        </w:rPr>
        <w:t>Huy động tổng hợp các nguồn vốn (ngân sách trung ương, ngân sách địa phương, quỹ khuyến công…</w:t>
      </w:r>
      <w:r w:rsidR="00801425" w:rsidRPr="00D73810">
        <w:rPr>
          <w:sz w:val="28"/>
          <w:szCs w:val="28"/>
          <w:lang w:val="fr-FR"/>
        </w:rPr>
        <w:t xml:space="preserve">) </w:t>
      </w:r>
      <w:r w:rsidRPr="00D73810">
        <w:rPr>
          <w:sz w:val="28"/>
          <w:szCs w:val="28"/>
          <w:lang w:val="fr-FR"/>
        </w:rPr>
        <w:t>để đảm bảo vốn đầu tư theo tiến độ đầu tư phát triển CCN hàng năm.</w:t>
      </w:r>
    </w:p>
    <w:p w:rsidR="009C660D" w:rsidRPr="00D73810" w:rsidRDefault="009C660D" w:rsidP="00861EE2">
      <w:pPr>
        <w:spacing w:before="120"/>
        <w:ind w:firstLine="720"/>
        <w:jc w:val="both"/>
        <w:rPr>
          <w:sz w:val="28"/>
          <w:szCs w:val="28"/>
          <w:lang w:val="fr-FR"/>
        </w:rPr>
      </w:pPr>
      <w:r w:rsidRPr="00D73810">
        <w:rPr>
          <w:sz w:val="28"/>
          <w:szCs w:val="28"/>
          <w:lang w:val="fr-FR"/>
        </w:rPr>
        <w:t>- Lựa chọn các chủ đầu tư có năng lực để bố trí đầu tư trong CCN.</w:t>
      </w:r>
    </w:p>
    <w:p w:rsidR="009C660D" w:rsidRPr="00D73810" w:rsidRDefault="009C660D" w:rsidP="00861EE2">
      <w:pPr>
        <w:spacing w:before="120"/>
        <w:ind w:firstLine="720"/>
        <w:jc w:val="both"/>
        <w:rPr>
          <w:sz w:val="28"/>
          <w:szCs w:val="28"/>
          <w:lang w:val="fr-FR"/>
        </w:rPr>
      </w:pPr>
      <w:r w:rsidRPr="00D73810">
        <w:rPr>
          <w:sz w:val="28"/>
          <w:szCs w:val="28"/>
          <w:lang w:val="fr-FR"/>
        </w:rPr>
        <w:t>- Quy hoạch các khu dân cư phục vụ CCN, sử dụng khoản chênh lệch tạo ra từ chuyển đổi mục đích sử dụng đất SXKD, đất thổ cư, đất của các cơ sở khi di dời các cơ sở SXKD nội đô vào CCN.</w:t>
      </w:r>
    </w:p>
    <w:p w:rsidR="009C660D" w:rsidRPr="00D73810" w:rsidRDefault="009C660D" w:rsidP="00861EE2">
      <w:pPr>
        <w:spacing w:before="120"/>
        <w:ind w:firstLine="720"/>
        <w:jc w:val="both"/>
        <w:rPr>
          <w:sz w:val="28"/>
          <w:szCs w:val="28"/>
          <w:lang w:val="fr-FR"/>
        </w:rPr>
      </w:pPr>
      <w:r w:rsidRPr="00D73810">
        <w:rPr>
          <w:sz w:val="28"/>
          <w:szCs w:val="28"/>
          <w:lang w:val="fr-FR"/>
        </w:rPr>
        <w:t>- Vận dụng linh hoạt và lồng ghép phát triển hạ tầng CCN vào một số chương trình, dự án đầu tư phát triển khác của tỉnh, các địa phương trong tỉnh và các ngành, lĩnh vực Trung ương thực hiện trên địa bàn, nếu có.</w:t>
      </w:r>
    </w:p>
    <w:p w:rsidR="009C660D" w:rsidRPr="00D73810" w:rsidRDefault="009C660D" w:rsidP="00861EE2">
      <w:pPr>
        <w:spacing w:before="120"/>
        <w:ind w:firstLine="720"/>
        <w:jc w:val="both"/>
        <w:rPr>
          <w:sz w:val="28"/>
          <w:szCs w:val="28"/>
          <w:lang w:val="fr-FR"/>
        </w:rPr>
      </w:pPr>
      <w:r w:rsidRPr="00D73810">
        <w:rPr>
          <w:sz w:val="28"/>
          <w:szCs w:val="28"/>
          <w:lang w:val="fr-FR"/>
        </w:rPr>
        <w:t>- Ban hành cơ chế, đổi mới thủ tục tạo thuận lợi cho nhà đầu tư hạ tầng CCN và các nhà đầu tư SXKD trong CCN được tiếp cận các nguồn vốn ưu đãi hoặc vay vốn thương mại có chi phí thấp đảm bảo nhu cầu vốn đầu tư trong quá trình phát triển CCN trên địa bàn tỉnh.</w:t>
      </w:r>
    </w:p>
    <w:p w:rsidR="009C660D" w:rsidRPr="00D73810" w:rsidRDefault="009C660D" w:rsidP="00861EE2">
      <w:pPr>
        <w:spacing w:before="120"/>
        <w:ind w:firstLine="720"/>
        <w:jc w:val="both"/>
        <w:rPr>
          <w:b/>
          <w:sz w:val="28"/>
          <w:szCs w:val="28"/>
          <w:lang w:val="fr-FR"/>
        </w:rPr>
      </w:pPr>
      <w:bookmarkStart w:id="16" w:name="_Toc437361194"/>
      <w:r w:rsidRPr="00D73810">
        <w:rPr>
          <w:b/>
          <w:sz w:val="28"/>
          <w:szCs w:val="28"/>
          <w:lang w:val="fr-FR"/>
        </w:rPr>
        <w:t>4. Giải pháp về môi trường đầu tư, xúc tiến đầu tư phát triển CCN</w:t>
      </w:r>
      <w:bookmarkEnd w:id="16"/>
    </w:p>
    <w:p w:rsidR="009C660D" w:rsidRPr="00D73810" w:rsidRDefault="009C660D" w:rsidP="00861EE2">
      <w:pPr>
        <w:spacing w:before="120"/>
        <w:ind w:firstLine="720"/>
        <w:jc w:val="both"/>
        <w:rPr>
          <w:sz w:val="28"/>
          <w:szCs w:val="28"/>
          <w:lang w:val="fr-FR"/>
        </w:rPr>
      </w:pPr>
      <w:r w:rsidRPr="00D73810">
        <w:rPr>
          <w:sz w:val="28"/>
          <w:szCs w:val="28"/>
          <w:lang w:val="fr-FR"/>
        </w:rPr>
        <w:t>- Tiếp tục đẩy mạnh cải cách hành chính để cải thiện môi trường đầu tư kinh doanh của tỉnh theo hướng đơn giản, công khai, minh bạch, tăng tính phục vụ, hỗ trợ, giảm phiền hà và rút ngắn thời gian cho nhà đầu tư.</w:t>
      </w:r>
    </w:p>
    <w:p w:rsidR="009C660D" w:rsidRPr="00D73810" w:rsidRDefault="009C660D" w:rsidP="00861EE2">
      <w:pPr>
        <w:spacing w:before="120"/>
        <w:ind w:firstLine="720"/>
        <w:jc w:val="both"/>
        <w:rPr>
          <w:sz w:val="28"/>
          <w:szCs w:val="28"/>
          <w:lang w:val="fr-FR"/>
        </w:rPr>
      </w:pPr>
      <w:r w:rsidRPr="00D73810">
        <w:rPr>
          <w:sz w:val="28"/>
          <w:szCs w:val="28"/>
          <w:lang w:val="fr-FR"/>
        </w:rPr>
        <w:t>- Tăng cường công tác xúc tiến đầu tư, chú trọng xúc tiến đầu tư theo ngành, lĩnh vực, địa bàn (trong và ngoài tỉnh), đối tác (hướng đến các tập đoàn, tổng công ty, hiệp hội ngành nghề). Phối hợp để có sự tham gia tích cực của các cơ quan, ban, ngành và chính quyền các cấp. Có thể lồng ghép hoạt động xúc tiến đầu tư phát triển CCN với các chương trình xúc tiến đầu tư lớn của tỉnh, của vùng, miền.</w:t>
      </w:r>
    </w:p>
    <w:p w:rsidR="009C660D" w:rsidRPr="00D73810" w:rsidRDefault="009C660D" w:rsidP="00861EE2">
      <w:pPr>
        <w:spacing w:before="120"/>
        <w:ind w:firstLine="720"/>
        <w:jc w:val="both"/>
        <w:rPr>
          <w:sz w:val="28"/>
          <w:szCs w:val="28"/>
          <w:lang w:val="fr-FR"/>
        </w:rPr>
      </w:pPr>
      <w:r w:rsidRPr="00D73810">
        <w:rPr>
          <w:sz w:val="28"/>
          <w:szCs w:val="28"/>
          <w:lang w:val="fr-FR"/>
        </w:rPr>
        <w:t>- Ban hành cơ chế, chính sách hỗ trợ thu hút đầu tư, tập trung vào hỗ trợ mặt bằng, đào tạo nghề cho lao động, hỗ trợ cước phí vận chuyển, áp dụng công nghệ mới…</w:t>
      </w:r>
      <w:r w:rsidR="00613C5B" w:rsidRPr="00D73810">
        <w:rPr>
          <w:sz w:val="28"/>
          <w:szCs w:val="28"/>
          <w:lang w:val="fr-FR"/>
        </w:rPr>
        <w:t xml:space="preserve"> </w:t>
      </w:r>
      <w:r w:rsidRPr="00D73810">
        <w:rPr>
          <w:sz w:val="28"/>
          <w:szCs w:val="28"/>
          <w:lang w:val="fr-FR"/>
        </w:rPr>
        <w:t>đối với các ngành nghề đặc thù, mang lại hiệu quả kinh tế</w:t>
      </w:r>
      <w:r w:rsidR="00F50C9F" w:rsidRPr="00D73810">
        <w:rPr>
          <w:sz w:val="28"/>
          <w:szCs w:val="28"/>
          <w:lang w:val="fr-FR"/>
        </w:rPr>
        <w:t xml:space="preserve">, </w:t>
      </w:r>
      <w:r w:rsidRPr="00D73810">
        <w:rPr>
          <w:sz w:val="28"/>
          <w:szCs w:val="28"/>
          <w:lang w:val="fr-FR"/>
        </w:rPr>
        <w:t>xã hội.</w:t>
      </w:r>
    </w:p>
    <w:p w:rsidR="009C660D" w:rsidRPr="00D73810" w:rsidRDefault="009C660D" w:rsidP="00861EE2">
      <w:pPr>
        <w:spacing w:before="120"/>
        <w:ind w:firstLine="720"/>
        <w:jc w:val="both"/>
        <w:rPr>
          <w:b/>
          <w:sz w:val="28"/>
          <w:szCs w:val="28"/>
          <w:lang w:val="fr-FR"/>
        </w:rPr>
      </w:pPr>
      <w:bookmarkStart w:id="17" w:name="_Toc437361196"/>
      <w:r w:rsidRPr="00D73810">
        <w:rPr>
          <w:b/>
          <w:sz w:val="28"/>
          <w:szCs w:val="28"/>
          <w:lang w:val="fr-FR"/>
        </w:rPr>
        <w:t xml:space="preserve">5. Giải pháp khoa học công nghệ và đào tạo nhân lực </w:t>
      </w:r>
      <w:bookmarkEnd w:id="17"/>
      <w:r w:rsidR="00B80D1F" w:rsidRPr="00D73810">
        <w:rPr>
          <w:b/>
          <w:sz w:val="28"/>
          <w:szCs w:val="28"/>
          <w:lang w:val="fr-FR"/>
        </w:rPr>
        <w:t xml:space="preserve"> </w:t>
      </w:r>
    </w:p>
    <w:p w:rsidR="009C660D" w:rsidRPr="00D73810" w:rsidRDefault="009C660D" w:rsidP="00861EE2">
      <w:pPr>
        <w:spacing w:before="120"/>
        <w:ind w:firstLine="720"/>
        <w:jc w:val="both"/>
        <w:rPr>
          <w:sz w:val="28"/>
          <w:szCs w:val="28"/>
          <w:lang w:val="fr-FR"/>
        </w:rPr>
      </w:pPr>
      <w:r w:rsidRPr="00D73810">
        <w:rPr>
          <w:sz w:val="28"/>
          <w:szCs w:val="28"/>
          <w:lang w:val="fr-FR"/>
        </w:rPr>
        <w:t>- Tăng cường ứng dụng các tiến bộ khoa học</w:t>
      </w:r>
      <w:r w:rsidR="00B80D1F" w:rsidRPr="00D73810">
        <w:rPr>
          <w:sz w:val="28"/>
          <w:szCs w:val="28"/>
          <w:lang w:val="fr-FR"/>
        </w:rPr>
        <w:t xml:space="preserve"> </w:t>
      </w:r>
      <w:r w:rsidRPr="00D73810">
        <w:rPr>
          <w:sz w:val="28"/>
          <w:szCs w:val="28"/>
          <w:lang w:val="fr-FR"/>
        </w:rPr>
        <w:t>-</w:t>
      </w:r>
      <w:r w:rsidR="00B80D1F" w:rsidRPr="00D73810">
        <w:rPr>
          <w:sz w:val="28"/>
          <w:szCs w:val="28"/>
          <w:lang w:val="fr-FR"/>
        </w:rPr>
        <w:t xml:space="preserve"> </w:t>
      </w:r>
      <w:r w:rsidRPr="00D73810">
        <w:rPr>
          <w:sz w:val="28"/>
          <w:szCs w:val="28"/>
          <w:lang w:val="fr-FR"/>
        </w:rPr>
        <w:t>công nghệ, kỹ thuật tiên tiến ở tất cả các hoạt động sản xuất, kinh doanh và bảo vệ môi trường. Đây là giải pháp tạo nên bước đột phá trong việc tăng năng suất lao động, nâng cao hiệu quả kinh tế-xã hội và bảo vệ môi trường trong và ngoài CCN, góp phần đảm bảo sự phát triển bền vững của nền kinh tế tỉnh.</w:t>
      </w:r>
    </w:p>
    <w:p w:rsidR="009C660D" w:rsidRPr="00D73810" w:rsidRDefault="009C660D" w:rsidP="00861EE2">
      <w:pPr>
        <w:spacing w:before="120"/>
        <w:ind w:firstLine="720"/>
        <w:jc w:val="both"/>
        <w:rPr>
          <w:sz w:val="28"/>
          <w:szCs w:val="28"/>
          <w:lang w:val="fr-FR"/>
        </w:rPr>
      </w:pPr>
      <w:r w:rsidRPr="00D73810">
        <w:rPr>
          <w:sz w:val="28"/>
          <w:szCs w:val="28"/>
          <w:lang w:val="fr-FR"/>
        </w:rPr>
        <w:t xml:space="preserve">- Phát triển, mở rộng ứng dụng công nghệ thông tin trong các hoạt động của CCN, quản lý nhà nước về CCN... Xây dựng các cơ sở dữ liệu thông tin kinh tế, khoa học, công nghệ, lao động, việc làm, ... làm cơ sở khoa học phục vụ </w:t>
      </w:r>
      <w:r w:rsidRPr="00D73810">
        <w:rPr>
          <w:sz w:val="28"/>
          <w:szCs w:val="28"/>
          <w:lang w:val="fr-FR"/>
        </w:rPr>
        <w:lastRenderedPageBreak/>
        <w:t>cho công tác hoạch định chiến lược, xây dựng kế hoạch, quản lý điều hành phát triển kinh tế-xã hội, công nghiệp nói chung và phát triển CCN của tỉnh.</w:t>
      </w:r>
    </w:p>
    <w:p w:rsidR="009C660D" w:rsidRPr="00D73810" w:rsidRDefault="009C660D" w:rsidP="00861EE2">
      <w:pPr>
        <w:spacing w:before="120"/>
        <w:ind w:firstLine="720"/>
        <w:jc w:val="both"/>
        <w:rPr>
          <w:sz w:val="28"/>
          <w:szCs w:val="28"/>
          <w:lang w:val="fr-FR"/>
        </w:rPr>
      </w:pPr>
      <w:r w:rsidRPr="00D73810">
        <w:rPr>
          <w:sz w:val="28"/>
          <w:szCs w:val="28"/>
          <w:lang w:val="fr-FR"/>
        </w:rPr>
        <w:t>- Chú trọng phát triển nguồn nhân lực địa phương, thực hiện đào tạo chuyên môn và dạy nghề đáp ứng nhu cầu lao động đạt trình độ chuyên môn và tay nghề của các nhà tuyển dụng và phù hợp với tiến độ phát triển CCN thông qua hợp tác chặt chẽ giữa các doanh nghiệp, các chủ dự án SXKD tại CCN với các tổ chức, đơn vị đào tạo và dạy nghề trên địa bàn tỉnh.</w:t>
      </w:r>
    </w:p>
    <w:p w:rsidR="009C660D" w:rsidRPr="00D73810" w:rsidRDefault="009C660D" w:rsidP="00861EE2">
      <w:pPr>
        <w:spacing w:before="120"/>
        <w:ind w:firstLine="720"/>
        <w:jc w:val="both"/>
        <w:rPr>
          <w:sz w:val="28"/>
          <w:szCs w:val="28"/>
          <w:lang w:val="fr-FR"/>
        </w:rPr>
      </w:pPr>
      <w:r w:rsidRPr="00D73810">
        <w:rPr>
          <w:sz w:val="28"/>
          <w:szCs w:val="28"/>
          <w:lang w:val="fr-FR"/>
        </w:rPr>
        <w:t>- Khuyến khích các doanh nghiệp, đơn vị đào tạo và dạy nghề mở các lớp tại các doanh nghiệp trong CCN để trực tiếp đào tạo chuyên môn và dạy nghề cho người lao động phù hợp ngành nghề sản xuất trong CCN.</w:t>
      </w:r>
    </w:p>
    <w:p w:rsidR="009C660D" w:rsidRPr="00D73810" w:rsidRDefault="009C660D" w:rsidP="00861EE2">
      <w:pPr>
        <w:spacing w:before="120"/>
        <w:ind w:firstLine="720"/>
        <w:jc w:val="both"/>
        <w:rPr>
          <w:b/>
          <w:sz w:val="28"/>
          <w:szCs w:val="28"/>
          <w:lang w:val="fr-FR"/>
        </w:rPr>
      </w:pPr>
      <w:bookmarkStart w:id="18" w:name="_Toc437361197"/>
      <w:r w:rsidRPr="00D73810">
        <w:rPr>
          <w:b/>
          <w:sz w:val="28"/>
          <w:szCs w:val="28"/>
          <w:lang w:val="fr-FR"/>
        </w:rPr>
        <w:t>6. Giải pháp bảo vệ môi trường trong phát triển CCN</w:t>
      </w:r>
      <w:bookmarkEnd w:id="18"/>
    </w:p>
    <w:p w:rsidR="009C660D" w:rsidRPr="00D73810" w:rsidRDefault="009C660D" w:rsidP="00861EE2">
      <w:pPr>
        <w:spacing w:before="120"/>
        <w:ind w:firstLine="720"/>
        <w:jc w:val="both"/>
        <w:rPr>
          <w:sz w:val="28"/>
          <w:szCs w:val="28"/>
          <w:lang w:val="fr-FR"/>
        </w:rPr>
      </w:pPr>
      <w:r w:rsidRPr="00D73810">
        <w:rPr>
          <w:sz w:val="28"/>
          <w:szCs w:val="28"/>
          <w:lang w:val="fr-FR"/>
        </w:rPr>
        <w:t>- Tăng cường tuyên truyền nâng cao nhận thức bảo vệ môi trường trong các doanh nghiệp, cơ sở sản xuất và người lao động làm việc tại CCN. Bố trí nhân lực được đào tạo chuyên môn về môi trường, tăng cường năng lực, nâng cao trách nhiệm: quản lý, xử lý chất thải và bảo vệ môi trường của chủ đầu tư xây dựng, kinh doanh hạ tầng CCN; giám sát, kiểm tra, thanh tra hoạt động bảo vệ môi trường của các đơn vị trực thuộc địa phương có CCN.</w:t>
      </w:r>
    </w:p>
    <w:p w:rsidR="009C660D" w:rsidRPr="00D73810" w:rsidRDefault="009C660D" w:rsidP="00861EE2">
      <w:pPr>
        <w:spacing w:before="120"/>
        <w:ind w:firstLine="720"/>
        <w:jc w:val="both"/>
        <w:rPr>
          <w:sz w:val="28"/>
          <w:szCs w:val="28"/>
          <w:lang w:val="fr-FR"/>
        </w:rPr>
      </w:pPr>
      <w:r w:rsidRPr="00D73810">
        <w:rPr>
          <w:sz w:val="28"/>
          <w:szCs w:val="28"/>
          <w:lang w:val="fr-FR"/>
        </w:rPr>
        <w:t>- Triển khai thực hiện hoạt động thu gom, xử lý chất thải nói chung với trọng tâm là ưu tiên xử lý nước thải tập trung tại CCN để giảm thiểu tác động và nguy cơ gây ô nhiễm, ngăn chặn ô nhiễm môi trường nước, đất, không khí. Các chất thải nguy hại phát sinh tại CCN phải được thu gom, bảo quản đúng quy trình và đưa đi xử lý theo quy định.</w:t>
      </w:r>
    </w:p>
    <w:p w:rsidR="009C660D" w:rsidRPr="00D73810" w:rsidRDefault="009C660D" w:rsidP="00861EE2">
      <w:pPr>
        <w:spacing w:before="120"/>
        <w:ind w:firstLine="720"/>
        <w:jc w:val="both"/>
        <w:rPr>
          <w:sz w:val="28"/>
          <w:szCs w:val="28"/>
          <w:lang w:val="fr-FR"/>
        </w:rPr>
      </w:pPr>
      <w:r w:rsidRPr="00D73810">
        <w:rPr>
          <w:sz w:val="28"/>
          <w:szCs w:val="28"/>
          <w:lang w:val="fr-FR"/>
        </w:rPr>
        <w:t>- Đối với các CCN có danh mục các dự án công nghiệp kêu gọi, thu hút, đăng ký đầu tư mà không có nguy cơ gây ô nhiễm môi trường thì không cần thiết phải xây dựng hệ thống xử lý nước thải chung.</w:t>
      </w:r>
    </w:p>
    <w:p w:rsidR="009C660D" w:rsidRPr="00D73810" w:rsidRDefault="009C660D" w:rsidP="00861EE2">
      <w:pPr>
        <w:overflowPunct w:val="0"/>
        <w:autoSpaceDE w:val="0"/>
        <w:autoSpaceDN w:val="0"/>
        <w:adjustRightInd w:val="0"/>
        <w:spacing w:before="120"/>
        <w:ind w:firstLine="720"/>
        <w:jc w:val="both"/>
        <w:textAlignment w:val="baseline"/>
        <w:outlineLvl w:val="2"/>
        <w:rPr>
          <w:b/>
          <w:bCs/>
          <w:iCs/>
          <w:spacing w:val="-6"/>
          <w:sz w:val="28"/>
          <w:szCs w:val="28"/>
          <w:lang w:val="it-IT"/>
        </w:rPr>
      </w:pPr>
      <w:r w:rsidRPr="00D73810">
        <w:rPr>
          <w:b/>
          <w:bCs/>
          <w:iCs/>
          <w:spacing w:val="-6"/>
          <w:sz w:val="28"/>
          <w:szCs w:val="28"/>
          <w:lang w:val="it-IT"/>
        </w:rPr>
        <w:t>Điều 2. Tổ chức thực hiện</w:t>
      </w:r>
    </w:p>
    <w:p w:rsidR="00BF4BA6" w:rsidRPr="00D73810" w:rsidRDefault="009C660D" w:rsidP="00861EE2">
      <w:pPr>
        <w:spacing w:before="120"/>
        <w:ind w:firstLine="720"/>
        <w:jc w:val="both"/>
        <w:rPr>
          <w:b/>
          <w:i/>
          <w:sz w:val="28"/>
          <w:szCs w:val="28"/>
          <w:lang w:val="fr-FR"/>
        </w:rPr>
      </w:pPr>
      <w:r w:rsidRPr="00D73810">
        <w:rPr>
          <w:b/>
          <w:sz w:val="28"/>
          <w:szCs w:val="28"/>
          <w:lang w:val="fr-FR"/>
        </w:rPr>
        <w:t>1. UBND các huyện, thành phố</w:t>
      </w:r>
      <w:r w:rsidR="003B75D8">
        <w:rPr>
          <w:b/>
          <w:sz w:val="28"/>
          <w:szCs w:val="28"/>
          <w:lang w:val="fr-FR"/>
        </w:rPr>
        <w:t xml:space="preserve"> </w:t>
      </w:r>
      <w:r w:rsidRPr="00D73810">
        <w:rPr>
          <w:b/>
          <w:i/>
          <w:sz w:val="28"/>
          <w:szCs w:val="28"/>
          <w:lang w:val="fr-FR"/>
        </w:rPr>
        <w:t xml:space="preserve"> </w:t>
      </w:r>
    </w:p>
    <w:p w:rsidR="009C660D" w:rsidRPr="00D73810" w:rsidRDefault="00BF4BA6" w:rsidP="00861EE2">
      <w:pPr>
        <w:spacing w:before="120"/>
        <w:ind w:firstLine="720"/>
        <w:jc w:val="both"/>
        <w:rPr>
          <w:sz w:val="28"/>
          <w:szCs w:val="28"/>
          <w:lang w:val="fr-FR"/>
        </w:rPr>
      </w:pPr>
      <w:r w:rsidRPr="00D73810">
        <w:rPr>
          <w:b/>
          <w:i/>
          <w:sz w:val="28"/>
          <w:szCs w:val="28"/>
          <w:lang w:val="fr-FR"/>
        </w:rPr>
        <w:t xml:space="preserve">- </w:t>
      </w:r>
      <w:r w:rsidRPr="00D73810">
        <w:rPr>
          <w:sz w:val="28"/>
          <w:szCs w:val="28"/>
          <w:lang w:val="fr-FR"/>
        </w:rPr>
        <w:t xml:space="preserve">Được giao làm </w:t>
      </w:r>
      <w:r w:rsidR="009C660D" w:rsidRPr="00D73810">
        <w:rPr>
          <w:sz w:val="28"/>
          <w:szCs w:val="28"/>
          <w:lang w:val="fr-FR"/>
        </w:rPr>
        <w:t>chủ đầu tư dự án</w:t>
      </w:r>
      <w:r w:rsidRPr="00D73810">
        <w:rPr>
          <w:sz w:val="28"/>
          <w:szCs w:val="28"/>
          <w:lang w:val="fr-FR"/>
        </w:rPr>
        <w:t xml:space="preserve"> đầu tư</w:t>
      </w:r>
      <w:r w:rsidR="009C660D" w:rsidRPr="00D73810">
        <w:rPr>
          <w:sz w:val="28"/>
          <w:szCs w:val="28"/>
          <w:lang w:val="fr-FR"/>
        </w:rPr>
        <w:t xml:space="preserve"> xây dựng </w:t>
      </w:r>
      <w:r w:rsidRPr="00D73810">
        <w:rPr>
          <w:sz w:val="28"/>
          <w:szCs w:val="28"/>
          <w:lang w:val="fr-FR"/>
        </w:rPr>
        <w:t xml:space="preserve">hạ tầng </w:t>
      </w:r>
      <w:r w:rsidR="009C660D" w:rsidRPr="00D73810">
        <w:rPr>
          <w:sz w:val="28"/>
          <w:szCs w:val="28"/>
          <w:lang w:val="fr-FR"/>
        </w:rPr>
        <w:t xml:space="preserve">các cụm công nghiệp trên địa bàn, thực hiện chức năng quản lý nhà nước đối với hoạt động đầu tư hạ tầng; quản lý, giải quyết các vướng mắc thuộc thẩm quyền đối với hoạt động đầu tư hạ tầng, bố trí các cơ sở sản xuất trong cụm công nghiệp trên địa bàn. </w:t>
      </w:r>
      <w:r w:rsidRPr="00D73810">
        <w:rPr>
          <w:sz w:val="28"/>
          <w:szCs w:val="28"/>
          <w:lang w:val="fr-FR"/>
        </w:rPr>
        <w:t>P</w:t>
      </w:r>
      <w:r w:rsidR="009C660D" w:rsidRPr="00D73810">
        <w:rPr>
          <w:sz w:val="28"/>
          <w:szCs w:val="28"/>
          <w:lang w:val="fr-FR"/>
        </w:rPr>
        <w:t>hối hợp với các Sở, ngành liên quan của Tỉnh để giải quyết</w:t>
      </w:r>
      <w:r w:rsidRPr="00D73810">
        <w:rPr>
          <w:sz w:val="28"/>
          <w:szCs w:val="28"/>
          <w:lang w:val="fr-FR"/>
        </w:rPr>
        <w:t xml:space="preserve"> những vấn đề phát sinh vượt quá thẩm quyền</w:t>
      </w:r>
      <w:r w:rsidR="009C660D" w:rsidRPr="00D73810">
        <w:rPr>
          <w:sz w:val="28"/>
          <w:szCs w:val="28"/>
          <w:lang w:val="fr-FR"/>
        </w:rPr>
        <w:t>.</w:t>
      </w:r>
    </w:p>
    <w:p w:rsidR="009C660D" w:rsidRPr="00D73810" w:rsidRDefault="00BF4BA6"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Chủ trì hoặc phối hợp với các ngành liên quan của tỉnh tổ chức xúc tiến đầu tư, kêu gọi các doanh nghiệp đầu tư vào cụm công nghiệp của địa phương.</w:t>
      </w:r>
    </w:p>
    <w:p w:rsidR="009C660D" w:rsidRPr="00D73810" w:rsidRDefault="00BF4BA6"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 xml:space="preserve">Định kỳ báo cáo tình hình triển khai về đầu tư hạ tầng, xúc tiến đầu tư và tình hình sản xuất kinh doanh trong các cụm công nghiệp do địa phương quản lý, triển khai thực hiện quy hoạch trên địa bàn theo pháp luật hiện hành.  </w:t>
      </w:r>
    </w:p>
    <w:p w:rsidR="00BF4BA6" w:rsidRPr="00D73810" w:rsidRDefault="009C660D" w:rsidP="00861EE2">
      <w:pPr>
        <w:spacing w:before="120"/>
        <w:ind w:firstLine="720"/>
        <w:jc w:val="both"/>
        <w:rPr>
          <w:sz w:val="28"/>
          <w:szCs w:val="28"/>
          <w:lang w:val="fr-FR"/>
        </w:rPr>
      </w:pPr>
      <w:r w:rsidRPr="00D73810">
        <w:rPr>
          <w:b/>
          <w:sz w:val="28"/>
          <w:szCs w:val="28"/>
          <w:lang w:val="fr-FR"/>
        </w:rPr>
        <w:t>2. Sở Công Thương</w:t>
      </w:r>
      <w:r w:rsidR="003B75D8">
        <w:rPr>
          <w:b/>
          <w:sz w:val="28"/>
          <w:szCs w:val="28"/>
          <w:lang w:val="fr-FR"/>
        </w:rPr>
        <w:t xml:space="preserve"> </w:t>
      </w:r>
    </w:p>
    <w:p w:rsidR="009C660D" w:rsidRPr="00D73810" w:rsidRDefault="00BF4BA6" w:rsidP="00861EE2">
      <w:pPr>
        <w:spacing w:before="120"/>
        <w:ind w:firstLine="720"/>
        <w:jc w:val="both"/>
        <w:rPr>
          <w:sz w:val="28"/>
          <w:szCs w:val="28"/>
          <w:lang w:val="fr-FR"/>
        </w:rPr>
      </w:pPr>
      <w:r w:rsidRPr="00D73810">
        <w:rPr>
          <w:sz w:val="28"/>
          <w:szCs w:val="28"/>
          <w:lang w:val="fr-FR"/>
        </w:rPr>
        <w:lastRenderedPageBreak/>
        <w:t xml:space="preserve">- </w:t>
      </w:r>
      <w:r w:rsidR="009C660D" w:rsidRPr="00D73810">
        <w:rPr>
          <w:sz w:val="28"/>
          <w:szCs w:val="28"/>
          <w:lang w:val="fr-FR"/>
        </w:rPr>
        <w:t>Chủ trì theo dõi và điều chỉnh quy hoạch, kế hoạch phát triển các cụm công nghiệp trên địa bàn theo từng thời kỳ. Quản lý về chuyên môn, nghiệp vụ các Ban (trung tâm, doanh nghiệp) quản lý cụm công nghiệp ở các huyện.</w:t>
      </w:r>
    </w:p>
    <w:p w:rsidR="009C660D" w:rsidRPr="00D73810" w:rsidRDefault="00BF4BA6"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Chủ trì hoặc phối hợp với UBND huyện xây dựng quy hoạch chi tiết các cụm công nghiệp theo quy hoạch.</w:t>
      </w:r>
    </w:p>
    <w:p w:rsidR="009C660D" w:rsidRPr="00D73810" w:rsidRDefault="00BF4BA6"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Xây dựng kế hoạch phát triển cụm công nghiệp trên địa bàn hàng năm để có cơ sở quản lý và có kế hoạch phát triển phù hợp với từng thời kỳ.</w:t>
      </w:r>
    </w:p>
    <w:p w:rsidR="009C660D" w:rsidRPr="00D73810" w:rsidRDefault="00BF4BA6"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Công bố chủ trương, quy hoạch và các cơ chế chính sách xây dựng cụm công nghiệp cho các doanh nghiệp và đơn vị sản xuất đóng trên địa bàn.</w:t>
      </w:r>
    </w:p>
    <w:p w:rsidR="009C660D" w:rsidRPr="00D73810" w:rsidRDefault="00BF4BA6"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Tham gia phối hợp với các cơ quan liên quan để tổ chức xúc tiến, kêu gọi đầu tư vào lĩnh vực sản xuất công nghiệp trên địa bàn.</w:t>
      </w:r>
    </w:p>
    <w:p w:rsidR="00BF4BA6" w:rsidRPr="00D73810" w:rsidRDefault="009C660D" w:rsidP="00861EE2">
      <w:pPr>
        <w:spacing w:before="120"/>
        <w:ind w:firstLine="720"/>
        <w:jc w:val="both"/>
        <w:rPr>
          <w:b/>
          <w:sz w:val="28"/>
          <w:szCs w:val="28"/>
          <w:lang w:val="fr-FR"/>
        </w:rPr>
      </w:pPr>
      <w:r w:rsidRPr="00D73810">
        <w:rPr>
          <w:b/>
          <w:sz w:val="28"/>
          <w:szCs w:val="28"/>
          <w:lang w:val="fr-FR"/>
        </w:rPr>
        <w:t xml:space="preserve">3. Sở Kế hoạch </w:t>
      </w:r>
      <w:r w:rsidR="00632D90">
        <w:rPr>
          <w:b/>
          <w:sz w:val="28"/>
          <w:szCs w:val="28"/>
          <w:lang w:val="fr-FR"/>
        </w:rPr>
        <w:t>và</w:t>
      </w:r>
      <w:r w:rsidRPr="00D73810">
        <w:rPr>
          <w:b/>
          <w:sz w:val="28"/>
          <w:szCs w:val="28"/>
          <w:lang w:val="fr-FR"/>
        </w:rPr>
        <w:t xml:space="preserve"> Đầu tư</w:t>
      </w:r>
      <w:r w:rsidR="005E0D14">
        <w:rPr>
          <w:b/>
          <w:sz w:val="28"/>
          <w:szCs w:val="28"/>
          <w:lang w:val="fr-FR"/>
        </w:rPr>
        <w:t xml:space="preserve"> </w:t>
      </w:r>
    </w:p>
    <w:p w:rsidR="009C660D" w:rsidRPr="003114FC" w:rsidRDefault="00BF4BA6" w:rsidP="00861EE2">
      <w:pPr>
        <w:spacing w:before="120"/>
        <w:ind w:firstLine="720"/>
        <w:jc w:val="both"/>
        <w:rPr>
          <w:sz w:val="28"/>
          <w:szCs w:val="28"/>
          <w:lang w:val="fr-FR"/>
        </w:rPr>
      </w:pPr>
      <w:r w:rsidRPr="003114FC">
        <w:rPr>
          <w:b/>
          <w:sz w:val="28"/>
          <w:szCs w:val="28"/>
          <w:lang w:val="fr-FR"/>
        </w:rPr>
        <w:t xml:space="preserve">- </w:t>
      </w:r>
      <w:r w:rsidR="009C660D" w:rsidRPr="003114FC">
        <w:rPr>
          <w:sz w:val="28"/>
          <w:szCs w:val="28"/>
          <w:lang w:val="fr-FR"/>
        </w:rPr>
        <w:t xml:space="preserve">Chủ trì tham mưu cho UBND phê duyệt kế hoạch 5 năm, hàng năm; phối hợp với các cơ quan chức năng theo dõi, đôn đốc việc triển khai thực hiện quy hoạch; </w:t>
      </w:r>
    </w:p>
    <w:p w:rsidR="009C660D" w:rsidRPr="003114FC" w:rsidRDefault="00033554" w:rsidP="00861EE2">
      <w:pPr>
        <w:spacing w:before="120"/>
        <w:ind w:firstLine="720"/>
        <w:jc w:val="both"/>
        <w:rPr>
          <w:sz w:val="28"/>
          <w:szCs w:val="28"/>
          <w:lang w:val="fr-FR"/>
        </w:rPr>
      </w:pPr>
      <w:r w:rsidRPr="003114FC">
        <w:rPr>
          <w:sz w:val="28"/>
          <w:szCs w:val="28"/>
          <w:lang w:val="fr-FR"/>
        </w:rPr>
        <w:t xml:space="preserve">- </w:t>
      </w:r>
      <w:r w:rsidR="009C660D" w:rsidRPr="003114FC">
        <w:rPr>
          <w:sz w:val="28"/>
          <w:szCs w:val="28"/>
          <w:lang w:val="fr-FR"/>
        </w:rPr>
        <w:t>Rà soát, phân loại đánh giá ngành nghề các doanh nghiệp hoạt động trong các cụm công nghiệp trên địa bàn tỉnh; Chủ trì phối hợp với các sở, ngành có liên quan tổ chức xúc tiến đầu tư; hàng năm cân đối nguồn vốn để hỗ trợ, bổ sung một phần cho các huyện, thành, thị triển khai đầu tư cơ sở hạ tầng các cụm công nghiệp.</w:t>
      </w:r>
    </w:p>
    <w:p w:rsidR="009C660D" w:rsidRPr="003114FC" w:rsidRDefault="00033554" w:rsidP="00861EE2">
      <w:pPr>
        <w:spacing w:before="120"/>
        <w:ind w:firstLine="720"/>
        <w:jc w:val="both"/>
        <w:rPr>
          <w:sz w:val="28"/>
          <w:szCs w:val="28"/>
          <w:lang w:val="fr-FR"/>
        </w:rPr>
      </w:pPr>
      <w:r w:rsidRPr="003114FC">
        <w:rPr>
          <w:sz w:val="28"/>
          <w:szCs w:val="28"/>
          <w:lang w:val="fr-FR"/>
        </w:rPr>
        <w:t xml:space="preserve">- </w:t>
      </w:r>
      <w:r w:rsidR="00A47580" w:rsidRPr="003114FC">
        <w:rPr>
          <w:sz w:val="28"/>
          <w:szCs w:val="28"/>
          <w:lang w:val="fr-FR"/>
        </w:rPr>
        <w:t>Xây dựng</w:t>
      </w:r>
      <w:r w:rsidR="009C660D" w:rsidRPr="003114FC">
        <w:rPr>
          <w:sz w:val="28"/>
          <w:szCs w:val="28"/>
          <w:lang w:val="fr-FR"/>
        </w:rPr>
        <w:t xml:space="preserve"> tiêu chí ưu tiên bố trí vào các cụm công nghiệp theo từng loại hình doanh nghiệp, cơ sở sản xuất nằm trong khu dân cư gây ô nhiễm và các doanh nghiệp, cơ sở sản xuất có thị trường tiêu thụ sản phẩm lớn, có nhu cầu mở rộng mặt bằng sản xuất, các doanh nghiệp thành lập mới nhưng chưa có mặt bằng để bố trí trình UBND tỉnh phê duyệt.</w:t>
      </w:r>
    </w:p>
    <w:p w:rsidR="009C660D" w:rsidRPr="003114FC" w:rsidRDefault="00A47580" w:rsidP="00861EE2">
      <w:pPr>
        <w:spacing w:before="120"/>
        <w:ind w:firstLine="720"/>
        <w:jc w:val="both"/>
        <w:rPr>
          <w:sz w:val="28"/>
          <w:szCs w:val="28"/>
          <w:lang w:val="fr-FR"/>
        </w:rPr>
      </w:pPr>
      <w:r w:rsidRPr="003114FC">
        <w:rPr>
          <w:sz w:val="28"/>
          <w:szCs w:val="28"/>
          <w:lang w:val="fr-FR"/>
        </w:rPr>
        <w:t xml:space="preserve">- </w:t>
      </w:r>
      <w:r w:rsidR="009C660D" w:rsidRPr="003114FC">
        <w:rPr>
          <w:sz w:val="28"/>
          <w:szCs w:val="28"/>
          <w:lang w:val="fr-FR"/>
        </w:rPr>
        <w:t xml:space="preserve">Định kỳ hàng năm tổng hợp và báo cáo </w:t>
      </w:r>
      <w:r w:rsidR="003114FC">
        <w:rPr>
          <w:sz w:val="28"/>
          <w:szCs w:val="28"/>
          <w:lang w:val="fr-FR"/>
        </w:rPr>
        <w:t>UBND</w:t>
      </w:r>
      <w:r w:rsidR="009C660D" w:rsidRPr="003114FC">
        <w:rPr>
          <w:sz w:val="28"/>
          <w:szCs w:val="28"/>
          <w:lang w:val="fr-FR"/>
        </w:rPr>
        <w:t xml:space="preserve"> tỉnh tình hình triển khai thực hiện quy hoạch trên địa bàn theo quy định hiện hành.</w:t>
      </w:r>
    </w:p>
    <w:p w:rsidR="00033554" w:rsidRPr="00D73810" w:rsidRDefault="009C660D" w:rsidP="00861EE2">
      <w:pPr>
        <w:spacing w:before="120"/>
        <w:ind w:firstLine="720"/>
        <w:jc w:val="both"/>
        <w:rPr>
          <w:b/>
          <w:sz w:val="28"/>
          <w:szCs w:val="28"/>
          <w:lang w:val="fr-FR"/>
        </w:rPr>
      </w:pPr>
      <w:r w:rsidRPr="00D73810">
        <w:rPr>
          <w:b/>
          <w:sz w:val="28"/>
          <w:szCs w:val="28"/>
          <w:lang w:val="fr-FR"/>
        </w:rPr>
        <w:t>4. Sở Xây dựng</w:t>
      </w:r>
      <w:r w:rsidR="003114FC">
        <w:rPr>
          <w:b/>
          <w:sz w:val="28"/>
          <w:szCs w:val="28"/>
          <w:lang w:val="fr-FR"/>
        </w:rPr>
        <w:t xml:space="preserve"> </w:t>
      </w:r>
    </w:p>
    <w:p w:rsidR="009C660D" w:rsidRPr="00D73810" w:rsidRDefault="009C660D" w:rsidP="00861EE2">
      <w:pPr>
        <w:spacing w:before="120"/>
        <w:ind w:firstLine="720"/>
        <w:jc w:val="both"/>
        <w:rPr>
          <w:sz w:val="28"/>
          <w:szCs w:val="28"/>
          <w:lang w:val="fr-FR"/>
        </w:rPr>
      </w:pPr>
      <w:r w:rsidRPr="00D73810">
        <w:rPr>
          <w:sz w:val="28"/>
          <w:szCs w:val="28"/>
          <w:lang w:val="fr-FR"/>
        </w:rPr>
        <w:t>Chủ trì xây dựng và hướng dẫn các doanh nghiệp đầu tư hạ tầng, sở ngành, UBND huyện trong việc lập quy hoạch chi tiết đối với các cụm công nghiệp. Thẩm định quy hoạch chi tiết, cấp phép xây dựng ; lồng ghép trong các quy hoạch đô thị, dân cư có liên quan.</w:t>
      </w:r>
    </w:p>
    <w:p w:rsidR="00033554" w:rsidRPr="00D73810" w:rsidRDefault="009C660D" w:rsidP="00861EE2">
      <w:pPr>
        <w:spacing w:before="120"/>
        <w:ind w:firstLine="720"/>
        <w:jc w:val="both"/>
        <w:rPr>
          <w:b/>
          <w:i/>
          <w:sz w:val="28"/>
          <w:szCs w:val="28"/>
          <w:lang w:val="fr-FR"/>
        </w:rPr>
      </w:pPr>
      <w:r w:rsidRPr="00D73810">
        <w:rPr>
          <w:b/>
          <w:sz w:val="28"/>
          <w:szCs w:val="28"/>
          <w:lang w:val="fr-FR"/>
        </w:rPr>
        <w:t xml:space="preserve">5. Sở Tài nguyên </w:t>
      </w:r>
      <w:r w:rsidR="001E194C">
        <w:rPr>
          <w:b/>
          <w:sz w:val="28"/>
          <w:szCs w:val="28"/>
          <w:lang w:val="fr-FR"/>
        </w:rPr>
        <w:t>và</w:t>
      </w:r>
      <w:r w:rsidRPr="00D73810">
        <w:rPr>
          <w:b/>
          <w:sz w:val="28"/>
          <w:szCs w:val="28"/>
          <w:lang w:val="fr-FR"/>
        </w:rPr>
        <w:t xml:space="preserve"> Môi trường</w:t>
      </w:r>
      <w:r w:rsidR="003114FC">
        <w:rPr>
          <w:b/>
          <w:i/>
          <w:sz w:val="28"/>
          <w:szCs w:val="28"/>
          <w:lang w:val="fr-FR"/>
        </w:rPr>
        <w:t xml:space="preserve"> </w:t>
      </w:r>
      <w:r w:rsidRPr="00D73810">
        <w:rPr>
          <w:b/>
          <w:i/>
          <w:sz w:val="28"/>
          <w:szCs w:val="28"/>
          <w:lang w:val="fr-FR"/>
        </w:rPr>
        <w:t xml:space="preserve"> </w:t>
      </w:r>
    </w:p>
    <w:p w:rsidR="009C660D" w:rsidRPr="003114FC" w:rsidRDefault="00033554" w:rsidP="00861EE2">
      <w:pPr>
        <w:spacing w:before="120"/>
        <w:ind w:firstLine="720"/>
        <w:jc w:val="both"/>
        <w:rPr>
          <w:spacing w:val="-2"/>
          <w:sz w:val="28"/>
          <w:szCs w:val="28"/>
          <w:lang w:val="fr-FR"/>
        </w:rPr>
      </w:pPr>
      <w:r w:rsidRPr="003114FC">
        <w:rPr>
          <w:spacing w:val="-2"/>
          <w:sz w:val="28"/>
          <w:szCs w:val="28"/>
          <w:lang w:val="fr-FR"/>
        </w:rPr>
        <w:t xml:space="preserve">- </w:t>
      </w:r>
      <w:r w:rsidR="009C660D" w:rsidRPr="003114FC">
        <w:rPr>
          <w:spacing w:val="-2"/>
          <w:sz w:val="28"/>
          <w:szCs w:val="28"/>
          <w:lang w:val="fr-FR"/>
        </w:rPr>
        <w:t xml:space="preserve">Trình UBND tỉnh </w:t>
      </w:r>
      <w:r w:rsidR="00FF73E8" w:rsidRPr="003114FC">
        <w:rPr>
          <w:spacing w:val="-2"/>
          <w:sz w:val="28"/>
          <w:szCs w:val="28"/>
          <w:lang w:val="fr-FR"/>
        </w:rPr>
        <w:t xml:space="preserve">ban hành </w:t>
      </w:r>
      <w:r w:rsidR="009C660D" w:rsidRPr="003114FC">
        <w:rPr>
          <w:spacing w:val="-2"/>
          <w:sz w:val="28"/>
          <w:szCs w:val="28"/>
          <w:lang w:val="fr-FR"/>
        </w:rPr>
        <w:t xml:space="preserve">quy hoạch, kế hoạch sử dụng đất và mục đích sản xuất công nghiệp cho các cụm công nghiệp theo đăng ký sử dụng đất của UBND huyện cho các doanh nghiệp, cơ sở sản xuất kinh doanh công nghiệp. </w:t>
      </w:r>
    </w:p>
    <w:p w:rsidR="009C660D" w:rsidRPr="00D73810" w:rsidRDefault="00033554" w:rsidP="00861EE2">
      <w:pPr>
        <w:spacing w:before="120"/>
        <w:ind w:firstLine="720"/>
        <w:jc w:val="both"/>
        <w:rPr>
          <w:sz w:val="28"/>
          <w:szCs w:val="28"/>
          <w:lang w:val="fr-FR"/>
        </w:rPr>
      </w:pPr>
      <w:r w:rsidRPr="00D73810">
        <w:rPr>
          <w:sz w:val="28"/>
          <w:szCs w:val="28"/>
          <w:lang w:val="fr-FR"/>
        </w:rPr>
        <w:t xml:space="preserve">- </w:t>
      </w:r>
      <w:r w:rsidR="009C660D" w:rsidRPr="00D73810">
        <w:rPr>
          <w:sz w:val="28"/>
          <w:szCs w:val="28"/>
          <w:lang w:val="fr-FR"/>
        </w:rPr>
        <w:t>Thẩm định cấp chứng nhận sử dụng đất,</w:t>
      </w:r>
      <w:r w:rsidR="00FF73E8" w:rsidRPr="00D73810">
        <w:rPr>
          <w:sz w:val="28"/>
          <w:szCs w:val="28"/>
          <w:lang w:val="fr-FR"/>
        </w:rPr>
        <w:t xml:space="preserve"> ký</w:t>
      </w:r>
      <w:r w:rsidR="009C660D" w:rsidRPr="00D73810">
        <w:rPr>
          <w:sz w:val="28"/>
          <w:szCs w:val="28"/>
          <w:lang w:val="fr-FR"/>
        </w:rPr>
        <w:t xml:space="preserve"> hợp đồng thuê đất…đối với các doanh nghiệp đầu tư trong CCN.</w:t>
      </w:r>
    </w:p>
    <w:p w:rsidR="009C660D" w:rsidRPr="00D73810" w:rsidRDefault="00033554" w:rsidP="00861EE2">
      <w:pPr>
        <w:spacing w:before="120"/>
        <w:ind w:firstLine="720"/>
        <w:jc w:val="both"/>
        <w:rPr>
          <w:sz w:val="28"/>
          <w:szCs w:val="28"/>
          <w:lang w:val="fr-FR"/>
        </w:rPr>
      </w:pPr>
      <w:r w:rsidRPr="00D73810">
        <w:rPr>
          <w:sz w:val="28"/>
          <w:szCs w:val="28"/>
          <w:lang w:val="fr-FR"/>
        </w:rPr>
        <w:lastRenderedPageBreak/>
        <w:t xml:space="preserve">- </w:t>
      </w:r>
      <w:r w:rsidR="009C660D" w:rsidRPr="00D73810">
        <w:rPr>
          <w:sz w:val="28"/>
          <w:szCs w:val="28"/>
          <w:lang w:val="fr-FR"/>
        </w:rPr>
        <w:t>Chủ trì, phối hợp với Sở Công Thương và UBND các huyện</w:t>
      </w:r>
      <w:r w:rsidR="00FF73E8" w:rsidRPr="00D73810">
        <w:rPr>
          <w:sz w:val="28"/>
          <w:szCs w:val="28"/>
          <w:lang w:val="fr-FR"/>
        </w:rPr>
        <w:t>, thành phố</w:t>
      </w:r>
      <w:r w:rsidR="009C660D" w:rsidRPr="00D73810">
        <w:rPr>
          <w:sz w:val="28"/>
          <w:szCs w:val="28"/>
          <w:lang w:val="fr-FR"/>
        </w:rPr>
        <w:t xml:space="preserve"> tiến hành kiểm tra xác định mức độ gây ô nhiễm của các cơ sở sản xuất công nghiệp tại địa phương để phân loại và xác định thứ tự trước sau phải di dời các cơ sở sản xuất đang hoạt động tại khu vực dân cư vào các cụm công nghiệp.</w:t>
      </w:r>
    </w:p>
    <w:p w:rsidR="009C660D" w:rsidRPr="00D73810" w:rsidRDefault="00033554" w:rsidP="00861EE2">
      <w:pPr>
        <w:spacing w:before="120"/>
        <w:ind w:firstLine="720"/>
        <w:jc w:val="both"/>
        <w:rPr>
          <w:sz w:val="28"/>
          <w:szCs w:val="28"/>
          <w:lang w:val="fr-FR"/>
        </w:rPr>
      </w:pPr>
      <w:r w:rsidRPr="00D73810">
        <w:rPr>
          <w:sz w:val="28"/>
          <w:szCs w:val="28"/>
          <w:lang w:val="fr-FR"/>
        </w:rPr>
        <w:t>- C</w:t>
      </w:r>
      <w:r w:rsidR="009C660D" w:rsidRPr="00D73810">
        <w:rPr>
          <w:sz w:val="28"/>
          <w:szCs w:val="28"/>
          <w:lang w:val="fr-FR"/>
        </w:rPr>
        <w:t xml:space="preserve">hủ trì phối hợp với các Sở ngành liên quan lập đề án về xử lý môi trường tại các cơ sở sản xuất, các nhà máy trong khu, </w:t>
      </w:r>
      <w:r w:rsidR="003A0A0C" w:rsidRPr="00D73810">
        <w:rPr>
          <w:sz w:val="28"/>
          <w:szCs w:val="28"/>
          <w:lang w:val="fr-FR"/>
        </w:rPr>
        <w:t>C</w:t>
      </w:r>
      <w:r w:rsidR="009C660D" w:rsidRPr="00D73810">
        <w:rPr>
          <w:sz w:val="28"/>
          <w:szCs w:val="28"/>
          <w:lang w:val="fr-FR"/>
        </w:rPr>
        <w:t>CN;</w:t>
      </w:r>
    </w:p>
    <w:p w:rsidR="00832D99" w:rsidRPr="00D73810" w:rsidRDefault="009C660D" w:rsidP="00861EE2">
      <w:pPr>
        <w:spacing w:before="120"/>
        <w:ind w:firstLine="720"/>
        <w:jc w:val="both"/>
        <w:rPr>
          <w:b/>
          <w:sz w:val="28"/>
          <w:szCs w:val="28"/>
          <w:lang w:val="fr-FR"/>
        </w:rPr>
      </w:pPr>
      <w:r w:rsidRPr="00D73810">
        <w:rPr>
          <w:b/>
          <w:sz w:val="28"/>
          <w:szCs w:val="28"/>
          <w:lang w:val="fr-FR"/>
        </w:rPr>
        <w:t>6. Sở Lao động</w:t>
      </w:r>
      <w:r w:rsidR="003114FC">
        <w:rPr>
          <w:b/>
          <w:sz w:val="28"/>
          <w:szCs w:val="28"/>
          <w:lang w:val="fr-FR"/>
        </w:rPr>
        <w:t xml:space="preserve"> </w:t>
      </w:r>
      <w:r w:rsidR="004D516B">
        <w:rPr>
          <w:b/>
          <w:sz w:val="28"/>
          <w:szCs w:val="28"/>
          <w:lang w:val="fr-FR"/>
        </w:rPr>
        <w:t>-</w:t>
      </w:r>
      <w:r w:rsidR="00A520D9">
        <w:rPr>
          <w:b/>
          <w:sz w:val="28"/>
          <w:szCs w:val="28"/>
          <w:lang w:val="fr-FR"/>
        </w:rPr>
        <w:t xml:space="preserve"> Thương binh và Xã hội</w:t>
      </w:r>
    </w:p>
    <w:p w:rsidR="009C660D" w:rsidRPr="00D73810" w:rsidRDefault="009C660D" w:rsidP="00861EE2">
      <w:pPr>
        <w:spacing w:before="120"/>
        <w:ind w:firstLine="720"/>
        <w:jc w:val="both"/>
        <w:rPr>
          <w:sz w:val="28"/>
          <w:szCs w:val="28"/>
          <w:lang w:val="fr-FR"/>
        </w:rPr>
      </w:pPr>
      <w:r w:rsidRPr="00D73810">
        <w:rPr>
          <w:sz w:val="28"/>
          <w:szCs w:val="28"/>
          <w:lang w:val="fr-FR"/>
        </w:rPr>
        <w:t>Tăng cường công tác chuẩn bị nguồn nhân lực theo định hướng phát triển công nghiệp trên địa bàn. Nâng cao chất lượng đào tạo và đào tạo lại cho lao động, nhất là lao động công nghiệp.</w:t>
      </w:r>
    </w:p>
    <w:p w:rsidR="00832D99" w:rsidRPr="00D73810" w:rsidRDefault="009C660D" w:rsidP="00861EE2">
      <w:pPr>
        <w:spacing w:before="120"/>
        <w:ind w:firstLine="720"/>
        <w:jc w:val="both"/>
        <w:outlineLvl w:val="0"/>
        <w:rPr>
          <w:b/>
          <w:sz w:val="28"/>
          <w:szCs w:val="28"/>
          <w:lang w:val="fr-FR"/>
        </w:rPr>
      </w:pPr>
      <w:r w:rsidRPr="00D73810">
        <w:rPr>
          <w:b/>
          <w:sz w:val="28"/>
          <w:szCs w:val="28"/>
          <w:lang w:val="fr-FR"/>
        </w:rPr>
        <w:t>7. Các Sở, ngành khác</w:t>
      </w:r>
      <w:r w:rsidR="003114FC">
        <w:rPr>
          <w:b/>
          <w:sz w:val="28"/>
          <w:szCs w:val="28"/>
          <w:lang w:val="fr-FR"/>
        </w:rPr>
        <w:t xml:space="preserve"> </w:t>
      </w:r>
    </w:p>
    <w:p w:rsidR="009C660D" w:rsidRPr="003114FC" w:rsidRDefault="00832D99" w:rsidP="00861EE2">
      <w:pPr>
        <w:spacing w:before="120"/>
        <w:ind w:firstLine="720"/>
        <w:jc w:val="both"/>
        <w:outlineLvl w:val="0"/>
        <w:rPr>
          <w:sz w:val="28"/>
          <w:szCs w:val="28"/>
          <w:lang w:val="fr-FR"/>
        </w:rPr>
      </w:pPr>
      <w:r w:rsidRPr="003114FC">
        <w:rPr>
          <w:sz w:val="28"/>
          <w:szCs w:val="28"/>
          <w:lang w:val="fr-FR"/>
        </w:rPr>
        <w:t>Tổ</w:t>
      </w:r>
      <w:r w:rsidR="009C660D" w:rsidRPr="003114FC">
        <w:rPr>
          <w:sz w:val="28"/>
          <w:szCs w:val="28"/>
          <w:lang w:val="fr-FR"/>
        </w:rPr>
        <w:t xml:space="preserve"> chức thực hiện các nội dung của quy hoạch liên quan đến lĩnh vực do ngành quản lý. UBND các huyện, thành phố có trách nhiệm tổ chức thực hiện quy hoạch thông qua việc xây dựng và thực hiện quy hoạch, kế hoạch phát triển công nghiệp trên địa bàn.</w:t>
      </w:r>
    </w:p>
    <w:p w:rsidR="009C660D" w:rsidRPr="003114FC" w:rsidRDefault="009C660D" w:rsidP="00861EE2">
      <w:pPr>
        <w:spacing w:before="120"/>
        <w:ind w:firstLine="720"/>
        <w:jc w:val="both"/>
        <w:rPr>
          <w:sz w:val="28"/>
          <w:szCs w:val="28"/>
          <w:lang w:val="fr-FR"/>
        </w:rPr>
      </w:pPr>
      <w:r w:rsidRPr="003114FC">
        <w:rPr>
          <w:b/>
          <w:sz w:val="28"/>
          <w:szCs w:val="28"/>
          <w:lang w:val="fr-FR"/>
        </w:rPr>
        <w:t>Điều 3.</w:t>
      </w:r>
      <w:r w:rsidRPr="003114FC">
        <w:rPr>
          <w:sz w:val="28"/>
          <w:szCs w:val="28"/>
          <w:lang w:val="fr-FR"/>
        </w:rPr>
        <w:t xml:space="preserve"> Chánh Văn phòng </w:t>
      </w:r>
      <w:r w:rsidR="003114FC" w:rsidRPr="003114FC">
        <w:rPr>
          <w:iCs/>
          <w:sz w:val="28"/>
          <w:szCs w:val="28"/>
          <w:lang w:val="fr-FR"/>
        </w:rPr>
        <w:t>UBND</w:t>
      </w:r>
      <w:r w:rsidRPr="003114FC">
        <w:rPr>
          <w:iCs/>
          <w:sz w:val="28"/>
          <w:szCs w:val="28"/>
          <w:lang w:val="fr-FR"/>
        </w:rPr>
        <w:t xml:space="preserve"> </w:t>
      </w:r>
      <w:r w:rsidRPr="003114FC">
        <w:rPr>
          <w:sz w:val="28"/>
          <w:szCs w:val="28"/>
          <w:lang w:val="fr-FR"/>
        </w:rPr>
        <w:t>tỉnh</w:t>
      </w:r>
      <w:r w:rsidR="00832D99" w:rsidRPr="003114FC">
        <w:rPr>
          <w:sz w:val="28"/>
          <w:szCs w:val="28"/>
          <w:lang w:val="fr-FR"/>
        </w:rPr>
        <w:t xml:space="preserve">; </w:t>
      </w:r>
      <w:r w:rsidR="0038509D" w:rsidRPr="003114FC">
        <w:rPr>
          <w:sz w:val="28"/>
          <w:szCs w:val="28"/>
          <w:lang w:val="fr-FR"/>
        </w:rPr>
        <w:t xml:space="preserve">Giám đốc các </w:t>
      </w:r>
      <w:r w:rsidR="003114FC" w:rsidRPr="003114FC">
        <w:rPr>
          <w:sz w:val="28"/>
          <w:szCs w:val="28"/>
          <w:lang w:val="fr-FR"/>
        </w:rPr>
        <w:t>s</w:t>
      </w:r>
      <w:r w:rsidR="0038509D" w:rsidRPr="003114FC">
        <w:rPr>
          <w:sz w:val="28"/>
          <w:szCs w:val="28"/>
          <w:lang w:val="fr-FR"/>
        </w:rPr>
        <w:t>ở, ban, ngành</w:t>
      </w:r>
      <w:r w:rsidRPr="003114FC">
        <w:rPr>
          <w:sz w:val="28"/>
          <w:szCs w:val="28"/>
          <w:lang w:val="fr-FR"/>
        </w:rPr>
        <w:t xml:space="preserve">; Chủ tịch </w:t>
      </w:r>
      <w:r w:rsidR="003114FC" w:rsidRPr="003114FC">
        <w:rPr>
          <w:iCs/>
          <w:sz w:val="28"/>
          <w:szCs w:val="28"/>
          <w:lang w:val="fr-FR"/>
        </w:rPr>
        <w:t>UBND</w:t>
      </w:r>
      <w:r w:rsidRPr="003114FC">
        <w:rPr>
          <w:iCs/>
          <w:sz w:val="28"/>
          <w:szCs w:val="28"/>
          <w:lang w:val="fr-FR"/>
        </w:rPr>
        <w:t xml:space="preserve"> </w:t>
      </w:r>
      <w:r w:rsidRPr="003114FC">
        <w:rPr>
          <w:sz w:val="28"/>
          <w:szCs w:val="28"/>
          <w:lang w:val="fr-FR"/>
        </w:rPr>
        <w:t xml:space="preserve">các huyện, thành phố; Thủ trưởng các ngành, đơn vị, các tổ chức cá nhân có liên quan chịu trách nhiệm thi hành </w:t>
      </w:r>
      <w:r w:rsidR="003114FC" w:rsidRPr="003114FC">
        <w:rPr>
          <w:sz w:val="28"/>
          <w:szCs w:val="28"/>
          <w:lang w:val="fr-FR"/>
        </w:rPr>
        <w:t>Q</w:t>
      </w:r>
      <w:r w:rsidRPr="003114FC">
        <w:rPr>
          <w:sz w:val="28"/>
          <w:szCs w:val="28"/>
          <w:lang w:val="fr-FR"/>
        </w:rPr>
        <w:t>uyết định này./.</w:t>
      </w:r>
    </w:p>
    <w:p w:rsidR="009C660D" w:rsidRPr="009C660D" w:rsidRDefault="009C660D" w:rsidP="009C660D">
      <w:pPr>
        <w:ind w:left="360" w:firstLine="737"/>
        <w:jc w:val="both"/>
        <w:rPr>
          <w:spacing w:val="-6"/>
          <w:sz w:val="26"/>
          <w:szCs w:val="20"/>
          <w:lang w:val="fr-FR"/>
        </w:rPr>
      </w:pPr>
    </w:p>
    <w:tbl>
      <w:tblPr>
        <w:tblW w:w="9146" w:type="dxa"/>
        <w:tblInd w:w="-32" w:type="dxa"/>
        <w:tblLayout w:type="fixed"/>
        <w:tblLook w:val="0000"/>
      </w:tblPr>
      <w:tblGrid>
        <w:gridCol w:w="4760"/>
        <w:gridCol w:w="4386"/>
      </w:tblGrid>
      <w:tr w:rsidR="009C660D" w:rsidRPr="009C660D" w:rsidTr="00832D99">
        <w:tc>
          <w:tcPr>
            <w:tcW w:w="4760" w:type="dxa"/>
          </w:tcPr>
          <w:p w:rsidR="00FF73E8" w:rsidRPr="00531E88" w:rsidRDefault="00FF73E8" w:rsidP="003114FC">
            <w:pPr>
              <w:tabs>
                <w:tab w:val="left" w:pos="1440"/>
              </w:tabs>
              <w:jc w:val="both"/>
              <w:rPr>
                <w:b/>
                <w:i/>
                <w:lang w:val="sv-SE"/>
              </w:rPr>
            </w:pPr>
            <w:r w:rsidRPr="00531E88">
              <w:rPr>
                <w:b/>
                <w:i/>
                <w:lang w:val="sv-SE"/>
              </w:rPr>
              <w:t>Nơi nhận:</w:t>
            </w:r>
            <w:r w:rsidRPr="00531E88">
              <w:rPr>
                <w:b/>
                <w:i/>
                <w:lang w:val="sv-SE"/>
              </w:rPr>
              <w:tab/>
            </w:r>
          </w:p>
          <w:p w:rsidR="00FF73E8" w:rsidRDefault="00FF73E8" w:rsidP="003114FC">
            <w:pPr>
              <w:jc w:val="both"/>
              <w:rPr>
                <w:spacing w:val="-4"/>
                <w:sz w:val="22"/>
                <w:szCs w:val="22"/>
                <w:lang w:val="sv-SE"/>
              </w:rPr>
            </w:pPr>
            <w:r>
              <w:rPr>
                <w:spacing w:val="-4"/>
                <w:sz w:val="22"/>
                <w:szCs w:val="22"/>
                <w:lang w:val="sv-SE"/>
              </w:rPr>
              <w:t>- Bộ Công Thương (b/c)</w:t>
            </w:r>
          </w:p>
          <w:p w:rsidR="00FF73E8" w:rsidRPr="00531E88" w:rsidRDefault="00FF73E8" w:rsidP="003114FC">
            <w:pPr>
              <w:jc w:val="both"/>
              <w:rPr>
                <w:spacing w:val="-4"/>
                <w:sz w:val="22"/>
                <w:szCs w:val="22"/>
                <w:lang w:val="sv-SE"/>
              </w:rPr>
            </w:pPr>
            <w:r w:rsidRPr="00531E88">
              <w:rPr>
                <w:spacing w:val="-4"/>
                <w:sz w:val="22"/>
                <w:szCs w:val="22"/>
                <w:lang w:val="sv-SE"/>
              </w:rPr>
              <w:t>- TT</w:t>
            </w:r>
            <w:r>
              <w:rPr>
                <w:spacing w:val="-4"/>
                <w:sz w:val="22"/>
                <w:szCs w:val="22"/>
                <w:lang w:val="sv-SE"/>
              </w:rPr>
              <w:t>.</w:t>
            </w:r>
            <w:r w:rsidRPr="00531E88">
              <w:rPr>
                <w:spacing w:val="-4"/>
                <w:sz w:val="22"/>
                <w:szCs w:val="22"/>
                <w:lang w:val="sv-SE"/>
              </w:rPr>
              <w:t xml:space="preserve"> Tỉnh ủy (b/c);</w:t>
            </w:r>
          </w:p>
          <w:p w:rsidR="00FF73E8" w:rsidRPr="00531E88" w:rsidRDefault="00FF73E8" w:rsidP="003114FC">
            <w:pPr>
              <w:jc w:val="both"/>
              <w:rPr>
                <w:spacing w:val="-4"/>
                <w:sz w:val="22"/>
                <w:szCs w:val="22"/>
              </w:rPr>
            </w:pPr>
            <w:r w:rsidRPr="00531E88">
              <w:rPr>
                <w:spacing w:val="-4"/>
                <w:sz w:val="22"/>
                <w:szCs w:val="22"/>
              </w:rPr>
              <w:t>- TT</w:t>
            </w:r>
            <w:r>
              <w:rPr>
                <w:spacing w:val="-4"/>
                <w:sz w:val="22"/>
                <w:szCs w:val="22"/>
              </w:rPr>
              <w:t>.</w:t>
            </w:r>
            <w:r w:rsidRPr="00531E88">
              <w:rPr>
                <w:spacing w:val="-4"/>
                <w:sz w:val="22"/>
                <w:szCs w:val="22"/>
              </w:rPr>
              <w:t xml:space="preserve"> HĐND tỉnh (b/c)</w:t>
            </w:r>
          </w:p>
          <w:p w:rsidR="00FF73E8" w:rsidRPr="00531E88" w:rsidRDefault="00FF73E8" w:rsidP="003114FC">
            <w:pPr>
              <w:jc w:val="both"/>
              <w:rPr>
                <w:spacing w:val="-4"/>
                <w:sz w:val="22"/>
                <w:szCs w:val="22"/>
              </w:rPr>
            </w:pPr>
            <w:r>
              <w:rPr>
                <w:spacing w:val="-4"/>
                <w:sz w:val="22"/>
                <w:szCs w:val="22"/>
              </w:rPr>
              <w:t>- Chủ tịch UBND tỉnh</w:t>
            </w:r>
            <w:r w:rsidRPr="00531E88">
              <w:rPr>
                <w:spacing w:val="-4"/>
                <w:sz w:val="22"/>
                <w:szCs w:val="22"/>
              </w:rPr>
              <w:t>;</w:t>
            </w:r>
          </w:p>
          <w:p w:rsidR="00FF73E8" w:rsidRDefault="00FF73E8" w:rsidP="003114FC">
            <w:pPr>
              <w:jc w:val="both"/>
              <w:rPr>
                <w:spacing w:val="-4"/>
                <w:sz w:val="22"/>
                <w:szCs w:val="22"/>
              </w:rPr>
            </w:pPr>
            <w:r w:rsidRPr="00531E88">
              <w:rPr>
                <w:spacing w:val="-4"/>
                <w:sz w:val="22"/>
                <w:szCs w:val="22"/>
              </w:rPr>
              <w:t>- Các phó Chủ tịch UBND tỉnh (b/c);</w:t>
            </w:r>
          </w:p>
          <w:p w:rsidR="00FF73E8" w:rsidRDefault="00FF73E8" w:rsidP="003114FC">
            <w:pPr>
              <w:jc w:val="both"/>
              <w:rPr>
                <w:spacing w:val="-4"/>
                <w:sz w:val="22"/>
                <w:szCs w:val="22"/>
                <w:lang w:val="sv-SE"/>
              </w:rPr>
            </w:pPr>
            <w:r w:rsidRPr="00531E88">
              <w:rPr>
                <w:spacing w:val="-4"/>
                <w:sz w:val="22"/>
                <w:szCs w:val="22"/>
                <w:lang w:val="sv-SE"/>
              </w:rPr>
              <w:t xml:space="preserve">- Như </w:t>
            </w:r>
            <w:r w:rsidR="003114FC">
              <w:rPr>
                <w:spacing w:val="-4"/>
                <w:sz w:val="22"/>
                <w:szCs w:val="22"/>
                <w:lang w:val="sv-SE"/>
              </w:rPr>
              <w:t>Đ</w:t>
            </w:r>
            <w:r>
              <w:rPr>
                <w:spacing w:val="-4"/>
                <w:sz w:val="22"/>
                <w:szCs w:val="22"/>
                <w:lang w:val="sv-SE"/>
              </w:rPr>
              <w:t>iều 3;</w:t>
            </w:r>
            <w:r w:rsidRPr="00531E88">
              <w:rPr>
                <w:spacing w:val="-4"/>
                <w:sz w:val="22"/>
                <w:szCs w:val="22"/>
                <w:lang w:val="sv-SE"/>
              </w:rPr>
              <w:t xml:space="preserve"> </w:t>
            </w:r>
          </w:p>
          <w:p w:rsidR="00FF73E8" w:rsidRPr="00531E88" w:rsidRDefault="00FF73E8" w:rsidP="003114FC">
            <w:pPr>
              <w:jc w:val="both"/>
              <w:rPr>
                <w:spacing w:val="-4"/>
                <w:sz w:val="22"/>
                <w:szCs w:val="22"/>
                <w:lang w:val="sv-SE"/>
              </w:rPr>
            </w:pPr>
            <w:r>
              <w:rPr>
                <w:spacing w:val="-4"/>
                <w:sz w:val="22"/>
                <w:szCs w:val="22"/>
                <w:lang w:val="sv-SE"/>
              </w:rPr>
              <w:t>- Trung tâm Công báo</w:t>
            </w:r>
          </w:p>
          <w:p w:rsidR="00FF73E8" w:rsidRPr="00531E88" w:rsidRDefault="00FF73E8" w:rsidP="003114FC">
            <w:pPr>
              <w:jc w:val="both"/>
              <w:rPr>
                <w:spacing w:val="-4"/>
                <w:sz w:val="22"/>
                <w:szCs w:val="22"/>
              </w:rPr>
            </w:pPr>
            <w:r w:rsidRPr="00531E88">
              <w:rPr>
                <w:spacing w:val="-4"/>
                <w:sz w:val="22"/>
                <w:szCs w:val="22"/>
              </w:rPr>
              <w:t>- Đ/c CVP; Đ/c Luận - PCVP;</w:t>
            </w:r>
          </w:p>
          <w:p w:rsidR="009C660D" w:rsidRPr="009C660D" w:rsidRDefault="00FF73E8" w:rsidP="003114FC">
            <w:pPr>
              <w:rPr>
                <w:bCs/>
                <w:iCs/>
                <w:sz w:val="22"/>
                <w:szCs w:val="22"/>
              </w:rPr>
            </w:pPr>
            <w:r w:rsidRPr="00531E88">
              <w:rPr>
                <w:spacing w:val="-4"/>
                <w:sz w:val="22"/>
                <w:szCs w:val="22"/>
              </w:rPr>
              <w:t xml:space="preserve">- Lưu: VT, </w:t>
            </w:r>
            <w:r w:rsidRPr="00531E88">
              <w:rPr>
                <w:i/>
                <w:spacing w:val="-4"/>
                <w:sz w:val="16"/>
                <w:szCs w:val="18"/>
              </w:rPr>
              <w:t>Biên KT</w:t>
            </w:r>
            <w:r w:rsidRPr="00531E88">
              <w:rPr>
                <w:spacing w:val="-4"/>
                <w:sz w:val="18"/>
                <w:szCs w:val="18"/>
              </w:rPr>
              <w:t>.</w:t>
            </w:r>
            <w:r w:rsidRPr="00531E88">
              <w:rPr>
                <w:spacing w:val="-4"/>
                <w:sz w:val="22"/>
                <w:szCs w:val="22"/>
              </w:rPr>
              <w:t xml:space="preserve"> </w:t>
            </w:r>
            <w:r>
              <w:rPr>
                <w:spacing w:val="-4"/>
                <w:sz w:val="22"/>
                <w:szCs w:val="22"/>
              </w:rPr>
              <w:t xml:space="preserve">60 </w:t>
            </w:r>
            <w:r w:rsidRPr="00531E88">
              <w:rPr>
                <w:spacing w:val="-4"/>
                <w:sz w:val="22"/>
                <w:szCs w:val="22"/>
              </w:rPr>
              <w:t>bản.</w:t>
            </w:r>
          </w:p>
        </w:tc>
        <w:tc>
          <w:tcPr>
            <w:tcW w:w="4386" w:type="dxa"/>
          </w:tcPr>
          <w:p w:rsidR="00FF73E8" w:rsidRPr="003114FC" w:rsidRDefault="00FF73E8" w:rsidP="009C660D">
            <w:pPr>
              <w:jc w:val="center"/>
              <w:rPr>
                <w:b/>
                <w:sz w:val="26"/>
                <w:szCs w:val="28"/>
              </w:rPr>
            </w:pPr>
            <w:r w:rsidRPr="003114FC">
              <w:rPr>
                <w:b/>
                <w:sz w:val="26"/>
                <w:szCs w:val="28"/>
              </w:rPr>
              <w:t>TM. ỦY BAN NHÂN DÂN</w:t>
            </w:r>
          </w:p>
          <w:p w:rsidR="009C660D" w:rsidRPr="003114FC" w:rsidRDefault="009C660D" w:rsidP="009C660D">
            <w:pPr>
              <w:jc w:val="center"/>
              <w:rPr>
                <w:b/>
                <w:sz w:val="26"/>
                <w:szCs w:val="28"/>
              </w:rPr>
            </w:pPr>
            <w:r w:rsidRPr="003114FC">
              <w:rPr>
                <w:b/>
                <w:sz w:val="26"/>
                <w:szCs w:val="28"/>
              </w:rPr>
              <w:t>CHỦ TỊCH</w:t>
            </w:r>
          </w:p>
          <w:p w:rsidR="009C660D" w:rsidRPr="003114FC" w:rsidRDefault="009C660D" w:rsidP="009C660D">
            <w:pPr>
              <w:ind w:firstLine="720"/>
              <w:jc w:val="both"/>
              <w:rPr>
                <w:b/>
                <w:szCs w:val="26"/>
              </w:rPr>
            </w:pPr>
          </w:p>
          <w:p w:rsidR="009C660D" w:rsidRPr="003114FC" w:rsidRDefault="009C660D" w:rsidP="009C660D">
            <w:pPr>
              <w:ind w:firstLine="720"/>
              <w:jc w:val="both"/>
              <w:rPr>
                <w:b/>
                <w:szCs w:val="26"/>
              </w:rPr>
            </w:pPr>
          </w:p>
          <w:p w:rsidR="009C660D" w:rsidRPr="003114FC" w:rsidRDefault="003114FC" w:rsidP="009C660D">
            <w:pPr>
              <w:jc w:val="center"/>
              <w:rPr>
                <w:bCs/>
                <w:sz w:val="26"/>
                <w:szCs w:val="28"/>
              </w:rPr>
            </w:pPr>
            <w:r w:rsidRPr="003114FC">
              <w:rPr>
                <w:bCs/>
                <w:sz w:val="26"/>
                <w:szCs w:val="28"/>
              </w:rPr>
              <w:t>(Đã ký)</w:t>
            </w:r>
          </w:p>
          <w:p w:rsidR="009C660D" w:rsidRPr="003114FC" w:rsidRDefault="009C660D" w:rsidP="009C660D">
            <w:pPr>
              <w:jc w:val="center"/>
              <w:rPr>
                <w:b/>
                <w:bCs/>
                <w:sz w:val="26"/>
                <w:szCs w:val="28"/>
              </w:rPr>
            </w:pPr>
          </w:p>
          <w:p w:rsidR="009C660D" w:rsidRPr="009C660D" w:rsidRDefault="009C660D" w:rsidP="009C660D">
            <w:pPr>
              <w:jc w:val="center"/>
              <w:rPr>
                <w:b/>
                <w:bCs/>
                <w:sz w:val="28"/>
                <w:szCs w:val="28"/>
              </w:rPr>
            </w:pPr>
            <w:r w:rsidRPr="009C660D">
              <w:rPr>
                <w:b/>
                <w:bCs/>
                <w:sz w:val="28"/>
                <w:szCs w:val="28"/>
              </w:rPr>
              <w:t xml:space="preserve">  </w:t>
            </w:r>
          </w:p>
          <w:p w:rsidR="009C660D" w:rsidRPr="009C660D" w:rsidRDefault="009C660D" w:rsidP="009C660D">
            <w:pPr>
              <w:jc w:val="center"/>
              <w:rPr>
                <w:b/>
                <w:bCs/>
                <w:sz w:val="28"/>
                <w:szCs w:val="28"/>
              </w:rPr>
            </w:pPr>
            <w:r w:rsidRPr="009C660D">
              <w:rPr>
                <w:b/>
                <w:bCs/>
                <w:sz w:val="28"/>
                <w:szCs w:val="28"/>
              </w:rPr>
              <w:t xml:space="preserve">Cầm Ngọc Minh    </w:t>
            </w:r>
          </w:p>
        </w:tc>
      </w:tr>
    </w:tbl>
    <w:p w:rsidR="00832D99" w:rsidRDefault="00832D99" w:rsidP="009C660D">
      <w:pPr>
        <w:widowControl w:val="0"/>
        <w:overflowPunct w:val="0"/>
        <w:autoSpaceDE w:val="0"/>
        <w:autoSpaceDN w:val="0"/>
        <w:adjustRightInd w:val="0"/>
        <w:spacing w:before="120" w:after="480" w:line="312" w:lineRule="auto"/>
        <w:jc w:val="center"/>
        <w:textAlignment w:val="baseline"/>
        <w:outlineLvl w:val="0"/>
        <w:rPr>
          <w:b/>
          <w:bCs/>
          <w:sz w:val="28"/>
          <w:szCs w:val="28"/>
          <w:lang w:val="vi-VN"/>
        </w:rPr>
      </w:pPr>
      <w:bookmarkStart w:id="19" w:name="_Toc437361208"/>
    </w:p>
    <w:p w:rsidR="009E369B" w:rsidRDefault="00832D99" w:rsidP="00832D99">
      <w:pPr>
        <w:jc w:val="center"/>
        <w:rPr>
          <w:b/>
          <w:bCs/>
          <w:sz w:val="28"/>
          <w:szCs w:val="28"/>
          <w:lang w:val="vi-VN"/>
        </w:rPr>
        <w:sectPr w:rsidR="009E369B" w:rsidSect="007F282B">
          <w:pgSz w:w="11907" w:h="16840" w:code="9"/>
          <w:pgMar w:top="1134" w:right="1134" w:bottom="1134" w:left="1701" w:header="720" w:footer="720" w:gutter="0"/>
          <w:pgNumType w:start="1"/>
          <w:cols w:space="720"/>
          <w:titlePg/>
          <w:docGrid w:linePitch="360"/>
        </w:sectPr>
      </w:pPr>
      <w:r>
        <w:rPr>
          <w:b/>
          <w:bCs/>
          <w:sz w:val="28"/>
          <w:szCs w:val="28"/>
          <w:lang w:val="vi-VN"/>
        </w:rPr>
        <w:br w:type="page"/>
      </w:r>
    </w:p>
    <w:p w:rsidR="00832D99" w:rsidRPr="005069AB" w:rsidRDefault="005069AB" w:rsidP="00832D99">
      <w:pPr>
        <w:jc w:val="center"/>
        <w:rPr>
          <w:b/>
          <w:bCs/>
          <w:sz w:val="28"/>
          <w:szCs w:val="28"/>
        </w:rPr>
      </w:pPr>
      <w:r>
        <w:rPr>
          <w:b/>
          <w:bCs/>
          <w:sz w:val="28"/>
          <w:szCs w:val="28"/>
        </w:rPr>
        <w:lastRenderedPageBreak/>
        <w:t>Phụ lục</w:t>
      </w:r>
    </w:p>
    <w:p w:rsidR="00832D99" w:rsidRPr="00DA4C6F" w:rsidRDefault="009C660D" w:rsidP="00832D99">
      <w:pPr>
        <w:jc w:val="center"/>
        <w:rPr>
          <w:b/>
          <w:bCs/>
          <w:sz w:val="28"/>
          <w:szCs w:val="28"/>
          <w:lang w:val="vi-VN"/>
        </w:rPr>
      </w:pPr>
      <w:r w:rsidRPr="00DA4C6F">
        <w:rPr>
          <w:b/>
          <w:bCs/>
          <w:sz w:val="28"/>
          <w:szCs w:val="28"/>
          <w:lang w:val="vi-VN"/>
        </w:rPr>
        <w:t xml:space="preserve">KẾT QUẢ RÀ SOÁT LOẠI BỎ, BỔ SUNG, ĐIỀU CHỈNH </w:t>
      </w:r>
    </w:p>
    <w:p w:rsidR="009C660D" w:rsidRPr="00DA4C6F" w:rsidRDefault="00832D99" w:rsidP="00832D99">
      <w:pPr>
        <w:jc w:val="center"/>
        <w:rPr>
          <w:b/>
          <w:bCs/>
          <w:sz w:val="28"/>
          <w:szCs w:val="28"/>
          <w:lang w:val="vi-VN"/>
        </w:rPr>
      </w:pPr>
      <w:r w:rsidRPr="00DA4C6F">
        <w:rPr>
          <w:b/>
          <w:bCs/>
          <w:sz w:val="28"/>
          <w:szCs w:val="28"/>
        </w:rPr>
        <w:t>CỤM CÔNG NGHIỆP</w:t>
      </w:r>
      <w:r w:rsidR="009C660D" w:rsidRPr="00DA4C6F">
        <w:rPr>
          <w:b/>
          <w:bCs/>
          <w:sz w:val="28"/>
          <w:szCs w:val="28"/>
          <w:lang w:val="vi-VN"/>
        </w:rPr>
        <w:t xml:space="preserve"> TRÊN ĐỊA BÀN TỈNH SƠN LA ĐẾN NĂM 2025</w:t>
      </w:r>
      <w:bookmarkEnd w:id="19"/>
    </w:p>
    <w:p w:rsidR="00832D99" w:rsidRPr="00832D99" w:rsidRDefault="00A47580" w:rsidP="00832D99">
      <w:pPr>
        <w:jc w:val="center"/>
        <w:rPr>
          <w:bCs/>
          <w:i/>
          <w:sz w:val="26"/>
          <w:szCs w:val="28"/>
        </w:rPr>
      </w:pPr>
      <w:r>
        <w:rPr>
          <w:bCs/>
          <w:i/>
          <w:sz w:val="26"/>
          <w:szCs w:val="28"/>
        </w:rPr>
        <w:t>(Kèm theo Quyết định số 3184</w:t>
      </w:r>
      <w:r w:rsidR="00832D99" w:rsidRPr="00832D99">
        <w:rPr>
          <w:bCs/>
          <w:i/>
          <w:sz w:val="26"/>
          <w:szCs w:val="28"/>
        </w:rPr>
        <w:t xml:space="preserve">/QĐ-UBND ngày  </w:t>
      </w:r>
      <w:r>
        <w:rPr>
          <w:bCs/>
          <w:i/>
          <w:sz w:val="26"/>
          <w:szCs w:val="28"/>
        </w:rPr>
        <w:t>31</w:t>
      </w:r>
      <w:r w:rsidR="00DA4C6F">
        <w:rPr>
          <w:bCs/>
          <w:i/>
          <w:sz w:val="26"/>
          <w:szCs w:val="28"/>
        </w:rPr>
        <w:t xml:space="preserve"> tháng </w:t>
      </w:r>
      <w:r w:rsidR="00832D99" w:rsidRPr="00832D99">
        <w:rPr>
          <w:bCs/>
          <w:i/>
          <w:sz w:val="26"/>
          <w:szCs w:val="28"/>
        </w:rPr>
        <w:t>12</w:t>
      </w:r>
      <w:r w:rsidR="00DA4C6F">
        <w:rPr>
          <w:bCs/>
          <w:i/>
          <w:sz w:val="26"/>
          <w:szCs w:val="28"/>
        </w:rPr>
        <w:t xml:space="preserve"> năm </w:t>
      </w:r>
      <w:r w:rsidR="00832D99" w:rsidRPr="00832D99">
        <w:rPr>
          <w:bCs/>
          <w:i/>
          <w:sz w:val="26"/>
          <w:szCs w:val="28"/>
        </w:rPr>
        <w:t>2016 của UBND tỉnh Sơn La)</w:t>
      </w:r>
    </w:p>
    <w:tbl>
      <w:tblPr>
        <w:tblW w:w="15458" w:type="dxa"/>
        <w:jc w:val="center"/>
        <w:tblInd w:w="-5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63"/>
        <w:gridCol w:w="2089"/>
        <w:gridCol w:w="8741"/>
        <w:gridCol w:w="637"/>
        <w:gridCol w:w="1808"/>
        <w:gridCol w:w="869"/>
        <w:gridCol w:w="851"/>
      </w:tblGrid>
      <w:tr w:rsidR="00E670F4" w:rsidRPr="009E369B" w:rsidTr="00212091">
        <w:trPr>
          <w:trHeight w:val="20"/>
          <w:jc w:val="center"/>
        </w:trPr>
        <w:tc>
          <w:tcPr>
            <w:tcW w:w="463" w:type="dxa"/>
            <w:vMerge w:val="restart"/>
            <w:tcBorders>
              <w:top w:val="single" w:sz="4" w:space="0" w:color="auto"/>
              <w:left w:val="single" w:sz="4" w:space="0" w:color="auto"/>
              <w:right w:val="single" w:sz="4" w:space="0" w:color="auto"/>
            </w:tcBorders>
            <w:vAlign w:val="center"/>
          </w:tcPr>
          <w:p w:rsidR="00E670F4" w:rsidRPr="009E369B" w:rsidRDefault="00E670F4" w:rsidP="00407448">
            <w:pPr>
              <w:widowControl w:val="0"/>
              <w:jc w:val="center"/>
              <w:rPr>
                <w:b/>
                <w:w w:val="90"/>
                <w:sz w:val="28"/>
                <w:szCs w:val="28"/>
              </w:rPr>
            </w:pPr>
            <w:r w:rsidRPr="009E369B">
              <w:rPr>
                <w:b/>
                <w:w w:val="90"/>
                <w:sz w:val="28"/>
                <w:szCs w:val="28"/>
              </w:rPr>
              <w:t>TT</w:t>
            </w:r>
          </w:p>
        </w:tc>
        <w:tc>
          <w:tcPr>
            <w:tcW w:w="2089" w:type="dxa"/>
            <w:vMerge w:val="restart"/>
            <w:tcBorders>
              <w:top w:val="single" w:sz="4" w:space="0" w:color="auto"/>
              <w:left w:val="single" w:sz="4" w:space="0" w:color="auto"/>
              <w:right w:val="single" w:sz="4" w:space="0" w:color="auto"/>
            </w:tcBorders>
            <w:vAlign w:val="center"/>
          </w:tcPr>
          <w:p w:rsidR="00E670F4" w:rsidRPr="00212091" w:rsidRDefault="00E670F4" w:rsidP="00407448">
            <w:pPr>
              <w:widowControl w:val="0"/>
              <w:ind w:left="-27"/>
              <w:jc w:val="center"/>
              <w:rPr>
                <w:b/>
                <w:w w:val="90"/>
                <w:sz w:val="26"/>
                <w:szCs w:val="28"/>
              </w:rPr>
            </w:pPr>
            <w:r w:rsidRPr="00212091">
              <w:rPr>
                <w:b/>
                <w:w w:val="90"/>
                <w:sz w:val="26"/>
                <w:szCs w:val="28"/>
              </w:rPr>
              <w:t>Tên huyện, T.phố</w:t>
            </w:r>
          </w:p>
        </w:tc>
        <w:tc>
          <w:tcPr>
            <w:tcW w:w="8741" w:type="dxa"/>
            <w:vMerge w:val="restart"/>
            <w:tcBorders>
              <w:top w:val="single" w:sz="4" w:space="0" w:color="auto"/>
              <w:left w:val="single" w:sz="4" w:space="0" w:color="auto"/>
              <w:right w:val="single" w:sz="4" w:space="0" w:color="auto"/>
            </w:tcBorders>
            <w:vAlign w:val="center"/>
          </w:tcPr>
          <w:p w:rsidR="00E670F4" w:rsidRPr="00212091" w:rsidRDefault="00E670F4" w:rsidP="00407448">
            <w:pPr>
              <w:widowControl w:val="0"/>
              <w:jc w:val="center"/>
              <w:rPr>
                <w:b/>
                <w:w w:val="90"/>
                <w:sz w:val="26"/>
                <w:szCs w:val="28"/>
              </w:rPr>
            </w:pPr>
            <w:r w:rsidRPr="00212091">
              <w:rPr>
                <w:b/>
                <w:w w:val="90"/>
                <w:sz w:val="26"/>
                <w:szCs w:val="28"/>
              </w:rPr>
              <w:t>Tên cụm công nghệp; Vị trí địa lý</w:t>
            </w:r>
            <w:r w:rsidRPr="00212091">
              <w:rPr>
                <w:b/>
                <w:w w:val="90"/>
                <w:sz w:val="26"/>
                <w:szCs w:val="28"/>
              </w:rPr>
              <w:br/>
            </w:r>
            <w:r w:rsidRPr="00212091">
              <w:rPr>
                <w:w w:val="90"/>
                <w:sz w:val="26"/>
                <w:szCs w:val="28"/>
              </w:rPr>
              <w:t>(xã, phường, thị trấn)</w:t>
            </w:r>
          </w:p>
        </w:tc>
        <w:tc>
          <w:tcPr>
            <w:tcW w:w="637" w:type="dxa"/>
            <w:vMerge w:val="restart"/>
            <w:tcBorders>
              <w:top w:val="single" w:sz="4" w:space="0" w:color="auto"/>
              <w:left w:val="single" w:sz="4" w:space="0" w:color="auto"/>
              <w:right w:val="single" w:sz="4" w:space="0" w:color="auto"/>
            </w:tcBorders>
            <w:vAlign w:val="center"/>
          </w:tcPr>
          <w:p w:rsidR="00E670F4" w:rsidRPr="00212091" w:rsidRDefault="00E670F4" w:rsidP="000A127C">
            <w:pPr>
              <w:widowControl w:val="0"/>
              <w:jc w:val="center"/>
              <w:rPr>
                <w:b/>
                <w:w w:val="90"/>
                <w:sz w:val="26"/>
                <w:szCs w:val="28"/>
              </w:rPr>
            </w:pPr>
            <w:r w:rsidRPr="00212091">
              <w:rPr>
                <w:b/>
                <w:w w:val="90"/>
                <w:sz w:val="26"/>
                <w:szCs w:val="28"/>
              </w:rPr>
              <w:t>Loại</w:t>
            </w:r>
          </w:p>
          <w:p w:rsidR="00E670F4" w:rsidRPr="00212091" w:rsidRDefault="00E670F4" w:rsidP="000A127C">
            <w:pPr>
              <w:widowControl w:val="0"/>
              <w:jc w:val="center"/>
              <w:rPr>
                <w:b/>
                <w:w w:val="90"/>
                <w:sz w:val="26"/>
                <w:szCs w:val="28"/>
              </w:rPr>
            </w:pPr>
            <w:r w:rsidRPr="00212091">
              <w:rPr>
                <w:b/>
                <w:w w:val="90"/>
                <w:sz w:val="26"/>
                <w:szCs w:val="28"/>
              </w:rPr>
              <w:t xml:space="preserve"> bỏ</w:t>
            </w:r>
          </w:p>
        </w:tc>
        <w:tc>
          <w:tcPr>
            <w:tcW w:w="1808" w:type="dxa"/>
            <w:vMerge w:val="restart"/>
            <w:tcBorders>
              <w:top w:val="single" w:sz="4" w:space="0" w:color="auto"/>
              <w:left w:val="single" w:sz="4" w:space="0" w:color="auto"/>
              <w:right w:val="single" w:sz="4" w:space="0" w:color="auto"/>
            </w:tcBorders>
            <w:vAlign w:val="center"/>
          </w:tcPr>
          <w:p w:rsidR="00E670F4" w:rsidRPr="00212091" w:rsidRDefault="00E670F4" w:rsidP="000A127C">
            <w:pPr>
              <w:widowControl w:val="0"/>
              <w:jc w:val="center"/>
              <w:rPr>
                <w:b/>
                <w:w w:val="90"/>
                <w:sz w:val="26"/>
                <w:szCs w:val="28"/>
              </w:rPr>
            </w:pPr>
            <w:r w:rsidRPr="00212091">
              <w:rPr>
                <w:b/>
                <w:w w:val="90"/>
                <w:sz w:val="26"/>
                <w:szCs w:val="28"/>
              </w:rPr>
              <w:t xml:space="preserve">Nội dung </w:t>
            </w:r>
          </w:p>
          <w:p w:rsidR="00E670F4" w:rsidRPr="00212091" w:rsidRDefault="00E670F4" w:rsidP="000A127C">
            <w:pPr>
              <w:widowControl w:val="0"/>
              <w:jc w:val="center"/>
              <w:rPr>
                <w:b/>
                <w:w w:val="90"/>
                <w:sz w:val="26"/>
                <w:szCs w:val="28"/>
              </w:rPr>
            </w:pPr>
            <w:r w:rsidRPr="00212091">
              <w:rPr>
                <w:b/>
                <w:w w:val="90"/>
                <w:sz w:val="26"/>
                <w:szCs w:val="28"/>
              </w:rPr>
              <w:t>điều chỉnh</w:t>
            </w:r>
          </w:p>
        </w:tc>
        <w:tc>
          <w:tcPr>
            <w:tcW w:w="1720" w:type="dxa"/>
            <w:gridSpan w:val="2"/>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line="340" w:lineRule="exact"/>
              <w:ind w:hanging="175"/>
              <w:jc w:val="center"/>
              <w:rPr>
                <w:w w:val="90"/>
                <w:sz w:val="26"/>
                <w:szCs w:val="28"/>
              </w:rPr>
            </w:pPr>
            <w:r w:rsidRPr="00212091">
              <w:rPr>
                <w:b/>
                <w:w w:val="90"/>
                <w:sz w:val="26"/>
                <w:szCs w:val="28"/>
              </w:rPr>
              <w:t>Quy mô (ha)</w:t>
            </w:r>
          </w:p>
        </w:tc>
      </w:tr>
      <w:tr w:rsidR="00E670F4" w:rsidRPr="009E369B" w:rsidTr="00212091">
        <w:trPr>
          <w:trHeight w:val="20"/>
          <w:jc w:val="center"/>
        </w:trPr>
        <w:tc>
          <w:tcPr>
            <w:tcW w:w="463" w:type="dxa"/>
            <w:vMerge/>
            <w:tcBorders>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left w:val="single" w:sz="4" w:space="0" w:color="auto"/>
              <w:bottom w:val="single" w:sz="4" w:space="0" w:color="auto"/>
              <w:right w:val="single" w:sz="4" w:space="0" w:color="auto"/>
            </w:tcBorders>
            <w:vAlign w:val="center"/>
          </w:tcPr>
          <w:p w:rsidR="00E670F4" w:rsidRPr="00212091" w:rsidRDefault="00E670F4" w:rsidP="009E369B">
            <w:pPr>
              <w:spacing w:line="340" w:lineRule="exact"/>
              <w:jc w:val="center"/>
              <w:rPr>
                <w:w w:val="90"/>
                <w:sz w:val="26"/>
                <w:szCs w:val="28"/>
              </w:rPr>
            </w:pPr>
          </w:p>
        </w:tc>
        <w:tc>
          <w:tcPr>
            <w:tcW w:w="8741" w:type="dxa"/>
            <w:vMerge/>
            <w:tcBorders>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rPr>
            </w:pPr>
          </w:p>
        </w:tc>
        <w:tc>
          <w:tcPr>
            <w:tcW w:w="637" w:type="dxa"/>
            <w:vMerge/>
            <w:tcBorders>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1808" w:type="dxa"/>
            <w:vMerge/>
            <w:tcBorders>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670F4">
            <w:pPr>
              <w:widowControl w:val="0"/>
              <w:spacing w:before="120"/>
              <w:ind w:left="-55" w:right="-65"/>
              <w:jc w:val="center"/>
              <w:rPr>
                <w:b/>
                <w:w w:val="90"/>
                <w:sz w:val="26"/>
                <w:szCs w:val="28"/>
              </w:rPr>
            </w:pPr>
            <w:r w:rsidRPr="00212091">
              <w:rPr>
                <w:b/>
                <w:w w:val="90"/>
                <w:sz w:val="26"/>
                <w:szCs w:val="28"/>
              </w:rPr>
              <w:t>GĐI</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670F4">
            <w:pPr>
              <w:widowControl w:val="0"/>
              <w:spacing w:before="120"/>
              <w:jc w:val="center"/>
              <w:rPr>
                <w:b/>
                <w:w w:val="90"/>
                <w:sz w:val="26"/>
                <w:szCs w:val="28"/>
              </w:rPr>
            </w:pPr>
            <w:r w:rsidRPr="00212091">
              <w:rPr>
                <w:b/>
                <w:w w:val="90"/>
                <w:sz w:val="26"/>
                <w:szCs w:val="28"/>
              </w:rPr>
              <w:t>Tổng</w:t>
            </w:r>
          </w:p>
        </w:tc>
      </w:tr>
      <w:tr w:rsidR="00E670F4" w:rsidRPr="009E369B" w:rsidTr="00212091">
        <w:trPr>
          <w:trHeight w:val="20"/>
          <w:jc w:val="center"/>
        </w:trPr>
        <w:tc>
          <w:tcPr>
            <w:tcW w:w="463" w:type="dxa"/>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1</w:t>
            </w:r>
          </w:p>
        </w:tc>
        <w:tc>
          <w:tcPr>
            <w:tcW w:w="208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line="340" w:lineRule="exact"/>
              <w:rPr>
                <w:w w:val="90"/>
                <w:sz w:val="26"/>
                <w:szCs w:val="28"/>
              </w:rPr>
            </w:pPr>
            <w:r w:rsidRPr="00212091">
              <w:rPr>
                <w:w w:val="90"/>
                <w:sz w:val="26"/>
                <w:szCs w:val="28"/>
              </w:rPr>
              <w:t>TP. Sơn La</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6C4FCE">
            <w:pPr>
              <w:spacing w:line="340" w:lineRule="exact"/>
              <w:jc w:val="both"/>
              <w:rPr>
                <w:w w:val="90"/>
                <w:sz w:val="26"/>
                <w:szCs w:val="28"/>
              </w:rPr>
            </w:pPr>
            <w:r w:rsidRPr="00212091">
              <w:rPr>
                <w:w w:val="90"/>
                <w:sz w:val="26"/>
                <w:szCs w:val="28"/>
              </w:rPr>
              <w:t>1. CCN Thành phố Chiềng Ngần</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6C4FCE">
            <w:pPr>
              <w:widowControl w:val="0"/>
              <w:spacing w:line="340" w:lineRule="exact"/>
              <w:jc w:val="center"/>
              <w:rPr>
                <w:w w:val="90"/>
                <w:sz w:val="26"/>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212091" w:rsidRDefault="00E670F4" w:rsidP="00E47932">
            <w:pPr>
              <w:widowControl w:val="0"/>
              <w:ind w:left="-46" w:right="-87"/>
              <w:jc w:val="center"/>
              <w:rPr>
                <w:w w:val="90"/>
                <w:sz w:val="26"/>
                <w:szCs w:val="28"/>
              </w:rPr>
            </w:pPr>
            <w:r w:rsidRPr="00212091">
              <w:rPr>
                <w:w w:val="90"/>
                <w:sz w:val="26"/>
                <w:szCs w:val="28"/>
              </w:rPr>
              <w:t xml:space="preserve">Đổi tên, </w:t>
            </w:r>
          </w:p>
          <w:p w:rsidR="00E670F4" w:rsidRPr="00212091" w:rsidRDefault="00E670F4" w:rsidP="00E47932">
            <w:pPr>
              <w:widowControl w:val="0"/>
              <w:ind w:left="-46" w:right="-87"/>
              <w:jc w:val="center"/>
              <w:rPr>
                <w:w w:val="90"/>
                <w:sz w:val="26"/>
                <w:szCs w:val="28"/>
              </w:rPr>
            </w:pPr>
            <w:r w:rsidRPr="00212091">
              <w:rPr>
                <w:w w:val="90"/>
                <w:sz w:val="26"/>
                <w:szCs w:val="28"/>
              </w:rPr>
              <w:t>quy mô, 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6C4FCE">
            <w:pPr>
              <w:widowControl w:val="0"/>
              <w:spacing w:line="340" w:lineRule="exact"/>
              <w:jc w:val="center"/>
              <w:rPr>
                <w:w w:val="90"/>
                <w:sz w:val="26"/>
                <w:szCs w:val="28"/>
              </w:rPr>
            </w:pPr>
            <w:r w:rsidRPr="00212091">
              <w:rPr>
                <w:w w:val="90"/>
                <w:sz w:val="26"/>
                <w:szCs w:val="28"/>
              </w:rPr>
              <w:t>9</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6C4FCE">
            <w:pPr>
              <w:widowControl w:val="0"/>
              <w:spacing w:line="340" w:lineRule="exact"/>
              <w:ind w:hanging="175"/>
              <w:jc w:val="center"/>
              <w:rPr>
                <w:w w:val="90"/>
                <w:sz w:val="26"/>
                <w:szCs w:val="28"/>
              </w:rPr>
            </w:pPr>
            <w:r w:rsidRPr="00212091">
              <w:rPr>
                <w:w w:val="90"/>
                <w:sz w:val="26"/>
                <w:szCs w:val="28"/>
              </w:rPr>
              <w:t>18</w:t>
            </w: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2</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r w:rsidRPr="00212091">
              <w:rPr>
                <w:w w:val="90"/>
                <w:sz w:val="26"/>
                <w:szCs w:val="28"/>
              </w:rPr>
              <w:t>Mai Sơn</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jc w:val="both"/>
              <w:rPr>
                <w:w w:val="90"/>
                <w:sz w:val="26"/>
                <w:szCs w:val="28"/>
              </w:rPr>
            </w:pPr>
            <w:r w:rsidRPr="00212091">
              <w:rPr>
                <w:w w:val="90"/>
                <w:sz w:val="26"/>
                <w:szCs w:val="28"/>
              </w:rPr>
              <w:t>2. CCN Cò Nòi; Cò Nòi (Lô số 22A khu đô thị mới Ngã ba Cò Nòi)</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jc w:val="center"/>
              <w:rPr>
                <w:w w:val="90"/>
                <w:sz w:val="26"/>
                <w:szCs w:val="28"/>
              </w:rPr>
            </w:pPr>
            <w:r w:rsidRPr="00212091">
              <w:rPr>
                <w:w w:val="90"/>
                <w:sz w:val="26"/>
                <w:szCs w:val="28"/>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rPr>
            </w:pPr>
            <w:r w:rsidRPr="00212091">
              <w:rPr>
                <w:w w:val="90"/>
                <w:sz w:val="26"/>
                <w:szCs w:val="28"/>
              </w:rPr>
              <w:t>3. CCN LN gốm Mường Chanh; Trung tâm xã Mường Chanh đi phía Thành phố Sơn La</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line="340" w:lineRule="exact"/>
              <w:jc w:val="both"/>
              <w:rPr>
                <w:w w:val="90"/>
                <w:sz w:val="26"/>
                <w:szCs w:val="28"/>
              </w:rPr>
            </w:pPr>
            <w:r w:rsidRPr="00212091">
              <w:rPr>
                <w:w w:val="90"/>
                <w:sz w:val="26"/>
                <w:szCs w:val="28"/>
              </w:rPr>
              <w:t>4. CCN Chiềng Ban; Chiềng Ban (Km 6 QL4G)</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r w:rsidRPr="00212091">
              <w:rPr>
                <w:w w:val="90"/>
                <w:sz w:val="26"/>
                <w:szCs w:val="28"/>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line="340" w:lineRule="exact"/>
              <w:jc w:val="both"/>
              <w:rPr>
                <w:w w:val="90"/>
                <w:sz w:val="26"/>
                <w:szCs w:val="28"/>
              </w:rPr>
            </w:pPr>
            <w:r w:rsidRPr="00212091">
              <w:rPr>
                <w:w w:val="90"/>
                <w:sz w:val="26"/>
                <w:szCs w:val="28"/>
              </w:rPr>
              <w:t>5. CCN Nà Pát; Mường Bon (Km 4 TL110)</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r w:rsidRPr="00212091">
              <w:rPr>
                <w:w w:val="90"/>
                <w:sz w:val="26"/>
                <w:szCs w:val="28"/>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3</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r w:rsidRPr="00212091">
              <w:rPr>
                <w:w w:val="90"/>
                <w:sz w:val="26"/>
                <w:szCs w:val="28"/>
              </w:rPr>
              <w:t>Mộc Châu</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rPr>
                <w:w w:val="90"/>
                <w:sz w:val="26"/>
                <w:szCs w:val="28"/>
              </w:rPr>
            </w:pPr>
            <w:r w:rsidRPr="00212091">
              <w:rPr>
                <w:w w:val="90"/>
                <w:sz w:val="26"/>
                <w:szCs w:val="28"/>
              </w:rPr>
              <w:t>6. CCN Nà Lùn; Mường Sang</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line="340" w:lineRule="exact"/>
              <w:jc w:val="both"/>
              <w:rPr>
                <w:w w:val="90"/>
                <w:sz w:val="26"/>
                <w:szCs w:val="28"/>
                <w:lang w:val="fr-FR"/>
              </w:rPr>
            </w:pPr>
            <w:r w:rsidRPr="00212091">
              <w:rPr>
                <w:w w:val="90"/>
                <w:sz w:val="26"/>
                <w:szCs w:val="28"/>
              </w:rPr>
              <w:t xml:space="preserve">7. CCN Km 73; Đông Sang (TK Nhà nghỉ Công đoàn, TT. </w:t>
            </w:r>
            <w:r w:rsidRPr="00212091">
              <w:rPr>
                <w:w w:val="90"/>
                <w:sz w:val="26"/>
                <w:szCs w:val="28"/>
                <w:lang w:val="fr-FR"/>
              </w:rPr>
              <w:t>Nông trường Mộc Châu)</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spacing w:before="120" w:line="340" w:lineRule="exact"/>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95D3D">
            <w:pPr>
              <w:widowControl w:val="0"/>
              <w:spacing w:before="120" w:line="340" w:lineRule="exact"/>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spacing w:line="340" w:lineRule="exact"/>
              <w:jc w:val="both"/>
              <w:rPr>
                <w:spacing w:val="-6"/>
                <w:w w:val="90"/>
                <w:sz w:val="26"/>
                <w:szCs w:val="28"/>
                <w:lang w:val="fr-FR"/>
              </w:rPr>
            </w:pPr>
            <w:r w:rsidRPr="00212091">
              <w:rPr>
                <w:spacing w:val="-6"/>
                <w:w w:val="90"/>
                <w:sz w:val="26"/>
                <w:szCs w:val="28"/>
              </w:rPr>
              <w:t xml:space="preserve">8. CCN Mộc Châu (Bó Bun cũ); Phiêng Luông và Đông Sang (TK Bó Bun, TT. </w:t>
            </w:r>
            <w:r w:rsidRPr="00212091">
              <w:rPr>
                <w:spacing w:val="-6"/>
                <w:w w:val="90"/>
                <w:sz w:val="26"/>
                <w:szCs w:val="28"/>
                <w:lang w:val="fr-FR"/>
              </w:rPr>
              <w:t>NT Mộc Châu)</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spacing w:line="340" w:lineRule="exact"/>
              <w:jc w:val="center"/>
              <w:rPr>
                <w:w w:val="90"/>
                <w:sz w:val="26"/>
                <w:szCs w:val="28"/>
                <w:lang w:val="fr-FR"/>
              </w:rPr>
            </w:pPr>
          </w:p>
        </w:tc>
        <w:tc>
          <w:tcPr>
            <w:tcW w:w="1808" w:type="dxa"/>
            <w:tcBorders>
              <w:top w:val="single" w:sz="4" w:space="0" w:color="auto"/>
              <w:left w:val="single" w:sz="4" w:space="0" w:color="auto"/>
              <w:bottom w:val="single" w:sz="4" w:space="0" w:color="auto"/>
              <w:right w:val="single" w:sz="4" w:space="0" w:color="auto"/>
            </w:tcBorders>
            <w:vAlign w:val="center"/>
          </w:tcPr>
          <w:p w:rsidR="00212091" w:rsidRDefault="00E670F4" w:rsidP="00E47932">
            <w:pPr>
              <w:widowControl w:val="0"/>
              <w:ind w:left="-46" w:right="-87"/>
              <w:jc w:val="center"/>
              <w:rPr>
                <w:w w:val="90"/>
                <w:sz w:val="26"/>
                <w:szCs w:val="28"/>
                <w:lang w:val="fr-FR"/>
              </w:rPr>
            </w:pPr>
            <w:r w:rsidRPr="00212091">
              <w:rPr>
                <w:w w:val="90"/>
                <w:sz w:val="26"/>
                <w:szCs w:val="28"/>
                <w:lang w:val="fr-FR"/>
              </w:rPr>
              <w:t xml:space="preserve">Đổi tên, </w:t>
            </w:r>
          </w:p>
          <w:p w:rsidR="00E670F4" w:rsidRPr="00212091" w:rsidRDefault="00E670F4" w:rsidP="00E47932">
            <w:pPr>
              <w:widowControl w:val="0"/>
              <w:ind w:left="-46" w:right="-87"/>
              <w:jc w:val="center"/>
              <w:rPr>
                <w:w w:val="90"/>
                <w:sz w:val="26"/>
                <w:szCs w:val="28"/>
                <w:lang w:val="fr-FR"/>
              </w:rPr>
            </w:pPr>
            <w:r w:rsidRPr="00212091">
              <w:rPr>
                <w:w w:val="90"/>
                <w:sz w:val="26"/>
                <w:szCs w:val="28"/>
                <w:lang w:val="fr-FR"/>
              </w:rPr>
              <w:t>quy mô, 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27</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38,17</w:t>
            </w: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w w:val="90"/>
                <w:sz w:val="26"/>
                <w:szCs w:val="28"/>
                <w:lang w:val="fr-FR"/>
              </w:rPr>
            </w:pPr>
            <w:r w:rsidRPr="00212091">
              <w:rPr>
                <w:w w:val="90"/>
                <w:sz w:val="26"/>
                <w:szCs w:val="28"/>
              </w:rPr>
              <w:t xml:space="preserve">9. CCN TK Vườn Đào; Phiêng Luông (TK Vườn Đào, TT. </w:t>
            </w:r>
            <w:r w:rsidRPr="00212091">
              <w:rPr>
                <w:w w:val="90"/>
                <w:sz w:val="26"/>
                <w:szCs w:val="28"/>
                <w:lang w:val="fr-FR"/>
              </w:rPr>
              <w:t>NT Mộc Châu)</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4</w:t>
            </w:r>
          </w:p>
        </w:tc>
        <w:tc>
          <w:tcPr>
            <w:tcW w:w="208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ind w:left="-27" w:right="-114"/>
              <w:rPr>
                <w:w w:val="90"/>
                <w:sz w:val="26"/>
                <w:szCs w:val="28"/>
              </w:rPr>
            </w:pPr>
            <w:r w:rsidRPr="00212091">
              <w:rPr>
                <w:w w:val="90"/>
                <w:sz w:val="26"/>
                <w:szCs w:val="28"/>
              </w:rPr>
              <w:t>Vân Hồ</w:t>
            </w:r>
          </w:p>
          <w:p w:rsidR="00E670F4" w:rsidRPr="00212091" w:rsidRDefault="00E670F4" w:rsidP="007A2A1B">
            <w:pPr>
              <w:widowControl w:val="0"/>
              <w:spacing w:line="340" w:lineRule="exact"/>
              <w:ind w:left="-27" w:right="-114"/>
              <w:rPr>
                <w:w w:val="90"/>
                <w:sz w:val="26"/>
                <w:szCs w:val="28"/>
              </w:rPr>
            </w:pPr>
            <w:r w:rsidRPr="00212091">
              <w:rPr>
                <w:w w:val="90"/>
                <w:sz w:val="26"/>
                <w:szCs w:val="28"/>
              </w:rPr>
              <w:t>(Mộc Châu cũ)</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lang w:val="fr-FR"/>
              </w:rPr>
            </w:pPr>
            <w:r w:rsidRPr="00212091">
              <w:rPr>
                <w:w w:val="90"/>
                <w:sz w:val="26"/>
                <w:szCs w:val="28"/>
              </w:rPr>
              <w:t xml:space="preserve">10. CCN Lóng Luông; Lóng Luông (TK 70, TT. </w:t>
            </w:r>
            <w:r w:rsidRPr="00212091">
              <w:rPr>
                <w:w w:val="90"/>
                <w:sz w:val="26"/>
                <w:szCs w:val="28"/>
                <w:lang w:val="fr-FR"/>
              </w:rPr>
              <w:t>Nông trường Mộc Châu)</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spacing w:line="340" w:lineRule="exact"/>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5</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line="340" w:lineRule="exact"/>
              <w:rPr>
                <w:w w:val="90"/>
                <w:sz w:val="26"/>
                <w:szCs w:val="28"/>
              </w:rPr>
            </w:pPr>
            <w:r w:rsidRPr="00212091">
              <w:rPr>
                <w:w w:val="90"/>
                <w:sz w:val="26"/>
                <w:szCs w:val="28"/>
              </w:rPr>
              <w:t>Phù Yên</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rPr>
            </w:pPr>
            <w:r w:rsidRPr="00212091">
              <w:rPr>
                <w:w w:val="90"/>
                <w:sz w:val="26"/>
                <w:szCs w:val="28"/>
              </w:rPr>
              <w:t>11. CCN Gia Phù; xã Gia Phù, huyện Phù Yên</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spacing w:line="340" w:lineRule="exact"/>
              <w:jc w:val="center"/>
              <w:rPr>
                <w:w w:val="90"/>
                <w:sz w:val="26"/>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bookmarkStart w:id="20" w:name="_GoBack"/>
            <w:bookmarkEnd w:id="20"/>
            <w:r w:rsidRPr="00212091">
              <w:rPr>
                <w:w w:val="90"/>
                <w:sz w:val="26"/>
                <w:szCs w:val="28"/>
              </w:rPr>
              <w:t>Quy mô, 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28</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38</w:t>
            </w: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w w:val="90"/>
                <w:sz w:val="26"/>
                <w:szCs w:val="28"/>
              </w:rPr>
            </w:pPr>
            <w:r w:rsidRPr="00212091">
              <w:rPr>
                <w:w w:val="90"/>
                <w:sz w:val="26"/>
                <w:szCs w:val="28"/>
              </w:rPr>
              <w:t>12. CCN Huy Thượng; Bản Tân Ban, Huy Thượng</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w w:val="90"/>
                <w:sz w:val="26"/>
                <w:szCs w:val="28"/>
              </w:rPr>
            </w:pPr>
            <w:r w:rsidRPr="00212091">
              <w:rPr>
                <w:w w:val="90"/>
                <w:sz w:val="26"/>
                <w:szCs w:val="28"/>
              </w:rPr>
              <w:t>13. CCN Huy Hạ; Bản Xà và bản Noong Vai, Huy Hạ</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rPr>
            </w:pPr>
            <w:r w:rsidRPr="00212091">
              <w:rPr>
                <w:w w:val="90"/>
                <w:sz w:val="26"/>
                <w:szCs w:val="28"/>
              </w:rPr>
              <w:t>14. CCN Quang Huy; Quang Huy (NM đường cũ ở xã Huy Hạ)</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47932" w:rsidP="00E47932">
            <w:pPr>
              <w:widowControl w:val="0"/>
              <w:ind w:left="-62" w:right="-87"/>
              <w:jc w:val="center"/>
              <w:rPr>
                <w:w w:val="90"/>
                <w:sz w:val="26"/>
                <w:szCs w:val="28"/>
              </w:rPr>
            </w:pPr>
            <w:r>
              <w:rPr>
                <w:w w:val="90"/>
                <w:sz w:val="26"/>
                <w:szCs w:val="28"/>
              </w:rPr>
              <w:t>QĐ số 2945/</w:t>
            </w:r>
            <w:r w:rsidR="00E670F4" w:rsidRPr="00212091">
              <w:rPr>
                <w:w w:val="90"/>
                <w:sz w:val="26"/>
                <w:szCs w:val="28"/>
              </w:rPr>
              <w:t>QĐ-</w:t>
            </w:r>
            <w:r w:rsidR="00E670F4" w:rsidRPr="00E47932">
              <w:rPr>
                <w:spacing w:val="-8"/>
                <w:w w:val="90"/>
                <w:sz w:val="26"/>
                <w:szCs w:val="28"/>
              </w:rPr>
              <w:t xml:space="preserve">UBND, </w:t>
            </w:r>
            <w:r w:rsidR="005D47B0">
              <w:rPr>
                <w:spacing w:val="-8"/>
                <w:w w:val="90"/>
                <w:sz w:val="26"/>
                <w:szCs w:val="28"/>
              </w:rPr>
              <w:t xml:space="preserve">ngày </w:t>
            </w:r>
            <w:r w:rsidR="00E670F4" w:rsidRPr="00E47932">
              <w:rPr>
                <w:spacing w:val="-8"/>
                <w:w w:val="90"/>
                <w:sz w:val="26"/>
                <w:szCs w:val="28"/>
              </w:rPr>
              <w:t>31/10/2014</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5</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5</w:t>
            </w: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w w:val="90"/>
                <w:sz w:val="26"/>
                <w:szCs w:val="28"/>
              </w:rPr>
            </w:pPr>
            <w:r w:rsidRPr="00212091">
              <w:rPr>
                <w:w w:val="90"/>
                <w:sz w:val="26"/>
                <w:szCs w:val="28"/>
              </w:rPr>
              <w:t>15. CCN Mường Cơi; Mường Cơi</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62" w:right="-87"/>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lastRenderedPageBreak/>
              <w:t>6</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r w:rsidRPr="00212091">
              <w:rPr>
                <w:w w:val="90"/>
                <w:sz w:val="26"/>
                <w:szCs w:val="28"/>
              </w:rPr>
              <w:t>Bắc Yên</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w w:val="90"/>
                <w:sz w:val="26"/>
                <w:szCs w:val="28"/>
              </w:rPr>
            </w:pPr>
            <w:r w:rsidRPr="00212091">
              <w:rPr>
                <w:w w:val="90"/>
                <w:sz w:val="26"/>
                <w:szCs w:val="28"/>
              </w:rPr>
              <w:t>16. CCN bản Cao Đa I; Bản Pom Đôn và bản Cao Đa I, Phiêng Ban</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62" w:right="-87"/>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spacing w:val="-4"/>
                <w:w w:val="90"/>
                <w:sz w:val="26"/>
                <w:szCs w:val="28"/>
                <w:lang w:val="fr-FR"/>
              </w:rPr>
            </w:pPr>
            <w:r w:rsidRPr="00212091">
              <w:rPr>
                <w:spacing w:val="-4"/>
                <w:w w:val="90"/>
                <w:sz w:val="26"/>
                <w:szCs w:val="28"/>
              </w:rPr>
              <w:t>17. CCN bản Phiêng Ban I; TT. Bắc Yên</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62" w:right="-87"/>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7</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r w:rsidRPr="00212091">
              <w:rPr>
                <w:w w:val="90"/>
                <w:sz w:val="26"/>
                <w:szCs w:val="28"/>
              </w:rPr>
              <w:t>Mường La</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ind w:right="-64"/>
              <w:jc w:val="both"/>
              <w:rPr>
                <w:spacing w:val="-8"/>
                <w:w w:val="90"/>
                <w:sz w:val="26"/>
                <w:szCs w:val="28"/>
                <w:lang w:val="fr-FR"/>
              </w:rPr>
            </w:pPr>
            <w:r w:rsidRPr="00212091">
              <w:rPr>
                <w:spacing w:val="-8"/>
                <w:w w:val="90"/>
                <w:sz w:val="26"/>
                <w:szCs w:val="28"/>
              </w:rPr>
              <w:t xml:space="preserve">18. CCN Mường La; Bản Rạng, TT. </w:t>
            </w:r>
            <w:r w:rsidRPr="00212091">
              <w:rPr>
                <w:spacing w:val="-8"/>
                <w:w w:val="90"/>
                <w:sz w:val="26"/>
                <w:szCs w:val="28"/>
                <w:lang w:val="fr-FR"/>
              </w:rPr>
              <w:t>Ít Ong</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spacing w:line="340" w:lineRule="exact"/>
              <w:jc w:val="center"/>
              <w:rPr>
                <w:w w:val="90"/>
                <w:sz w:val="26"/>
                <w:szCs w:val="28"/>
                <w:lang w:val="fr-FR"/>
              </w:rPr>
            </w:pP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62" w:right="-87"/>
              <w:jc w:val="center"/>
              <w:rPr>
                <w:w w:val="90"/>
                <w:sz w:val="26"/>
                <w:szCs w:val="28"/>
                <w:lang w:val="fr-FR"/>
              </w:rPr>
            </w:pPr>
            <w:r w:rsidRPr="00212091">
              <w:rPr>
                <w:w w:val="90"/>
                <w:sz w:val="26"/>
                <w:szCs w:val="28"/>
                <w:lang w:val="fr-FR"/>
              </w:rPr>
              <w:t>Quy mô, 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15,4</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15,4</w:t>
            </w: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both"/>
              <w:rPr>
                <w:w w:val="90"/>
                <w:sz w:val="26"/>
                <w:szCs w:val="28"/>
                <w:lang w:val="fr-FR"/>
              </w:rPr>
            </w:pPr>
            <w:r w:rsidRPr="00212091">
              <w:rPr>
                <w:w w:val="90"/>
                <w:sz w:val="26"/>
                <w:szCs w:val="28"/>
              </w:rPr>
              <w:t xml:space="preserve">19. CCN Cơ khí đóng mới và sửa chữa tầu thuyền (Ít Ong); TT. </w:t>
            </w:r>
            <w:r w:rsidRPr="00212091">
              <w:rPr>
                <w:w w:val="90"/>
                <w:sz w:val="26"/>
                <w:szCs w:val="28"/>
                <w:lang w:val="fr-FR"/>
              </w:rPr>
              <w:t>Ít Ong</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7A2A1B">
            <w:pPr>
              <w:widowControl w:val="0"/>
              <w:spacing w:before="120"/>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8</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r w:rsidRPr="00212091">
              <w:rPr>
                <w:w w:val="90"/>
                <w:sz w:val="26"/>
                <w:szCs w:val="28"/>
              </w:rPr>
              <w:t>Thuận Châu</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rPr>
            </w:pPr>
            <w:r w:rsidRPr="00212091">
              <w:rPr>
                <w:w w:val="90"/>
                <w:sz w:val="26"/>
                <w:szCs w:val="28"/>
              </w:rPr>
              <w:t>20. CCN Phổng Lái; Phổng Lái</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spacing w:line="340" w:lineRule="exact"/>
              <w:jc w:val="center"/>
              <w:rPr>
                <w:w w:val="90"/>
                <w:sz w:val="26"/>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r w:rsidRPr="00212091">
              <w:rPr>
                <w:w w:val="90"/>
                <w:sz w:val="26"/>
                <w:szCs w:val="28"/>
              </w:rPr>
              <w:t>Quy mô, 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5</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5</w:t>
            </w: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before="120"/>
              <w:jc w:val="both"/>
              <w:rPr>
                <w:w w:val="90"/>
                <w:sz w:val="26"/>
                <w:szCs w:val="28"/>
                <w:lang w:val="fr-FR"/>
              </w:rPr>
            </w:pPr>
            <w:r w:rsidRPr="00212091">
              <w:rPr>
                <w:w w:val="90"/>
                <w:sz w:val="26"/>
                <w:szCs w:val="28"/>
                <w:lang w:val="fr-FR"/>
              </w:rPr>
              <w:t>21. CCN Chiềng Pha; Chiềng Pha</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before="120"/>
              <w:jc w:val="both"/>
              <w:rPr>
                <w:w w:val="90"/>
                <w:sz w:val="26"/>
                <w:szCs w:val="28"/>
              </w:rPr>
            </w:pPr>
            <w:r w:rsidRPr="00212091">
              <w:rPr>
                <w:w w:val="90"/>
                <w:sz w:val="26"/>
                <w:szCs w:val="28"/>
              </w:rPr>
              <w:t>22. CCN Chiềng Ly; Chiềng Ly</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8</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r w:rsidRPr="00212091">
              <w:rPr>
                <w:w w:val="90"/>
                <w:sz w:val="26"/>
                <w:szCs w:val="28"/>
              </w:rPr>
              <w:t>Thuận Châu</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before="120"/>
              <w:jc w:val="both"/>
              <w:rPr>
                <w:w w:val="90"/>
                <w:sz w:val="26"/>
                <w:szCs w:val="28"/>
              </w:rPr>
            </w:pPr>
            <w:r w:rsidRPr="00212091">
              <w:rPr>
                <w:w w:val="90"/>
                <w:sz w:val="26"/>
                <w:szCs w:val="28"/>
              </w:rPr>
              <w:t>23. CCN Tông Cọ; Tông Cọ</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w w:val="90"/>
                <w:sz w:val="26"/>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r w:rsidRPr="00212091">
              <w:rPr>
                <w:w w:val="90"/>
                <w:sz w:val="26"/>
                <w:szCs w:val="28"/>
              </w:rPr>
              <w:t>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r w:rsidRPr="00212091">
              <w:rPr>
                <w:w w:val="90"/>
                <w:sz w:val="26"/>
                <w:szCs w:val="28"/>
              </w:rPr>
              <w:t>5</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r w:rsidRPr="00212091">
              <w:rPr>
                <w:w w:val="90"/>
                <w:sz w:val="26"/>
                <w:szCs w:val="28"/>
              </w:rPr>
              <w:t>5</w:t>
            </w: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before="120"/>
              <w:jc w:val="both"/>
              <w:rPr>
                <w:w w:val="90"/>
                <w:sz w:val="26"/>
                <w:szCs w:val="28"/>
              </w:rPr>
            </w:pPr>
            <w:r w:rsidRPr="00212091">
              <w:rPr>
                <w:w w:val="90"/>
                <w:sz w:val="26"/>
                <w:szCs w:val="28"/>
              </w:rPr>
              <w:t>24. CCN Noong Lay; Noong Lay</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r>
      <w:tr w:rsidR="00E670F4" w:rsidRPr="009E369B" w:rsidTr="00212091">
        <w:trPr>
          <w:trHeight w:val="20"/>
          <w:jc w:val="center"/>
        </w:trPr>
        <w:tc>
          <w:tcPr>
            <w:tcW w:w="463" w:type="dxa"/>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9</w:t>
            </w:r>
          </w:p>
        </w:tc>
        <w:tc>
          <w:tcPr>
            <w:tcW w:w="208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r w:rsidRPr="00212091">
              <w:rPr>
                <w:w w:val="90"/>
                <w:sz w:val="26"/>
                <w:szCs w:val="28"/>
              </w:rPr>
              <w:t>Quỳnh Nhai</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line="340" w:lineRule="exact"/>
              <w:jc w:val="both"/>
              <w:rPr>
                <w:w w:val="90"/>
                <w:sz w:val="26"/>
                <w:szCs w:val="28"/>
              </w:rPr>
            </w:pPr>
            <w:r w:rsidRPr="00212091">
              <w:rPr>
                <w:w w:val="90"/>
                <w:sz w:val="26"/>
                <w:szCs w:val="28"/>
              </w:rPr>
              <w:t>25. CCN Quỳnh Nhai (Phiêng Lanh cũ); Mường Giàng</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spacing w:line="340" w:lineRule="exact"/>
              <w:jc w:val="center"/>
              <w:rPr>
                <w:w w:val="90"/>
                <w:sz w:val="26"/>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right="-87"/>
              <w:jc w:val="center"/>
              <w:rPr>
                <w:w w:val="90"/>
                <w:sz w:val="26"/>
                <w:szCs w:val="28"/>
              </w:rPr>
            </w:pPr>
            <w:r w:rsidRPr="00212091">
              <w:rPr>
                <w:w w:val="90"/>
                <w:sz w:val="26"/>
                <w:szCs w:val="28"/>
              </w:rPr>
              <w:t>Đổi tên; kỳ đầu tư</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r w:rsidRPr="00212091">
              <w:rPr>
                <w:w w:val="90"/>
                <w:sz w:val="26"/>
                <w:szCs w:val="28"/>
              </w:rPr>
              <w:t>20</w:t>
            </w:r>
          </w:p>
        </w:tc>
      </w:tr>
      <w:tr w:rsidR="00E670F4" w:rsidRPr="009E369B" w:rsidTr="00212091">
        <w:trPr>
          <w:trHeight w:val="20"/>
          <w:jc w:val="center"/>
        </w:trPr>
        <w:tc>
          <w:tcPr>
            <w:tcW w:w="463" w:type="dxa"/>
            <w:tcBorders>
              <w:top w:val="single" w:sz="4" w:space="0" w:color="auto"/>
              <w:left w:val="single" w:sz="4" w:space="0" w:color="auto"/>
              <w:bottom w:val="single" w:sz="4" w:space="0" w:color="auto"/>
              <w:right w:val="single" w:sz="4" w:space="0" w:color="auto"/>
            </w:tcBorders>
            <w:vAlign w:val="center"/>
          </w:tcPr>
          <w:p w:rsidR="00E670F4" w:rsidRPr="009E369B" w:rsidRDefault="00E670F4" w:rsidP="004D5756">
            <w:pPr>
              <w:widowControl w:val="0"/>
              <w:spacing w:before="120"/>
              <w:jc w:val="center"/>
              <w:rPr>
                <w:w w:val="90"/>
                <w:sz w:val="28"/>
                <w:szCs w:val="28"/>
              </w:rPr>
            </w:pPr>
            <w:r w:rsidRPr="009E369B">
              <w:rPr>
                <w:w w:val="90"/>
                <w:sz w:val="28"/>
                <w:szCs w:val="28"/>
              </w:rPr>
              <w:t>10</w:t>
            </w:r>
          </w:p>
        </w:tc>
        <w:tc>
          <w:tcPr>
            <w:tcW w:w="208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before="120"/>
              <w:jc w:val="both"/>
              <w:rPr>
                <w:w w:val="90"/>
                <w:sz w:val="26"/>
                <w:szCs w:val="28"/>
              </w:rPr>
            </w:pPr>
            <w:r w:rsidRPr="00212091">
              <w:rPr>
                <w:w w:val="90"/>
                <w:sz w:val="26"/>
                <w:szCs w:val="28"/>
              </w:rPr>
              <w:t>Yên Châu</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widowControl w:val="0"/>
              <w:spacing w:before="120"/>
              <w:jc w:val="both"/>
              <w:rPr>
                <w:w w:val="90"/>
                <w:sz w:val="26"/>
                <w:szCs w:val="28"/>
              </w:rPr>
            </w:pPr>
            <w:r w:rsidRPr="00212091">
              <w:rPr>
                <w:w w:val="90"/>
                <w:sz w:val="26"/>
                <w:szCs w:val="28"/>
              </w:rPr>
              <w:t>26. CCN Yên Châu; TT. Yên Châu</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r w:rsidRPr="00212091">
              <w:rPr>
                <w:w w:val="90"/>
                <w:sz w:val="26"/>
                <w:szCs w:val="28"/>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r>
      <w:tr w:rsidR="00E670F4" w:rsidRPr="009E369B" w:rsidTr="00212091">
        <w:trPr>
          <w:trHeight w:val="20"/>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r w:rsidRPr="009E369B">
              <w:rPr>
                <w:w w:val="90"/>
                <w:sz w:val="28"/>
                <w:szCs w:val="28"/>
              </w:rPr>
              <w:t>11</w:t>
            </w:r>
          </w:p>
        </w:tc>
        <w:tc>
          <w:tcPr>
            <w:tcW w:w="2089" w:type="dxa"/>
            <w:vMerge w:val="restart"/>
            <w:tcBorders>
              <w:top w:val="single" w:sz="4" w:space="0" w:color="auto"/>
              <w:left w:val="single" w:sz="4" w:space="0" w:color="auto"/>
              <w:bottom w:val="single" w:sz="4" w:space="0" w:color="auto"/>
              <w:right w:val="single" w:sz="4" w:space="0" w:color="auto"/>
            </w:tcBorders>
            <w:vAlign w:val="center"/>
          </w:tcPr>
          <w:p w:rsidR="00E670F4" w:rsidRPr="00212091" w:rsidRDefault="00E670F4" w:rsidP="009E369B">
            <w:pPr>
              <w:widowControl w:val="0"/>
              <w:spacing w:line="340" w:lineRule="exact"/>
              <w:jc w:val="both"/>
              <w:rPr>
                <w:w w:val="90"/>
                <w:sz w:val="26"/>
                <w:szCs w:val="28"/>
              </w:rPr>
            </w:pPr>
            <w:r w:rsidRPr="00212091">
              <w:rPr>
                <w:w w:val="90"/>
                <w:sz w:val="26"/>
                <w:szCs w:val="28"/>
              </w:rPr>
              <w:t>Sông Mã</w:t>
            </w: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before="120"/>
              <w:jc w:val="both"/>
              <w:rPr>
                <w:w w:val="90"/>
                <w:sz w:val="26"/>
                <w:szCs w:val="28"/>
                <w:lang w:val="fr-FR"/>
              </w:rPr>
            </w:pPr>
            <w:r w:rsidRPr="00212091">
              <w:rPr>
                <w:w w:val="90"/>
                <w:sz w:val="26"/>
                <w:szCs w:val="28"/>
              </w:rPr>
              <w:t xml:space="preserve">27. CCN TT. Sông Mã; TT. </w:t>
            </w:r>
            <w:r w:rsidRPr="00212091">
              <w:rPr>
                <w:w w:val="90"/>
                <w:sz w:val="26"/>
                <w:szCs w:val="28"/>
                <w:lang w:val="fr-FR"/>
              </w:rPr>
              <w:t>Sông Mã</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r>
      <w:tr w:rsidR="00E670F4" w:rsidRPr="009E369B" w:rsidTr="00212091">
        <w:trPr>
          <w:trHeight w:val="20"/>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E670F4" w:rsidRPr="009E369B" w:rsidRDefault="00E670F4" w:rsidP="00832D99">
            <w:pPr>
              <w:widowControl w:val="0"/>
              <w:spacing w:line="340" w:lineRule="exact"/>
              <w:jc w:val="center"/>
              <w:rPr>
                <w:w w:val="90"/>
                <w:sz w:val="28"/>
                <w:szCs w:val="28"/>
              </w:rPr>
            </w:pPr>
          </w:p>
        </w:tc>
        <w:tc>
          <w:tcPr>
            <w:tcW w:w="2089" w:type="dxa"/>
            <w:vMerge/>
            <w:tcBorders>
              <w:top w:val="single" w:sz="4" w:space="0" w:color="auto"/>
              <w:left w:val="single" w:sz="4" w:space="0" w:color="auto"/>
              <w:bottom w:val="single" w:sz="4" w:space="0" w:color="auto"/>
              <w:right w:val="single" w:sz="4" w:space="0" w:color="auto"/>
            </w:tcBorders>
            <w:vAlign w:val="center"/>
          </w:tcPr>
          <w:p w:rsidR="00E670F4" w:rsidRPr="00212091" w:rsidRDefault="00E670F4" w:rsidP="00832D99">
            <w:pPr>
              <w:widowControl w:val="0"/>
              <w:spacing w:line="340" w:lineRule="exact"/>
              <w:jc w:val="center"/>
              <w:rPr>
                <w:w w:val="90"/>
                <w:sz w:val="26"/>
                <w:szCs w:val="28"/>
              </w:rPr>
            </w:pPr>
          </w:p>
        </w:tc>
        <w:tc>
          <w:tcPr>
            <w:tcW w:w="874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F174E">
            <w:pPr>
              <w:spacing w:before="120"/>
              <w:jc w:val="both"/>
              <w:rPr>
                <w:w w:val="90"/>
                <w:sz w:val="26"/>
                <w:szCs w:val="28"/>
              </w:rPr>
            </w:pPr>
            <w:r w:rsidRPr="00212091">
              <w:rPr>
                <w:w w:val="90"/>
                <w:sz w:val="26"/>
                <w:szCs w:val="28"/>
              </w:rPr>
              <w:t>28. CCN Nà Nghịu; Nà Nghịu</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w w:val="90"/>
                <w:sz w:val="26"/>
                <w:szCs w:val="28"/>
                <w:lang w:val="fr-FR"/>
              </w:rPr>
            </w:pPr>
            <w:r w:rsidRPr="00212091">
              <w:rPr>
                <w:w w:val="90"/>
                <w:sz w:val="26"/>
                <w:szCs w:val="28"/>
                <w:lang w:val="fr-FR"/>
              </w:rPr>
              <w:t>x</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w w:val="90"/>
                <w:sz w:val="26"/>
                <w:szCs w:val="28"/>
              </w:rPr>
            </w:pP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w w:val="90"/>
                <w:sz w:val="26"/>
                <w:szCs w:val="28"/>
              </w:rPr>
            </w:pPr>
          </w:p>
        </w:tc>
      </w:tr>
      <w:tr w:rsidR="00E670F4" w:rsidRPr="009E369B" w:rsidTr="00212091">
        <w:trPr>
          <w:trHeight w:val="20"/>
          <w:jc w:val="center"/>
        </w:trPr>
        <w:tc>
          <w:tcPr>
            <w:tcW w:w="11293" w:type="dxa"/>
            <w:gridSpan w:val="3"/>
            <w:tcBorders>
              <w:top w:val="single" w:sz="4" w:space="0" w:color="auto"/>
              <w:left w:val="single" w:sz="4" w:space="0" w:color="auto"/>
              <w:bottom w:val="single" w:sz="4" w:space="0" w:color="auto"/>
              <w:right w:val="single" w:sz="4" w:space="0" w:color="auto"/>
            </w:tcBorders>
            <w:vAlign w:val="center"/>
          </w:tcPr>
          <w:p w:rsidR="00E670F4" w:rsidRPr="00212091" w:rsidRDefault="00E275B2" w:rsidP="00E275B2">
            <w:pPr>
              <w:spacing w:before="120"/>
              <w:jc w:val="center"/>
              <w:rPr>
                <w:b/>
                <w:w w:val="90"/>
                <w:sz w:val="26"/>
                <w:szCs w:val="28"/>
                <w:lang w:val="fr-FR"/>
              </w:rPr>
            </w:pPr>
            <w:r>
              <w:rPr>
                <w:b/>
                <w:w w:val="90"/>
                <w:sz w:val="26"/>
                <w:szCs w:val="28"/>
                <w:lang w:val="fr-FR"/>
              </w:rPr>
              <w:t>Tổng cộng t</w:t>
            </w:r>
            <w:r w:rsidR="00E670F4" w:rsidRPr="00212091">
              <w:rPr>
                <w:b/>
                <w:w w:val="90"/>
                <w:sz w:val="26"/>
                <w:szCs w:val="28"/>
                <w:lang w:val="fr-FR"/>
              </w:rPr>
              <w:t>oàn tỉnh</w:t>
            </w:r>
          </w:p>
        </w:tc>
        <w:tc>
          <w:tcPr>
            <w:tcW w:w="637"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spacing w:before="120"/>
              <w:jc w:val="center"/>
              <w:rPr>
                <w:b/>
                <w:w w:val="90"/>
                <w:sz w:val="26"/>
                <w:szCs w:val="28"/>
                <w:lang w:val="fr-FR"/>
              </w:rPr>
            </w:pPr>
            <w:r w:rsidRPr="00212091">
              <w:rPr>
                <w:b/>
                <w:w w:val="90"/>
                <w:sz w:val="26"/>
                <w:szCs w:val="28"/>
                <w:lang w:val="fr-FR"/>
              </w:rPr>
              <w:t>20</w:t>
            </w:r>
          </w:p>
        </w:tc>
        <w:tc>
          <w:tcPr>
            <w:tcW w:w="1808"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E47932">
            <w:pPr>
              <w:widowControl w:val="0"/>
              <w:ind w:left="-46"/>
              <w:jc w:val="center"/>
              <w:rPr>
                <w:b/>
                <w:w w:val="90"/>
                <w:sz w:val="26"/>
                <w:szCs w:val="28"/>
              </w:rPr>
            </w:pPr>
            <w:r w:rsidRPr="00212091">
              <w:rPr>
                <w:b/>
                <w:w w:val="90"/>
                <w:sz w:val="26"/>
                <w:szCs w:val="28"/>
              </w:rPr>
              <w:t>8</w:t>
            </w:r>
          </w:p>
        </w:tc>
        <w:tc>
          <w:tcPr>
            <w:tcW w:w="869"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b/>
                <w:w w:val="90"/>
                <w:sz w:val="26"/>
                <w:szCs w:val="28"/>
              </w:rPr>
            </w:pPr>
            <w:r w:rsidRPr="00212091">
              <w:rPr>
                <w:b/>
                <w:w w:val="90"/>
                <w:sz w:val="26"/>
                <w:szCs w:val="28"/>
              </w:rPr>
              <w:t>104,4</w:t>
            </w:r>
          </w:p>
        </w:tc>
        <w:tc>
          <w:tcPr>
            <w:tcW w:w="851" w:type="dxa"/>
            <w:tcBorders>
              <w:top w:val="single" w:sz="4" w:space="0" w:color="auto"/>
              <w:left w:val="single" w:sz="4" w:space="0" w:color="auto"/>
              <w:bottom w:val="single" w:sz="4" w:space="0" w:color="auto"/>
              <w:right w:val="single" w:sz="4" w:space="0" w:color="auto"/>
            </w:tcBorders>
            <w:vAlign w:val="center"/>
          </w:tcPr>
          <w:p w:rsidR="00E670F4" w:rsidRPr="00212091" w:rsidRDefault="00E670F4" w:rsidP="004D5756">
            <w:pPr>
              <w:widowControl w:val="0"/>
              <w:spacing w:before="120"/>
              <w:jc w:val="center"/>
              <w:rPr>
                <w:b/>
                <w:w w:val="90"/>
                <w:sz w:val="26"/>
                <w:szCs w:val="28"/>
              </w:rPr>
            </w:pPr>
            <w:r w:rsidRPr="00212091">
              <w:rPr>
                <w:b/>
                <w:w w:val="90"/>
                <w:sz w:val="26"/>
                <w:szCs w:val="28"/>
              </w:rPr>
              <w:t>144,57</w:t>
            </w:r>
          </w:p>
        </w:tc>
      </w:tr>
    </w:tbl>
    <w:p w:rsidR="009C660D" w:rsidRPr="009E369B" w:rsidRDefault="009C660D" w:rsidP="009C660D">
      <w:pPr>
        <w:overflowPunct w:val="0"/>
        <w:autoSpaceDE w:val="0"/>
        <w:autoSpaceDN w:val="0"/>
        <w:adjustRightInd w:val="0"/>
        <w:spacing w:before="120"/>
        <w:jc w:val="both"/>
        <w:textAlignment w:val="baseline"/>
        <w:rPr>
          <w:w w:val="90"/>
          <w:sz w:val="28"/>
          <w:szCs w:val="28"/>
        </w:rPr>
      </w:pPr>
    </w:p>
    <w:p w:rsidR="009C660D" w:rsidRPr="009E369B" w:rsidRDefault="009C660D">
      <w:pPr>
        <w:rPr>
          <w:b/>
          <w:w w:val="90"/>
          <w:sz w:val="28"/>
          <w:szCs w:val="28"/>
          <w:lang w:val="sv-SE"/>
        </w:rPr>
      </w:pPr>
    </w:p>
    <w:sectPr w:rsidR="009C660D" w:rsidRPr="009E369B" w:rsidSect="009E369B">
      <w:pgSz w:w="16840" w:h="11907" w:orient="landscape" w:code="9"/>
      <w:pgMar w:top="1134" w:right="1134" w:bottom="1134" w:left="113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ECB" w:rsidRDefault="00267ECB">
      <w:r>
        <w:separator/>
      </w:r>
    </w:p>
  </w:endnote>
  <w:endnote w:type="continuationSeparator" w:id="1">
    <w:p w:rsidR="00267ECB" w:rsidRDefault="00267E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Light">
    <w:altName w:val="Segoe UI"/>
    <w:charset w:val="A3"/>
    <w:family w:val="swiss"/>
    <w:pitch w:val="variable"/>
    <w:sig w:usb0="00000001"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I-Times">
    <w:panose1 w:val="00000000000000000000"/>
    <w:charset w:val="00"/>
    <w:family w:val="auto"/>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A00002EF" w:usb1="4000207B" w:usb2="00000000" w:usb3="00000000" w:csb0="000000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ECB" w:rsidRDefault="00267ECB">
      <w:r>
        <w:separator/>
      </w:r>
    </w:p>
  </w:footnote>
  <w:footnote w:type="continuationSeparator" w:id="1">
    <w:p w:rsidR="00267ECB" w:rsidRDefault="00267E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pStyle w:val="OtherBullet"/>
      <w:lvlText w:val="%1."/>
      <w:lvlJc w:val="left"/>
      <w:pPr>
        <w:tabs>
          <w:tab w:val="num" w:pos="1800"/>
        </w:tabs>
        <w:ind w:left="1800" w:hanging="360"/>
      </w:pPr>
    </w:lvl>
  </w:abstractNum>
  <w:abstractNum w:abstractNumId="1">
    <w:nsid w:val="FFFFFF83"/>
    <w:multiLevelType w:val="singleLevel"/>
    <w:tmpl w:val="04A21946"/>
    <w:lvl w:ilvl="0">
      <w:start w:val="1"/>
      <w:numFmt w:val="bullet"/>
      <w:pStyle w:val="nganh"/>
      <w:lvlText w:val=""/>
      <w:lvlJc w:val="left"/>
      <w:pPr>
        <w:tabs>
          <w:tab w:val="num" w:pos="720"/>
        </w:tabs>
        <w:ind w:left="720" w:hanging="360"/>
      </w:pPr>
      <w:rPr>
        <w:rFonts w:ascii="Symbol" w:hAnsi="Symbol" w:hint="default"/>
      </w:rPr>
    </w:lvl>
  </w:abstractNum>
  <w:abstractNum w:abstractNumId="2">
    <w:nsid w:val="04C476F8"/>
    <w:multiLevelType w:val="hybridMultilevel"/>
    <w:tmpl w:val="20EA23CC"/>
    <w:lvl w:ilvl="0" w:tplc="FFFFFFFF">
      <w:start w:val="1"/>
      <w:numFmt w:val="bullet"/>
      <w:pStyle w:val="emrule2"/>
      <w:lvlText w:val=""/>
      <w:lvlJc w:val="left"/>
      <w:pPr>
        <w:tabs>
          <w:tab w:val="num" w:pos="927"/>
        </w:tabs>
        <w:ind w:left="851" w:hanging="284"/>
      </w:pPr>
      <w:rPr>
        <w:rFonts w:ascii="Symbol" w:hAnsi="Symbol" w:hint="default"/>
      </w:rPr>
    </w:lvl>
    <w:lvl w:ilvl="1" w:tplc="FFFFFFFF">
      <w:start w:val="1"/>
      <w:numFmt w:val="bullet"/>
      <w:lvlText w:val=""/>
      <w:lvlJc w:val="left"/>
      <w:pPr>
        <w:tabs>
          <w:tab w:val="num" w:pos="1440"/>
        </w:tabs>
        <w:ind w:left="1364" w:hanging="284"/>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5E726F8"/>
    <w:multiLevelType w:val="hybridMultilevel"/>
    <w:tmpl w:val="61683C7E"/>
    <w:lvl w:ilvl="0" w:tplc="FFFFFFFF">
      <w:start w:val="1"/>
      <w:numFmt w:val="bullet"/>
      <w:pStyle w:val="Bullet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2CEB76AE"/>
    <w:multiLevelType w:val="multilevel"/>
    <w:tmpl w:val="685C2448"/>
    <w:lvl w:ilvl="0">
      <w:start w:val="1"/>
      <w:numFmt w:val="decimal"/>
      <w:pStyle w:val="Mau-2"/>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EF044D"/>
    <w:multiLevelType w:val="hybridMultilevel"/>
    <w:tmpl w:val="89223D7C"/>
    <w:lvl w:ilvl="0" w:tplc="0409000F">
      <w:start w:val="1"/>
      <w:numFmt w:val="bullet"/>
      <w:pStyle w:val="Bullet2"/>
      <w:lvlText w:val=""/>
      <w:lvlJc w:val="left"/>
      <w:pPr>
        <w:tabs>
          <w:tab w:val="num" w:pos="644"/>
        </w:tabs>
        <w:ind w:left="567" w:hanging="283"/>
      </w:pPr>
      <w:rPr>
        <w:rFonts w:ascii="Symbol" w:hAnsi="Symbol" w:hint="default"/>
        <w:color w:val="auto"/>
      </w:rPr>
    </w:lvl>
    <w:lvl w:ilvl="1" w:tplc="04090019">
      <w:start w:val="1"/>
      <w:numFmt w:val="bullet"/>
      <w:lvlText w:val=""/>
      <w:lvlJc w:val="left"/>
      <w:pPr>
        <w:tabs>
          <w:tab w:val="num" w:pos="1440"/>
        </w:tabs>
        <w:ind w:left="1364" w:hanging="284"/>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6">
    <w:nsid w:val="5C167B7D"/>
    <w:multiLevelType w:val="singleLevel"/>
    <w:tmpl w:val="232CB808"/>
    <w:lvl w:ilvl="0">
      <w:start w:val="1"/>
      <w:numFmt w:val="bullet"/>
      <w:pStyle w:val="Others"/>
      <w:lvlText w:val=""/>
      <w:lvlJc w:val="left"/>
      <w:pPr>
        <w:tabs>
          <w:tab w:val="num" w:pos="360"/>
        </w:tabs>
        <w:ind w:left="360" w:hanging="360"/>
      </w:pPr>
      <w:rPr>
        <w:rFonts w:ascii="Symbol" w:hAnsi="Symbol" w:hint="default"/>
      </w:rPr>
    </w:lvl>
  </w:abstractNum>
  <w:abstractNum w:abstractNumId="7">
    <w:nsid w:val="7A9040DA"/>
    <w:multiLevelType w:val="hybridMultilevel"/>
    <w:tmpl w:val="EFF88DC4"/>
    <w:lvl w:ilvl="0" w:tplc="FFFFFFFF">
      <w:start w:val="1"/>
      <w:numFmt w:val="bullet"/>
      <w:pStyle w:val="emrule1"/>
      <w:lvlText w:val=""/>
      <w:lvlJc w:val="left"/>
      <w:pPr>
        <w:tabs>
          <w:tab w:val="num" w:pos="1211"/>
        </w:tabs>
        <w:ind w:left="1191" w:hanging="340"/>
      </w:pPr>
      <w:rPr>
        <w:rFonts w:ascii="Symbol" w:hAnsi="Symbol" w:hint="default"/>
      </w:rPr>
    </w:lvl>
    <w:lvl w:ilvl="1" w:tplc="FFFFFFFF">
      <w:start w:val="1"/>
      <w:numFmt w:val="decimal"/>
      <w:lvlText w:val="%2."/>
      <w:lvlJc w:val="left"/>
      <w:pPr>
        <w:tabs>
          <w:tab w:val="num" w:pos="2007"/>
        </w:tabs>
        <w:ind w:left="2007" w:hanging="360"/>
      </w:p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Times New Roman"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Times New Roman" w:hint="default"/>
      </w:rPr>
    </w:lvl>
    <w:lvl w:ilvl="8" w:tplc="FFFFFFFF">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7"/>
    <w:lvlOverride w:ilvl="0"/>
    <w:lvlOverride w:ilvl="1">
      <w:startOverride w:val="1"/>
    </w:lvlOverride>
    <w:lvlOverride w:ilvl="2"/>
    <w:lvlOverride w:ilvl="3"/>
    <w:lvlOverride w:ilvl="4"/>
    <w:lvlOverride w:ilvl="5"/>
    <w:lvlOverride w:ilvl="6"/>
    <w:lvlOverride w:ilvl="7"/>
    <w:lvlOverride w:ilvl="8"/>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noPunctuationKerning/>
  <w:characterSpacingControl w:val="doNotCompress"/>
  <w:footnotePr>
    <w:footnote w:id="0"/>
    <w:footnote w:id="1"/>
  </w:footnotePr>
  <w:endnotePr>
    <w:endnote w:id="0"/>
    <w:endnote w:id="1"/>
  </w:endnotePr>
  <w:compat/>
  <w:rsids>
    <w:rsidRoot w:val="003C6459"/>
    <w:rsid w:val="00015BB5"/>
    <w:rsid w:val="000225EA"/>
    <w:rsid w:val="00023DEB"/>
    <w:rsid w:val="00033554"/>
    <w:rsid w:val="000344E9"/>
    <w:rsid w:val="00042AEF"/>
    <w:rsid w:val="000479B7"/>
    <w:rsid w:val="000517A3"/>
    <w:rsid w:val="0005236A"/>
    <w:rsid w:val="0005429E"/>
    <w:rsid w:val="00056036"/>
    <w:rsid w:val="00060AEE"/>
    <w:rsid w:val="00062D85"/>
    <w:rsid w:val="0006758C"/>
    <w:rsid w:val="00070ACE"/>
    <w:rsid w:val="00071919"/>
    <w:rsid w:val="0007242E"/>
    <w:rsid w:val="00075BFE"/>
    <w:rsid w:val="0007745F"/>
    <w:rsid w:val="00082783"/>
    <w:rsid w:val="00083BF6"/>
    <w:rsid w:val="0008608F"/>
    <w:rsid w:val="000970DB"/>
    <w:rsid w:val="00097D15"/>
    <w:rsid w:val="000B0867"/>
    <w:rsid w:val="000B3CAE"/>
    <w:rsid w:val="000B47F3"/>
    <w:rsid w:val="000B49F6"/>
    <w:rsid w:val="000B68B3"/>
    <w:rsid w:val="000C2BCA"/>
    <w:rsid w:val="000C6AB1"/>
    <w:rsid w:val="000D5062"/>
    <w:rsid w:val="000D61F0"/>
    <w:rsid w:val="000D644C"/>
    <w:rsid w:val="000E0269"/>
    <w:rsid w:val="000E73EA"/>
    <w:rsid w:val="000F3FA8"/>
    <w:rsid w:val="001000C2"/>
    <w:rsid w:val="0010540F"/>
    <w:rsid w:val="00111796"/>
    <w:rsid w:val="00120C6F"/>
    <w:rsid w:val="00127C60"/>
    <w:rsid w:val="00134073"/>
    <w:rsid w:val="00134C43"/>
    <w:rsid w:val="001402EE"/>
    <w:rsid w:val="001447A9"/>
    <w:rsid w:val="00144B9E"/>
    <w:rsid w:val="00150B0E"/>
    <w:rsid w:val="0015380D"/>
    <w:rsid w:val="00156733"/>
    <w:rsid w:val="00156F17"/>
    <w:rsid w:val="0016176C"/>
    <w:rsid w:val="00162225"/>
    <w:rsid w:val="00164011"/>
    <w:rsid w:val="0016454E"/>
    <w:rsid w:val="00165446"/>
    <w:rsid w:val="00170DCD"/>
    <w:rsid w:val="00172FDE"/>
    <w:rsid w:val="0017468B"/>
    <w:rsid w:val="001776FE"/>
    <w:rsid w:val="001808E0"/>
    <w:rsid w:val="001830D8"/>
    <w:rsid w:val="0018662A"/>
    <w:rsid w:val="00194862"/>
    <w:rsid w:val="001966E2"/>
    <w:rsid w:val="001A270C"/>
    <w:rsid w:val="001A2DA5"/>
    <w:rsid w:val="001A63E1"/>
    <w:rsid w:val="001A780C"/>
    <w:rsid w:val="001B465A"/>
    <w:rsid w:val="001C01AC"/>
    <w:rsid w:val="001C02A5"/>
    <w:rsid w:val="001C2C97"/>
    <w:rsid w:val="001C31C5"/>
    <w:rsid w:val="001C3553"/>
    <w:rsid w:val="001C46D7"/>
    <w:rsid w:val="001C4C4C"/>
    <w:rsid w:val="001C53F4"/>
    <w:rsid w:val="001D125B"/>
    <w:rsid w:val="001D76A8"/>
    <w:rsid w:val="001E10EF"/>
    <w:rsid w:val="001E194C"/>
    <w:rsid w:val="001E29A1"/>
    <w:rsid w:val="001E3B19"/>
    <w:rsid w:val="001E3E77"/>
    <w:rsid w:val="001F0FF9"/>
    <w:rsid w:val="001F272B"/>
    <w:rsid w:val="00203856"/>
    <w:rsid w:val="00210E6C"/>
    <w:rsid w:val="00212091"/>
    <w:rsid w:val="002127D7"/>
    <w:rsid w:val="00215D8E"/>
    <w:rsid w:val="002164C4"/>
    <w:rsid w:val="002168DE"/>
    <w:rsid w:val="0022414B"/>
    <w:rsid w:val="0023532B"/>
    <w:rsid w:val="0024003A"/>
    <w:rsid w:val="00240ADA"/>
    <w:rsid w:val="00247C05"/>
    <w:rsid w:val="00247D5C"/>
    <w:rsid w:val="00250AD6"/>
    <w:rsid w:val="0025335A"/>
    <w:rsid w:val="002548C3"/>
    <w:rsid w:val="00256561"/>
    <w:rsid w:val="00266EC2"/>
    <w:rsid w:val="00267ECB"/>
    <w:rsid w:val="00271053"/>
    <w:rsid w:val="00273EFB"/>
    <w:rsid w:val="0028302A"/>
    <w:rsid w:val="00283A27"/>
    <w:rsid w:val="00284933"/>
    <w:rsid w:val="00284E1E"/>
    <w:rsid w:val="00290EA9"/>
    <w:rsid w:val="00295869"/>
    <w:rsid w:val="002A0A66"/>
    <w:rsid w:val="002A4808"/>
    <w:rsid w:val="002B1BC9"/>
    <w:rsid w:val="002B3DD6"/>
    <w:rsid w:val="002B3FB3"/>
    <w:rsid w:val="002B68FE"/>
    <w:rsid w:val="002B7669"/>
    <w:rsid w:val="002B76B1"/>
    <w:rsid w:val="002B76EE"/>
    <w:rsid w:val="002C3F41"/>
    <w:rsid w:val="002C71BB"/>
    <w:rsid w:val="002C7A16"/>
    <w:rsid w:val="002D315B"/>
    <w:rsid w:val="002E2C3D"/>
    <w:rsid w:val="002E6CB0"/>
    <w:rsid w:val="002F1330"/>
    <w:rsid w:val="002F366B"/>
    <w:rsid w:val="00305C3F"/>
    <w:rsid w:val="00310ADA"/>
    <w:rsid w:val="003114FC"/>
    <w:rsid w:val="003138C1"/>
    <w:rsid w:val="00314E05"/>
    <w:rsid w:val="003171AA"/>
    <w:rsid w:val="00320720"/>
    <w:rsid w:val="00320B72"/>
    <w:rsid w:val="0032204E"/>
    <w:rsid w:val="00323301"/>
    <w:rsid w:val="003301D5"/>
    <w:rsid w:val="003308C3"/>
    <w:rsid w:val="00331734"/>
    <w:rsid w:val="00332571"/>
    <w:rsid w:val="00333AB1"/>
    <w:rsid w:val="003376D8"/>
    <w:rsid w:val="0034029C"/>
    <w:rsid w:val="003442E2"/>
    <w:rsid w:val="00345398"/>
    <w:rsid w:val="00347834"/>
    <w:rsid w:val="003508D4"/>
    <w:rsid w:val="0035206F"/>
    <w:rsid w:val="0035551E"/>
    <w:rsid w:val="00360008"/>
    <w:rsid w:val="00361204"/>
    <w:rsid w:val="003638AF"/>
    <w:rsid w:val="003639E0"/>
    <w:rsid w:val="00366A19"/>
    <w:rsid w:val="00366BF7"/>
    <w:rsid w:val="00367155"/>
    <w:rsid w:val="003676B5"/>
    <w:rsid w:val="00371813"/>
    <w:rsid w:val="003766E8"/>
    <w:rsid w:val="0038509D"/>
    <w:rsid w:val="00391135"/>
    <w:rsid w:val="00394599"/>
    <w:rsid w:val="003A0A0C"/>
    <w:rsid w:val="003B13E3"/>
    <w:rsid w:val="003B520E"/>
    <w:rsid w:val="003B6EFF"/>
    <w:rsid w:val="003B75D8"/>
    <w:rsid w:val="003C0BC0"/>
    <w:rsid w:val="003C6459"/>
    <w:rsid w:val="003D0232"/>
    <w:rsid w:val="003D5D9C"/>
    <w:rsid w:val="003E115E"/>
    <w:rsid w:val="003E17EA"/>
    <w:rsid w:val="003E4F76"/>
    <w:rsid w:val="003F2053"/>
    <w:rsid w:val="003F3391"/>
    <w:rsid w:val="00404EEA"/>
    <w:rsid w:val="00405BC0"/>
    <w:rsid w:val="0041232A"/>
    <w:rsid w:val="00417B9E"/>
    <w:rsid w:val="00423E54"/>
    <w:rsid w:val="0042536B"/>
    <w:rsid w:val="00425C59"/>
    <w:rsid w:val="0042641E"/>
    <w:rsid w:val="00426FE4"/>
    <w:rsid w:val="00437494"/>
    <w:rsid w:val="004425C4"/>
    <w:rsid w:val="00447AAC"/>
    <w:rsid w:val="00454B83"/>
    <w:rsid w:val="00456C0E"/>
    <w:rsid w:val="0046706F"/>
    <w:rsid w:val="004750E0"/>
    <w:rsid w:val="00476F5F"/>
    <w:rsid w:val="00477DD5"/>
    <w:rsid w:val="00493506"/>
    <w:rsid w:val="00496949"/>
    <w:rsid w:val="00497515"/>
    <w:rsid w:val="004A64E6"/>
    <w:rsid w:val="004B0813"/>
    <w:rsid w:val="004B0B6E"/>
    <w:rsid w:val="004B0E0E"/>
    <w:rsid w:val="004B4F1E"/>
    <w:rsid w:val="004C5586"/>
    <w:rsid w:val="004D10C0"/>
    <w:rsid w:val="004D1EF4"/>
    <w:rsid w:val="004D2E89"/>
    <w:rsid w:val="004D516B"/>
    <w:rsid w:val="004D5756"/>
    <w:rsid w:val="004E18B7"/>
    <w:rsid w:val="004E7F44"/>
    <w:rsid w:val="004F174E"/>
    <w:rsid w:val="004F1FDA"/>
    <w:rsid w:val="004F4905"/>
    <w:rsid w:val="004F5E46"/>
    <w:rsid w:val="005010E3"/>
    <w:rsid w:val="00503C76"/>
    <w:rsid w:val="005051FB"/>
    <w:rsid w:val="0050649C"/>
    <w:rsid w:val="005069AB"/>
    <w:rsid w:val="00514511"/>
    <w:rsid w:val="005173F6"/>
    <w:rsid w:val="005226EA"/>
    <w:rsid w:val="00522DC0"/>
    <w:rsid w:val="00526D46"/>
    <w:rsid w:val="00527C7F"/>
    <w:rsid w:val="005317FC"/>
    <w:rsid w:val="005402D5"/>
    <w:rsid w:val="00541D35"/>
    <w:rsid w:val="00544ACD"/>
    <w:rsid w:val="00553D65"/>
    <w:rsid w:val="00553E0A"/>
    <w:rsid w:val="00554E60"/>
    <w:rsid w:val="005575FE"/>
    <w:rsid w:val="00565AB1"/>
    <w:rsid w:val="00566D82"/>
    <w:rsid w:val="00573AC4"/>
    <w:rsid w:val="0057458D"/>
    <w:rsid w:val="00574F4F"/>
    <w:rsid w:val="00575490"/>
    <w:rsid w:val="00577CB7"/>
    <w:rsid w:val="00577DAC"/>
    <w:rsid w:val="00580F59"/>
    <w:rsid w:val="00581E6D"/>
    <w:rsid w:val="005844F7"/>
    <w:rsid w:val="00587811"/>
    <w:rsid w:val="00590F57"/>
    <w:rsid w:val="0059243F"/>
    <w:rsid w:val="005924C1"/>
    <w:rsid w:val="00594E20"/>
    <w:rsid w:val="005A7AD0"/>
    <w:rsid w:val="005B0492"/>
    <w:rsid w:val="005B7B51"/>
    <w:rsid w:val="005C06B7"/>
    <w:rsid w:val="005C39D3"/>
    <w:rsid w:val="005C4C2E"/>
    <w:rsid w:val="005C6088"/>
    <w:rsid w:val="005D3749"/>
    <w:rsid w:val="005D37BF"/>
    <w:rsid w:val="005D47B0"/>
    <w:rsid w:val="005D79B5"/>
    <w:rsid w:val="005D7D95"/>
    <w:rsid w:val="005E0D14"/>
    <w:rsid w:val="005F015C"/>
    <w:rsid w:val="005F30BC"/>
    <w:rsid w:val="00600C67"/>
    <w:rsid w:val="00611E26"/>
    <w:rsid w:val="00613C5B"/>
    <w:rsid w:val="00614274"/>
    <w:rsid w:val="00632D90"/>
    <w:rsid w:val="0064020E"/>
    <w:rsid w:val="00645762"/>
    <w:rsid w:val="0065108B"/>
    <w:rsid w:val="0065572E"/>
    <w:rsid w:val="006753F0"/>
    <w:rsid w:val="00691025"/>
    <w:rsid w:val="00694A7D"/>
    <w:rsid w:val="006A5285"/>
    <w:rsid w:val="006A7744"/>
    <w:rsid w:val="006A7D4E"/>
    <w:rsid w:val="006C4785"/>
    <w:rsid w:val="006D4244"/>
    <w:rsid w:val="006D50C2"/>
    <w:rsid w:val="006D69F8"/>
    <w:rsid w:val="006E135E"/>
    <w:rsid w:val="006E3E23"/>
    <w:rsid w:val="00704B45"/>
    <w:rsid w:val="00704CBD"/>
    <w:rsid w:val="007068C9"/>
    <w:rsid w:val="007102DA"/>
    <w:rsid w:val="00713A32"/>
    <w:rsid w:val="00714742"/>
    <w:rsid w:val="007205E2"/>
    <w:rsid w:val="00725587"/>
    <w:rsid w:val="0072587B"/>
    <w:rsid w:val="00727E3F"/>
    <w:rsid w:val="00736171"/>
    <w:rsid w:val="00742773"/>
    <w:rsid w:val="00750708"/>
    <w:rsid w:val="00752B17"/>
    <w:rsid w:val="0075571A"/>
    <w:rsid w:val="007570DB"/>
    <w:rsid w:val="00760416"/>
    <w:rsid w:val="00762370"/>
    <w:rsid w:val="00765006"/>
    <w:rsid w:val="0077048F"/>
    <w:rsid w:val="0077180E"/>
    <w:rsid w:val="00771D80"/>
    <w:rsid w:val="007750AD"/>
    <w:rsid w:val="0077586C"/>
    <w:rsid w:val="00781281"/>
    <w:rsid w:val="007818E2"/>
    <w:rsid w:val="007842F3"/>
    <w:rsid w:val="00784898"/>
    <w:rsid w:val="00790AB9"/>
    <w:rsid w:val="007A1070"/>
    <w:rsid w:val="007A26D3"/>
    <w:rsid w:val="007A2A1B"/>
    <w:rsid w:val="007A6BDE"/>
    <w:rsid w:val="007A7157"/>
    <w:rsid w:val="007B6878"/>
    <w:rsid w:val="007B6D4C"/>
    <w:rsid w:val="007B6EA7"/>
    <w:rsid w:val="007C2BFC"/>
    <w:rsid w:val="007C6825"/>
    <w:rsid w:val="007D20F3"/>
    <w:rsid w:val="007D4948"/>
    <w:rsid w:val="007D4CE5"/>
    <w:rsid w:val="007D729E"/>
    <w:rsid w:val="007E0DD4"/>
    <w:rsid w:val="007E71B8"/>
    <w:rsid w:val="007F0BB2"/>
    <w:rsid w:val="007F10CE"/>
    <w:rsid w:val="007F282B"/>
    <w:rsid w:val="007F554B"/>
    <w:rsid w:val="00801425"/>
    <w:rsid w:val="0081521C"/>
    <w:rsid w:val="00815E13"/>
    <w:rsid w:val="00815F94"/>
    <w:rsid w:val="00817896"/>
    <w:rsid w:val="00820C0D"/>
    <w:rsid w:val="00830C31"/>
    <w:rsid w:val="008318FD"/>
    <w:rsid w:val="00832D99"/>
    <w:rsid w:val="008354D8"/>
    <w:rsid w:val="008415B7"/>
    <w:rsid w:val="00842E86"/>
    <w:rsid w:val="0084321A"/>
    <w:rsid w:val="00843AC8"/>
    <w:rsid w:val="00850880"/>
    <w:rsid w:val="008569E8"/>
    <w:rsid w:val="008619F7"/>
    <w:rsid w:val="00861EE2"/>
    <w:rsid w:val="00863D96"/>
    <w:rsid w:val="00864AA9"/>
    <w:rsid w:val="0086587A"/>
    <w:rsid w:val="00867E54"/>
    <w:rsid w:val="008734AF"/>
    <w:rsid w:val="00874802"/>
    <w:rsid w:val="00876015"/>
    <w:rsid w:val="0088227A"/>
    <w:rsid w:val="00891749"/>
    <w:rsid w:val="00892AD2"/>
    <w:rsid w:val="008A5511"/>
    <w:rsid w:val="008B3802"/>
    <w:rsid w:val="008B3982"/>
    <w:rsid w:val="008B7118"/>
    <w:rsid w:val="008B7D69"/>
    <w:rsid w:val="008C43C9"/>
    <w:rsid w:val="008C70C1"/>
    <w:rsid w:val="008D5A59"/>
    <w:rsid w:val="008E4CD8"/>
    <w:rsid w:val="008E6A8F"/>
    <w:rsid w:val="008E6DA7"/>
    <w:rsid w:val="008F3B87"/>
    <w:rsid w:val="008F620D"/>
    <w:rsid w:val="008F65D6"/>
    <w:rsid w:val="00905D61"/>
    <w:rsid w:val="0090656B"/>
    <w:rsid w:val="00906F0E"/>
    <w:rsid w:val="009135CF"/>
    <w:rsid w:val="009253B7"/>
    <w:rsid w:val="00945DF8"/>
    <w:rsid w:val="00947434"/>
    <w:rsid w:val="009500D5"/>
    <w:rsid w:val="00952343"/>
    <w:rsid w:val="009536B3"/>
    <w:rsid w:val="00966392"/>
    <w:rsid w:val="00970122"/>
    <w:rsid w:val="00972217"/>
    <w:rsid w:val="00973228"/>
    <w:rsid w:val="009827BE"/>
    <w:rsid w:val="00986598"/>
    <w:rsid w:val="00993DAA"/>
    <w:rsid w:val="009A10CB"/>
    <w:rsid w:val="009A1E92"/>
    <w:rsid w:val="009A1F70"/>
    <w:rsid w:val="009A39FF"/>
    <w:rsid w:val="009A43C7"/>
    <w:rsid w:val="009A5BB9"/>
    <w:rsid w:val="009B243F"/>
    <w:rsid w:val="009B5064"/>
    <w:rsid w:val="009B622C"/>
    <w:rsid w:val="009C535A"/>
    <w:rsid w:val="009C5562"/>
    <w:rsid w:val="009C660D"/>
    <w:rsid w:val="009D028F"/>
    <w:rsid w:val="009D0520"/>
    <w:rsid w:val="009D152D"/>
    <w:rsid w:val="009D5AD0"/>
    <w:rsid w:val="009E1C37"/>
    <w:rsid w:val="009E229A"/>
    <w:rsid w:val="009E369B"/>
    <w:rsid w:val="009E5491"/>
    <w:rsid w:val="009E55EE"/>
    <w:rsid w:val="009F222E"/>
    <w:rsid w:val="009F3A53"/>
    <w:rsid w:val="009F4650"/>
    <w:rsid w:val="00A01788"/>
    <w:rsid w:val="00A03545"/>
    <w:rsid w:val="00A039AC"/>
    <w:rsid w:val="00A04BB2"/>
    <w:rsid w:val="00A06D26"/>
    <w:rsid w:val="00A077E4"/>
    <w:rsid w:val="00A10F90"/>
    <w:rsid w:val="00A145FC"/>
    <w:rsid w:val="00A16C4D"/>
    <w:rsid w:val="00A20A05"/>
    <w:rsid w:val="00A2478B"/>
    <w:rsid w:val="00A24882"/>
    <w:rsid w:val="00A34084"/>
    <w:rsid w:val="00A40CD6"/>
    <w:rsid w:val="00A42540"/>
    <w:rsid w:val="00A42CF5"/>
    <w:rsid w:val="00A469FF"/>
    <w:rsid w:val="00A47580"/>
    <w:rsid w:val="00A520D9"/>
    <w:rsid w:val="00A54B8A"/>
    <w:rsid w:val="00A56FD7"/>
    <w:rsid w:val="00A637BA"/>
    <w:rsid w:val="00A65B75"/>
    <w:rsid w:val="00A7356A"/>
    <w:rsid w:val="00A74E83"/>
    <w:rsid w:val="00A80006"/>
    <w:rsid w:val="00A80ABB"/>
    <w:rsid w:val="00A812F3"/>
    <w:rsid w:val="00A82A5B"/>
    <w:rsid w:val="00A842E6"/>
    <w:rsid w:val="00A907F8"/>
    <w:rsid w:val="00A92367"/>
    <w:rsid w:val="00A97EEA"/>
    <w:rsid w:val="00AA1A15"/>
    <w:rsid w:val="00AB4B13"/>
    <w:rsid w:val="00AB5AF3"/>
    <w:rsid w:val="00AB6F72"/>
    <w:rsid w:val="00AC7BAE"/>
    <w:rsid w:val="00AD2160"/>
    <w:rsid w:val="00AD293E"/>
    <w:rsid w:val="00AE3B21"/>
    <w:rsid w:val="00AE54A2"/>
    <w:rsid w:val="00AE7D8B"/>
    <w:rsid w:val="00AF294D"/>
    <w:rsid w:val="00AF5629"/>
    <w:rsid w:val="00AF62B4"/>
    <w:rsid w:val="00B02F40"/>
    <w:rsid w:val="00B10415"/>
    <w:rsid w:val="00B118DD"/>
    <w:rsid w:val="00B13CD1"/>
    <w:rsid w:val="00B14CA6"/>
    <w:rsid w:val="00B157F0"/>
    <w:rsid w:val="00B22DA1"/>
    <w:rsid w:val="00B313AF"/>
    <w:rsid w:val="00B32C92"/>
    <w:rsid w:val="00B36348"/>
    <w:rsid w:val="00B372E1"/>
    <w:rsid w:val="00B37D4C"/>
    <w:rsid w:val="00B42B32"/>
    <w:rsid w:val="00B5368A"/>
    <w:rsid w:val="00B536A8"/>
    <w:rsid w:val="00B53E22"/>
    <w:rsid w:val="00B57233"/>
    <w:rsid w:val="00B5796D"/>
    <w:rsid w:val="00B6081F"/>
    <w:rsid w:val="00B612E1"/>
    <w:rsid w:val="00B616E0"/>
    <w:rsid w:val="00B619A0"/>
    <w:rsid w:val="00B64FAB"/>
    <w:rsid w:val="00B671D0"/>
    <w:rsid w:val="00B6745C"/>
    <w:rsid w:val="00B702BA"/>
    <w:rsid w:val="00B76089"/>
    <w:rsid w:val="00B80D1F"/>
    <w:rsid w:val="00B81E73"/>
    <w:rsid w:val="00B83CB5"/>
    <w:rsid w:val="00B863EC"/>
    <w:rsid w:val="00B9462A"/>
    <w:rsid w:val="00BA0335"/>
    <w:rsid w:val="00BB4712"/>
    <w:rsid w:val="00BC1403"/>
    <w:rsid w:val="00BC2C50"/>
    <w:rsid w:val="00BD08E3"/>
    <w:rsid w:val="00BD1894"/>
    <w:rsid w:val="00BE0E11"/>
    <w:rsid w:val="00BE5ACF"/>
    <w:rsid w:val="00BF1190"/>
    <w:rsid w:val="00BF4BA6"/>
    <w:rsid w:val="00C04E19"/>
    <w:rsid w:val="00C06E24"/>
    <w:rsid w:val="00C07600"/>
    <w:rsid w:val="00C10C06"/>
    <w:rsid w:val="00C11221"/>
    <w:rsid w:val="00C12FB0"/>
    <w:rsid w:val="00C13BEE"/>
    <w:rsid w:val="00C15D0C"/>
    <w:rsid w:val="00C16BEC"/>
    <w:rsid w:val="00C210A6"/>
    <w:rsid w:val="00C21D2B"/>
    <w:rsid w:val="00C225DE"/>
    <w:rsid w:val="00C233E2"/>
    <w:rsid w:val="00C2758B"/>
    <w:rsid w:val="00C32D7D"/>
    <w:rsid w:val="00C34A35"/>
    <w:rsid w:val="00C351D6"/>
    <w:rsid w:val="00C3723F"/>
    <w:rsid w:val="00C37244"/>
    <w:rsid w:val="00C41F3A"/>
    <w:rsid w:val="00C43465"/>
    <w:rsid w:val="00C44CC2"/>
    <w:rsid w:val="00C4695E"/>
    <w:rsid w:val="00C52162"/>
    <w:rsid w:val="00C60EDF"/>
    <w:rsid w:val="00C65F11"/>
    <w:rsid w:val="00C66CAD"/>
    <w:rsid w:val="00C714C0"/>
    <w:rsid w:val="00C75326"/>
    <w:rsid w:val="00C77A3B"/>
    <w:rsid w:val="00C77E56"/>
    <w:rsid w:val="00C80F00"/>
    <w:rsid w:val="00C82A7B"/>
    <w:rsid w:val="00C82BD0"/>
    <w:rsid w:val="00C9637E"/>
    <w:rsid w:val="00CA7379"/>
    <w:rsid w:val="00CB4F1C"/>
    <w:rsid w:val="00CD12EA"/>
    <w:rsid w:val="00CD317D"/>
    <w:rsid w:val="00CD569A"/>
    <w:rsid w:val="00CE0AFE"/>
    <w:rsid w:val="00CE1915"/>
    <w:rsid w:val="00CE5E8A"/>
    <w:rsid w:val="00CE762A"/>
    <w:rsid w:val="00CF24FC"/>
    <w:rsid w:val="00CF2A80"/>
    <w:rsid w:val="00D0345A"/>
    <w:rsid w:val="00D04C83"/>
    <w:rsid w:val="00D06E5C"/>
    <w:rsid w:val="00D1435F"/>
    <w:rsid w:val="00D17F67"/>
    <w:rsid w:val="00D31288"/>
    <w:rsid w:val="00D321A1"/>
    <w:rsid w:val="00D460B2"/>
    <w:rsid w:val="00D4673C"/>
    <w:rsid w:val="00D50FE8"/>
    <w:rsid w:val="00D54451"/>
    <w:rsid w:val="00D6020E"/>
    <w:rsid w:val="00D63266"/>
    <w:rsid w:val="00D633A9"/>
    <w:rsid w:val="00D73810"/>
    <w:rsid w:val="00D80043"/>
    <w:rsid w:val="00D85251"/>
    <w:rsid w:val="00D92159"/>
    <w:rsid w:val="00DA12C3"/>
    <w:rsid w:val="00DA454F"/>
    <w:rsid w:val="00DA45AD"/>
    <w:rsid w:val="00DA4C6F"/>
    <w:rsid w:val="00DB0F69"/>
    <w:rsid w:val="00DB1F72"/>
    <w:rsid w:val="00DB5411"/>
    <w:rsid w:val="00DB75E6"/>
    <w:rsid w:val="00DC0473"/>
    <w:rsid w:val="00DC05B2"/>
    <w:rsid w:val="00DC2777"/>
    <w:rsid w:val="00DC2EA4"/>
    <w:rsid w:val="00DC48C6"/>
    <w:rsid w:val="00DD35A6"/>
    <w:rsid w:val="00DD6B14"/>
    <w:rsid w:val="00DD7046"/>
    <w:rsid w:val="00DD7256"/>
    <w:rsid w:val="00DE10B5"/>
    <w:rsid w:val="00DE1FA8"/>
    <w:rsid w:val="00DE3C97"/>
    <w:rsid w:val="00DE752A"/>
    <w:rsid w:val="00DF201C"/>
    <w:rsid w:val="00DF3334"/>
    <w:rsid w:val="00DF453D"/>
    <w:rsid w:val="00DF47A8"/>
    <w:rsid w:val="00DF6386"/>
    <w:rsid w:val="00E005F8"/>
    <w:rsid w:val="00E01820"/>
    <w:rsid w:val="00E0332A"/>
    <w:rsid w:val="00E053BC"/>
    <w:rsid w:val="00E11CB4"/>
    <w:rsid w:val="00E1472B"/>
    <w:rsid w:val="00E2634D"/>
    <w:rsid w:val="00E275B2"/>
    <w:rsid w:val="00E303B6"/>
    <w:rsid w:val="00E30CD0"/>
    <w:rsid w:val="00E36B28"/>
    <w:rsid w:val="00E36B4D"/>
    <w:rsid w:val="00E379A2"/>
    <w:rsid w:val="00E406D8"/>
    <w:rsid w:val="00E42F0E"/>
    <w:rsid w:val="00E43CDA"/>
    <w:rsid w:val="00E4580F"/>
    <w:rsid w:val="00E45A92"/>
    <w:rsid w:val="00E45DE2"/>
    <w:rsid w:val="00E47932"/>
    <w:rsid w:val="00E529C8"/>
    <w:rsid w:val="00E53414"/>
    <w:rsid w:val="00E537EF"/>
    <w:rsid w:val="00E55C96"/>
    <w:rsid w:val="00E565AD"/>
    <w:rsid w:val="00E57496"/>
    <w:rsid w:val="00E575CD"/>
    <w:rsid w:val="00E6025C"/>
    <w:rsid w:val="00E67061"/>
    <w:rsid w:val="00E670F4"/>
    <w:rsid w:val="00E77960"/>
    <w:rsid w:val="00E82266"/>
    <w:rsid w:val="00E90592"/>
    <w:rsid w:val="00E916CD"/>
    <w:rsid w:val="00E93107"/>
    <w:rsid w:val="00E95049"/>
    <w:rsid w:val="00E95D3D"/>
    <w:rsid w:val="00EA119C"/>
    <w:rsid w:val="00EA1E17"/>
    <w:rsid w:val="00EA2D43"/>
    <w:rsid w:val="00EA4C53"/>
    <w:rsid w:val="00EA4F62"/>
    <w:rsid w:val="00EB1C33"/>
    <w:rsid w:val="00EC0C2E"/>
    <w:rsid w:val="00EC4356"/>
    <w:rsid w:val="00EC6D9D"/>
    <w:rsid w:val="00EC7342"/>
    <w:rsid w:val="00ED001F"/>
    <w:rsid w:val="00ED1D50"/>
    <w:rsid w:val="00EE004D"/>
    <w:rsid w:val="00EE1B14"/>
    <w:rsid w:val="00EE67E2"/>
    <w:rsid w:val="00EF0194"/>
    <w:rsid w:val="00EF055D"/>
    <w:rsid w:val="00EF0962"/>
    <w:rsid w:val="00EF0A9D"/>
    <w:rsid w:val="00EF105F"/>
    <w:rsid w:val="00F01F18"/>
    <w:rsid w:val="00F10661"/>
    <w:rsid w:val="00F2315D"/>
    <w:rsid w:val="00F24A19"/>
    <w:rsid w:val="00F2638B"/>
    <w:rsid w:val="00F30DA0"/>
    <w:rsid w:val="00F33C0C"/>
    <w:rsid w:val="00F47314"/>
    <w:rsid w:val="00F50C9F"/>
    <w:rsid w:val="00F52569"/>
    <w:rsid w:val="00F56613"/>
    <w:rsid w:val="00F6061A"/>
    <w:rsid w:val="00F66D75"/>
    <w:rsid w:val="00F70C3B"/>
    <w:rsid w:val="00F71BDF"/>
    <w:rsid w:val="00F7409C"/>
    <w:rsid w:val="00F75D56"/>
    <w:rsid w:val="00F77EE1"/>
    <w:rsid w:val="00F82898"/>
    <w:rsid w:val="00F860F4"/>
    <w:rsid w:val="00FA19B3"/>
    <w:rsid w:val="00FB1D70"/>
    <w:rsid w:val="00FB2D27"/>
    <w:rsid w:val="00FB3276"/>
    <w:rsid w:val="00FB428B"/>
    <w:rsid w:val="00FB6ECD"/>
    <w:rsid w:val="00FB72D3"/>
    <w:rsid w:val="00FB7633"/>
    <w:rsid w:val="00FC0D97"/>
    <w:rsid w:val="00FC1DD6"/>
    <w:rsid w:val="00FC26B1"/>
    <w:rsid w:val="00FC27B8"/>
    <w:rsid w:val="00FC5DC1"/>
    <w:rsid w:val="00FC6C99"/>
    <w:rsid w:val="00FC7348"/>
    <w:rsid w:val="00FD06AD"/>
    <w:rsid w:val="00FD25BC"/>
    <w:rsid w:val="00FD3203"/>
    <w:rsid w:val="00FD624B"/>
    <w:rsid w:val="00FD7DD8"/>
    <w:rsid w:val="00FE379B"/>
    <w:rsid w:val="00FF145C"/>
    <w:rsid w:val="00FF4D72"/>
    <w:rsid w:val="00FF52E9"/>
    <w:rsid w:val="00FF638B"/>
    <w:rsid w:val="00FF73E8"/>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table of figures" w:uiPriority="0"/>
    <w:lsdException w:name="footnote reference" w:uiPriority="0"/>
    <w:lsdException w:name="page number"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Table Columns 5"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9C"/>
    <w:rPr>
      <w:sz w:val="24"/>
      <w:szCs w:val="24"/>
    </w:rPr>
  </w:style>
  <w:style w:type="paragraph" w:styleId="Heading1">
    <w:name w:val="heading 1"/>
    <w:aliases w:val="Heading 1(Report Only),Chapter,Heading 1(Report Only)1,Chapter1,l1,level 1 heading,contents,proj,proj1,proj5,proj6,proj7,proj8,proj9,proj10,proj11,proj12,proj13,proj14,proj15,proj51,proj61,proj71,proj81,proj91,proj101,proj111,proj121,proj131"/>
    <w:basedOn w:val="Normal"/>
    <w:next w:val="Normal"/>
    <w:link w:val="Heading1Char"/>
    <w:qFormat/>
    <w:rsid w:val="00E0332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l2,H2,h21,h2,tieude 2,l2 Char,H2 Char,h21 Char Char,Heading 2 Char1,Heading 2 Char Char,l2 Char Char,H2 Char Char,h2 Char Char,l2 Char1,H2 Char1,h21 Char1,h2 Char1,h21 Char Char Char Char Char,h21 Char Char Char Char,h21 Char,5,2,chn,h2 Ch,c"/>
    <w:basedOn w:val="Normal"/>
    <w:next w:val="Normal"/>
    <w:link w:val="Heading2Char"/>
    <w:qFormat/>
    <w:rsid w:val="00EA119C"/>
    <w:pPr>
      <w:keepNext/>
      <w:jc w:val="center"/>
      <w:outlineLvl w:val="1"/>
    </w:pPr>
    <w:rPr>
      <w:rFonts w:ascii=".VnTime" w:hAnsi=".VnTime"/>
      <w:b/>
      <w:sz w:val="26"/>
      <w:szCs w:val="20"/>
    </w:rPr>
  </w:style>
  <w:style w:type="paragraph" w:styleId="Heading3">
    <w:name w:val="heading 3"/>
    <w:aliases w:val="h3,h31,tieude 3,Heading 3 Char Char,h31 Char,underlined Heading,proj3,proj31,proj32,proj33,proj34,proj35,proj36,proj37,proj38,proj39,proj310,proj311,proj312,proj321,proj331,proj341,proj351,proj361,proj371,proj381,proj391,proj3101,proj3111,h32"/>
    <w:basedOn w:val="Normal"/>
    <w:next w:val="Normal"/>
    <w:link w:val="Heading3Char"/>
    <w:qFormat/>
    <w:rsid w:val="00EA119C"/>
    <w:pPr>
      <w:keepNext/>
      <w:jc w:val="center"/>
      <w:outlineLvl w:val="2"/>
    </w:pPr>
    <w:rPr>
      <w:rFonts w:ascii=".VnTime" w:hAnsi=".VnTime"/>
      <w:b/>
      <w:sz w:val="28"/>
      <w:szCs w:val="20"/>
    </w:rPr>
  </w:style>
  <w:style w:type="paragraph" w:styleId="Heading4">
    <w:name w:val="heading 4"/>
    <w:aliases w:val="h4 Char,h41 Char Char Char Char,h4,h41 + Character s...,h41,Heading 4 Char Char Char Char Char Char Char Char,Heading 4 Char1,h4 Char1,h41 Char Char Char Char1,h42,h411,Heading 4 Char2,h4 Char2,h41 Char Char Char Char2,h43,h412"/>
    <w:basedOn w:val="Normal"/>
    <w:next w:val="Normal"/>
    <w:link w:val="Heading4Char"/>
    <w:unhideWhenUsed/>
    <w:qFormat/>
    <w:rsid w:val="00E0332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aliases w:val="Heading 5(unused),Heading 5(unused)1,Heading 5(unused)2,Heading 5(unused)3,Heading 5(unused)11,Heading 5(unused)21,Heading 5(unused)4,Heading 5(unused)12,Heading 5(unused)22,Heading 5(unused)5,Heading 5(unused)13,Heading 5(unused)23,Head 5"/>
    <w:basedOn w:val="Normal"/>
    <w:next w:val="Normal"/>
    <w:link w:val="Heading5Char"/>
    <w:unhideWhenUsed/>
    <w:qFormat/>
    <w:rsid w:val="00E0332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aliases w:val="Heading 6(unused),Heading 6 Char Char,Heading 6 Char Char Char,Legal Level 1"/>
    <w:basedOn w:val="Normal"/>
    <w:next w:val="Normal"/>
    <w:link w:val="Heading6Char"/>
    <w:unhideWhenUsed/>
    <w:qFormat/>
    <w:rsid w:val="00E0332A"/>
    <w:pPr>
      <w:spacing w:before="240" w:after="60" w:line="360" w:lineRule="auto"/>
      <w:ind w:left="357" w:hanging="357"/>
      <w:jc w:val="both"/>
      <w:outlineLvl w:val="5"/>
    </w:pPr>
    <w:rPr>
      <w:rFonts w:eastAsia="SimSun"/>
      <w:b/>
      <w:bCs/>
      <w:sz w:val="28"/>
      <w:szCs w:val="22"/>
      <w:lang w:eastAsia="zh-CN"/>
    </w:rPr>
  </w:style>
  <w:style w:type="paragraph" w:styleId="Heading7">
    <w:name w:val="heading 7"/>
    <w:aliases w:val="Heading 7(unused),L7,Legal Level 1.1."/>
    <w:basedOn w:val="Normal"/>
    <w:next w:val="Normal"/>
    <w:link w:val="Heading7Char"/>
    <w:unhideWhenUsed/>
    <w:qFormat/>
    <w:rsid w:val="00E0332A"/>
    <w:pPr>
      <w:spacing w:before="240" w:after="60" w:line="360" w:lineRule="auto"/>
      <w:ind w:left="357" w:hanging="357"/>
      <w:jc w:val="both"/>
      <w:outlineLvl w:val="6"/>
    </w:pPr>
    <w:rPr>
      <w:rFonts w:eastAsia="SimSun"/>
      <w:b/>
      <w:i/>
      <w:sz w:val="28"/>
      <w:lang w:eastAsia="zh-CN"/>
    </w:rPr>
  </w:style>
  <w:style w:type="paragraph" w:styleId="Heading8">
    <w:name w:val="heading 8"/>
    <w:aliases w:val="Heading 8(unused),Legal Level 1.1.1."/>
    <w:basedOn w:val="Normal"/>
    <w:next w:val="Normal"/>
    <w:link w:val="Heading8Char"/>
    <w:unhideWhenUsed/>
    <w:qFormat/>
    <w:rsid w:val="00E0332A"/>
    <w:pPr>
      <w:spacing w:before="240" w:after="60" w:line="360" w:lineRule="auto"/>
      <w:ind w:left="357" w:hanging="357"/>
      <w:jc w:val="both"/>
      <w:outlineLvl w:val="7"/>
    </w:pPr>
    <w:rPr>
      <w:rFonts w:eastAsia="SimSun"/>
      <w:i/>
      <w:iCs/>
      <w:sz w:val="28"/>
      <w:lang w:eastAsia="zh-CN"/>
    </w:rPr>
  </w:style>
  <w:style w:type="paragraph" w:styleId="Heading9">
    <w:name w:val="heading 9"/>
    <w:aliases w:val="Heading 9(unused),Legal Level 1.1.1.1.,Appendix Level 3"/>
    <w:basedOn w:val="Normal"/>
    <w:next w:val="Normal"/>
    <w:link w:val="Heading9Char"/>
    <w:unhideWhenUsed/>
    <w:qFormat/>
    <w:rsid w:val="00E0332A"/>
    <w:pPr>
      <w:spacing w:before="240" w:after="60" w:line="360" w:lineRule="auto"/>
      <w:ind w:left="357" w:hanging="357"/>
      <w:jc w:val="both"/>
      <w:outlineLvl w:val="8"/>
    </w:pPr>
    <w:rPr>
      <w:rFonts w:eastAsia="SimSun"/>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Report Only) Char,Chapter Char,Heading 1(Report Only)1 Char,Chapter1 Char,l1 Char,level 1 heading Char,contents Char,proj Char,proj1 Char,proj5 Char,proj6 Char,proj7 Char,proj8 Char,proj9 Char,proj10 Char,proj11 Char,proj12 Char"/>
    <w:basedOn w:val="DefaultParagraphFont"/>
    <w:link w:val="Heading1"/>
    <w:rsid w:val="00E0332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l2 Char2,H2 Char2,h21 Char2,h2 Char,tieude 2 Char,l2 Char Char1,H2 Char Char1,h21 Char Char Char,Heading 2 Char1 Char,Heading 2 Char Char Char,l2 Char Char Char,H2 Char Char Char,h2 Char Char Char,l2 Char1 Char,H2 Char1 Char,h2 Char1 Char"/>
    <w:basedOn w:val="DefaultParagraphFont"/>
    <w:link w:val="Heading2"/>
    <w:rsid w:val="00E0332A"/>
    <w:rPr>
      <w:rFonts w:ascii=".VnTime" w:hAnsi=".VnTime"/>
      <w:b/>
      <w:sz w:val="26"/>
    </w:rPr>
  </w:style>
  <w:style w:type="character" w:customStyle="1" w:styleId="Heading3Char">
    <w:name w:val="Heading 3 Char"/>
    <w:aliases w:val="h3 Char,h31 Char1,tieude 3 Char,Heading 3 Char Char Char,h31 Char Char,underlined Heading Char,proj3 Char,proj31 Char,proj32 Char,proj33 Char,proj34 Char,proj35 Char,proj36 Char,proj37 Char,proj38 Char,proj39 Char,proj310 Char,h32 Char1"/>
    <w:link w:val="Heading3"/>
    <w:rsid w:val="00C12FB0"/>
    <w:rPr>
      <w:rFonts w:ascii=".VnTime" w:hAnsi=".VnTime"/>
      <w:b/>
      <w:sz w:val="28"/>
      <w:lang w:val="en-US" w:eastAsia="en-US"/>
    </w:rPr>
  </w:style>
  <w:style w:type="character" w:customStyle="1" w:styleId="Heading4Char">
    <w:name w:val="Heading 4 Char"/>
    <w:aliases w:val="h4 Char Char,h41 Char Char Char Char Char,h4 Char3,h41 + Character s... Char,h41 Char,Heading 4 Char Char Char Char Char Char Char Char Char,Heading 4 Char1 Char,h4 Char1 Char,h41 Char Char Char Char1 Char,h42 Char,h411 Char,h4 Char2 Char"/>
    <w:basedOn w:val="DefaultParagraphFont"/>
    <w:link w:val="Heading4"/>
    <w:rsid w:val="00E0332A"/>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aliases w:val="Heading 5(unused) Char,Heading 5(unused)1 Char,Heading 5(unused)2 Char,Heading 5(unused)3 Char,Heading 5(unused)11 Char,Heading 5(unused)21 Char,Heading 5(unused)4 Char,Heading 5(unused)12 Char,Heading 5(unused)22 Char,Head 5 Char"/>
    <w:basedOn w:val="DefaultParagraphFont"/>
    <w:link w:val="Heading5"/>
    <w:rsid w:val="00E0332A"/>
    <w:rPr>
      <w:rFonts w:asciiTheme="majorHAnsi" w:eastAsiaTheme="majorEastAsia" w:hAnsiTheme="majorHAnsi" w:cstheme="majorBidi"/>
      <w:color w:val="2E74B5" w:themeColor="accent1" w:themeShade="BF"/>
      <w:sz w:val="24"/>
      <w:szCs w:val="24"/>
    </w:rPr>
  </w:style>
  <w:style w:type="character" w:customStyle="1" w:styleId="Heading6Char">
    <w:name w:val="Heading 6 Char"/>
    <w:aliases w:val="Heading 6(unused) Char,Heading 6 Char Char Char1,Heading 6 Char Char Char Char,Legal Level 1 Char"/>
    <w:basedOn w:val="DefaultParagraphFont"/>
    <w:link w:val="Heading6"/>
    <w:rsid w:val="00E0332A"/>
    <w:rPr>
      <w:rFonts w:eastAsia="SimSun"/>
      <w:b/>
      <w:bCs/>
      <w:sz w:val="28"/>
      <w:szCs w:val="22"/>
      <w:lang w:eastAsia="zh-CN"/>
    </w:rPr>
  </w:style>
  <w:style w:type="character" w:customStyle="1" w:styleId="Heading7Char">
    <w:name w:val="Heading 7 Char"/>
    <w:aliases w:val="Heading 7(unused) Char,L7 Char,Legal Level 1.1. Char"/>
    <w:basedOn w:val="DefaultParagraphFont"/>
    <w:link w:val="Heading7"/>
    <w:rsid w:val="00E0332A"/>
    <w:rPr>
      <w:rFonts w:eastAsia="SimSun"/>
      <w:b/>
      <w:i/>
      <w:sz w:val="28"/>
      <w:szCs w:val="24"/>
      <w:lang w:eastAsia="zh-CN"/>
    </w:rPr>
  </w:style>
  <w:style w:type="character" w:customStyle="1" w:styleId="Heading8Char">
    <w:name w:val="Heading 8 Char"/>
    <w:aliases w:val="Heading 8(unused) Char,Legal Level 1.1.1. Char"/>
    <w:basedOn w:val="DefaultParagraphFont"/>
    <w:link w:val="Heading8"/>
    <w:rsid w:val="00E0332A"/>
    <w:rPr>
      <w:rFonts w:eastAsia="SimSun"/>
      <w:i/>
      <w:iCs/>
      <w:sz w:val="28"/>
      <w:szCs w:val="24"/>
      <w:lang w:eastAsia="zh-CN"/>
    </w:rPr>
  </w:style>
  <w:style w:type="character" w:customStyle="1" w:styleId="Heading9Char">
    <w:name w:val="Heading 9 Char"/>
    <w:aliases w:val="Heading 9(unused) Char,Legal Level 1.1.1.1. Char,Appendix Level 3 Char"/>
    <w:basedOn w:val="DefaultParagraphFont"/>
    <w:link w:val="Heading9"/>
    <w:rsid w:val="00E0332A"/>
    <w:rPr>
      <w:rFonts w:eastAsia="SimSun"/>
      <w:sz w:val="22"/>
      <w:szCs w:val="22"/>
      <w:lang w:eastAsia="zh-CN"/>
    </w:rPr>
  </w:style>
  <w:style w:type="paragraph" w:styleId="BodyText">
    <w:name w:val="Body Text"/>
    <w:aliases w:val="Body Text trung Char Char Char Char Char Char Char Char Char Char Char Char Char Char Char Char Char,Body Text trung Char Char Char Char Char Char Char Char Char Char Char Char Char Char Char Char Char Char,Body Text Char Char"/>
    <w:basedOn w:val="Normal"/>
    <w:link w:val="BodyTextChar1"/>
    <w:rsid w:val="00EA119C"/>
    <w:pPr>
      <w:jc w:val="center"/>
    </w:pPr>
    <w:rPr>
      <w:b/>
      <w:sz w:val="26"/>
      <w:szCs w:val="26"/>
      <w:lang w:val="sv-SE"/>
    </w:rPr>
  </w:style>
  <w:style w:type="character" w:customStyle="1" w:styleId="BodyTextChar1">
    <w:name w:val="Body Text Char1"/>
    <w:aliases w:val="Body Text trung Char Char Char Char Char Char Char Char Char Char Char Char Char Char Char Char Char Char1,Body Text trung Char Char Char Char Char Char Char Char Char Char Char Char Char Char Char Char Char Char Char"/>
    <w:link w:val="BodyText"/>
    <w:rsid w:val="00704CBD"/>
    <w:rPr>
      <w:b/>
      <w:sz w:val="26"/>
      <w:szCs w:val="26"/>
      <w:lang w:val="sv-SE"/>
    </w:rPr>
  </w:style>
  <w:style w:type="paragraph" w:styleId="BodyText2">
    <w:name w:val="Body Text 2"/>
    <w:basedOn w:val="Normal"/>
    <w:link w:val="BodyText2Char"/>
    <w:rsid w:val="00EA119C"/>
    <w:pPr>
      <w:jc w:val="center"/>
    </w:pPr>
    <w:rPr>
      <w:b/>
      <w:bCs/>
      <w:sz w:val="28"/>
      <w:szCs w:val="28"/>
      <w:lang w:val="sv-SE"/>
    </w:rPr>
  </w:style>
  <w:style w:type="character" w:customStyle="1" w:styleId="BodyText2Char">
    <w:name w:val="Body Text 2 Char"/>
    <w:basedOn w:val="DefaultParagraphFont"/>
    <w:link w:val="BodyText2"/>
    <w:rsid w:val="00E0332A"/>
    <w:rPr>
      <w:b/>
      <w:bCs/>
      <w:sz w:val="28"/>
      <w:szCs w:val="28"/>
      <w:lang w:val="sv-SE"/>
    </w:rPr>
  </w:style>
  <w:style w:type="paragraph" w:styleId="BodyTextIndent">
    <w:name w:val="Body Text Indent"/>
    <w:aliases w:val="luan"/>
    <w:basedOn w:val="Normal"/>
    <w:link w:val="BodyTextIndentChar"/>
    <w:rsid w:val="00EA119C"/>
    <w:pPr>
      <w:adjustRightInd w:val="0"/>
      <w:spacing w:after="120"/>
      <w:ind w:firstLine="720"/>
      <w:jc w:val="both"/>
    </w:pPr>
    <w:rPr>
      <w:sz w:val="28"/>
      <w:szCs w:val="28"/>
    </w:rPr>
  </w:style>
  <w:style w:type="character" w:customStyle="1" w:styleId="BodyTextIndentChar">
    <w:name w:val="Body Text Indent Char"/>
    <w:aliases w:val="luan Char"/>
    <w:basedOn w:val="DefaultParagraphFont"/>
    <w:link w:val="BodyTextIndent"/>
    <w:rsid w:val="00E0332A"/>
    <w:rPr>
      <w:sz w:val="28"/>
      <w:szCs w:val="28"/>
    </w:rPr>
  </w:style>
  <w:style w:type="character" w:styleId="PageNumber">
    <w:name w:val="page number"/>
    <w:basedOn w:val="DefaultParagraphFont"/>
    <w:rsid w:val="00EA119C"/>
  </w:style>
  <w:style w:type="paragraph" w:styleId="Footer">
    <w:name w:val="footer"/>
    <w:basedOn w:val="Normal"/>
    <w:link w:val="FooterChar"/>
    <w:rsid w:val="00EA119C"/>
    <w:pPr>
      <w:tabs>
        <w:tab w:val="center" w:pos="4320"/>
        <w:tab w:val="right" w:pos="8640"/>
      </w:tabs>
    </w:pPr>
  </w:style>
  <w:style w:type="character" w:customStyle="1" w:styleId="FooterChar">
    <w:name w:val="Footer Char"/>
    <w:link w:val="Footer"/>
    <w:rsid w:val="006C4785"/>
    <w:rPr>
      <w:sz w:val="24"/>
      <w:szCs w:val="24"/>
    </w:rPr>
  </w:style>
  <w:style w:type="paragraph" w:styleId="Header">
    <w:name w:val="header"/>
    <w:basedOn w:val="Normal"/>
    <w:link w:val="HeaderChar"/>
    <w:uiPriority w:val="99"/>
    <w:unhideWhenUsed/>
    <w:rsid w:val="006C4785"/>
    <w:pPr>
      <w:tabs>
        <w:tab w:val="center" w:pos="4680"/>
        <w:tab w:val="right" w:pos="9360"/>
      </w:tabs>
    </w:pPr>
  </w:style>
  <w:style w:type="character" w:customStyle="1" w:styleId="HeaderChar">
    <w:name w:val="Header Char"/>
    <w:link w:val="Head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nhideWhenUsed/>
    <w:rsid w:val="00E379A2"/>
    <w:rPr>
      <w:rFonts w:ascii="Tahoma" w:hAnsi="Tahoma"/>
      <w:sz w:val="16"/>
      <w:szCs w:val="16"/>
    </w:rPr>
  </w:style>
  <w:style w:type="character" w:customStyle="1" w:styleId="BalloonTextChar">
    <w:name w:val="Balloon Text Char"/>
    <w:link w:val="BalloonText"/>
    <w:rsid w:val="00E379A2"/>
    <w:rPr>
      <w:rFonts w:ascii="Tahoma" w:hAnsi="Tahoma" w:cs="Tahoma"/>
      <w:sz w:val="16"/>
      <w:szCs w:val="16"/>
    </w:rPr>
  </w:style>
  <w:style w:type="paragraph" w:styleId="BodyText3">
    <w:name w:val="Body Text 3"/>
    <w:basedOn w:val="Normal"/>
    <w:link w:val="BodyText3Char"/>
    <w:rsid w:val="00EA4F62"/>
    <w:pPr>
      <w:jc w:val="center"/>
    </w:pPr>
    <w:rPr>
      <w:rFonts w:ascii=".VnTime" w:hAnsi=".VnTime"/>
      <w:b/>
      <w:color w:val="0000FF"/>
      <w:sz w:val="28"/>
      <w:szCs w:val="20"/>
    </w:rPr>
  </w:style>
  <w:style w:type="character" w:customStyle="1" w:styleId="BodyText3Char">
    <w:name w:val="Body Text 3 Char"/>
    <w:link w:val="BodyText3"/>
    <w:rsid w:val="00EA4F62"/>
    <w:rPr>
      <w:rFonts w:ascii=".VnTime" w:hAnsi=".VnTime"/>
      <w:b/>
      <w:color w:val="0000FF"/>
      <w:sz w:val="28"/>
    </w:rPr>
  </w:style>
  <w:style w:type="character" w:styleId="Hyperlink">
    <w:name w:val="Hyperlink"/>
    <w:uiPriority w:val="99"/>
    <w:unhideWhenUsed/>
    <w:rsid w:val="00E0332A"/>
    <w:rPr>
      <w:color w:val="0000FF"/>
      <w:u w:val="single"/>
    </w:rPr>
  </w:style>
  <w:style w:type="character" w:styleId="FollowedHyperlink">
    <w:name w:val="FollowedHyperlink"/>
    <w:basedOn w:val="DefaultParagraphFont"/>
    <w:unhideWhenUsed/>
    <w:rsid w:val="00E0332A"/>
    <w:rPr>
      <w:color w:val="954F72" w:themeColor="followedHyperlink"/>
      <w:u w:val="single"/>
    </w:rPr>
  </w:style>
  <w:style w:type="character" w:customStyle="1" w:styleId="u1Char1">
    <w:name w:val="Đầu đề 1 Char1"/>
    <w:aliases w:val="Heading 1(Report Only) Char1,Chapter Char1,Heading 1(Report Only)1 Char1,Chapter1 Char1,l1 Char1,level 1 heading Char1,contents Char1,proj Char1,proj1 Char1,proj5 Char1,proj6 Char1,proj7 Char1,proj8 Char1,proj9 Char1,proj10 Char1"/>
    <w:basedOn w:val="DefaultParagraphFont"/>
    <w:rsid w:val="00E0332A"/>
    <w:rPr>
      <w:rFonts w:asciiTheme="majorHAnsi" w:eastAsiaTheme="majorEastAsia" w:hAnsiTheme="majorHAnsi" w:cstheme="majorBidi"/>
      <w:color w:val="2E74B5" w:themeColor="accent1" w:themeShade="BF"/>
      <w:sz w:val="32"/>
      <w:szCs w:val="32"/>
      <w:lang w:eastAsia="ja-JP"/>
    </w:rPr>
  </w:style>
  <w:style w:type="character" w:customStyle="1" w:styleId="u2Char1">
    <w:name w:val="Đầu đề 2 Char1"/>
    <w:aliases w:val="l2 Char3,H2 Char3,h21 Char3,h2 Char2,tieude 2 Char1,l2 Char Char2,H2 Char Char2,h21 Char Char Char1,Heading 2 Char1 Char1,Heading 2 Char Char Char1,l2 Char Char Char1,H2 Char Char Char1,h2 Char Char Char1,l2 Char1 Char1,H2 Char1 Char1"/>
    <w:basedOn w:val="DefaultParagraphFont"/>
    <w:semiHidden/>
    <w:rsid w:val="00E0332A"/>
    <w:rPr>
      <w:rFonts w:asciiTheme="majorHAnsi" w:eastAsiaTheme="majorEastAsia" w:hAnsiTheme="majorHAnsi" w:cstheme="majorBidi"/>
      <w:color w:val="2E74B5" w:themeColor="accent1" w:themeShade="BF"/>
      <w:sz w:val="26"/>
      <w:szCs w:val="26"/>
      <w:lang w:eastAsia="ja-JP"/>
    </w:rPr>
  </w:style>
  <w:style w:type="character" w:customStyle="1" w:styleId="u3Char1">
    <w:name w:val="Đầu đề 3 Char1"/>
    <w:aliases w:val="h3 Char1,h31 Char2,tieude 3 Char1,Heading 3 Char Char Char1,h31 Char Char1,underlined Heading Char1,proj3 Char1,proj31 Char1,proj32 Char1,proj33 Char1,proj34 Char1,proj35 Char1,proj36 Char1,proj37 Char1,proj38 Char1,proj39 Char1,h32 Char"/>
    <w:basedOn w:val="DefaultParagraphFont"/>
    <w:semiHidden/>
    <w:rsid w:val="00E0332A"/>
    <w:rPr>
      <w:rFonts w:asciiTheme="majorHAnsi" w:eastAsiaTheme="majorEastAsia" w:hAnsiTheme="majorHAnsi" w:cstheme="majorBidi"/>
      <w:color w:val="1F4D78" w:themeColor="accent1" w:themeShade="7F"/>
      <w:sz w:val="24"/>
      <w:szCs w:val="24"/>
      <w:lang w:eastAsia="ja-JP"/>
    </w:rPr>
  </w:style>
  <w:style w:type="character" w:customStyle="1" w:styleId="u4Char1">
    <w:name w:val="Đầu đề 4 Char1"/>
    <w:aliases w:val="h4 Char Char1,h41 Char Char Char Char Char1,h4 Char4,h41 + Character s... Char1,h41 Char1,Heading 4 Char Char Char Char Char Char Char Char Char1,Heading 4 Char1 Char1,h4 Char1 Char1,h41 Char Char Char Char1 Char1,h42 Char1,h411 Char1"/>
    <w:basedOn w:val="DefaultParagraphFont"/>
    <w:semiHidden/>
    <w:rsid w:val="00E0332A"/>
    <w:rPr>
      <w:rFonts w:asciiTheme="majorHAnsi" w:eastAsiaTheme="majorEastAsia" w:hAnsiTheme="majorHAnsi" w:cstheme="majorBidi"/>
      <w:i/>
      <w:iCs/>
      <w:color w:val="2E74B5" w:themeColor="accent1" w:themeShade="BF"/>
      <w:sz w:val="28"/>
      <w:szCs w:val="24"/>
      <w:lang w:eastAsia="ja-JP"/>
    </w:rPr>
  </w:style>
  <w:style w:type="character" w:customStyle="1" w:styleId="u5Char1">
    <w:name w:val="Đầu đề 5 Char1"/>
    <w:aliases w:val="Heading 5(unused) Char1,Heading 5(unused)1 Char1,Heading 5(unused)2 Char1,Heading 5(unused)3 Char1,Heading 5(unused)11 Char1,Heading 5(unused)21 Char1,Heading 5(unused)4 Char1,Heading 5(unused)12 Char1,Heading 5(unused)22 Char1"/>
    <w:basedOn w:val="DefaultParagraphFont"/>
    <w:semiHidden/>
    <w:rsid w:val="00E0332A"/>
    <w:rPr>
      <w:rFonts w:asciiTheme="majorHAnsi" w:eastAsiaTheme="majorEastAsia" w:hAnsiTheme="majorHAnsi" w:cstheme="majorBidi"/>
      <w:color w:val="2E74B5" w:themeColor="accent1" w:themeShade="BF"/>
      <w:sz w:val="28"/>
      <w:szCs w:val="24"/>
      <w:lang w:eastAsia="ja-JP"/>
    </w:rPr>
  </w:style>
  <w:style w:type="character" w:customStyle="1" w:styleId="u6Char1">
    <w:name w:val="Đầu đề 6 Char1"/>
    <w:aliases w:val="Heading 6(unused) Char1,Heading 6 Char Char Char2,Heading 6 Char Char Char Char1,Legal Level 1 Char1"/>
    <w:basedOn w:val="DefaultParagraphFont"/>
    <w:semiHidden/>
    <w:rsid w:val="00E0332A"/>
    <w:rPr>
      <w:rFonts w:asciiTheme="majorHAnsi" w:eastAsiaTheme="majorEastAsia" w:hAnsiTheme="majorHAnsi" w:cstheme="majorBidi"/>
      <w:color w:val="1F4D78" w:themeColor="accent1" w:themeShade="7F"/>
      <w:sz w:val="28"/>
      <w:szCs w:val="24"/>
      <w:lang w:eastAsia="ja-JP"/>
    </w:rPr>
  </w:style>
  <w:style w:type="paragraph" w:customStyle="1" w:styleId="msonormal0">
    <w:name w:val="msonormal"/>
    <w:basedOn w:val="Normal"/>
    <w:rsid w:val="00E0332A"/>
    <w:pPr>
      <w:spacing w:before="100" w:beforeAutospacing="1" w:after="100" w:afterAutospacing="1"/>
    </w:pPr>
  </w:style>
  <w:style w:type="paragraph" w:styleId="NormalWeb">
    <w:name w:val="Normal (Web)"/>
    <w:basedOn w:val="Normal"/>
    <w:link w:val="NormalWebChar"/>
    <w:unhideWhenUsed/>
    <w:rsid w:val="00E0332A"/>
    <w:pPr>
      <w:spacing w:before="100" w:beforeAutospacing="1" w:after="100" w:afterAutospacing="1"/>
    </w:pPr>
  </w:style>
  <w:style w:type="character" w:customStyle="1" w:styleId="u7Char1">
    <w:name w:val="Đầu đề 7 Char1"/>
    <w:aliases w:val="Heading 7(unused) Char1,L7 Char1,Legal Level 1.1. Char1"/>
    <w:basedOn w:val="DefaultParagraphFont"/>
    <w:semiHidden/>
    <w:rsid w:val="00E0332A"/>
    <w:rPr>
      <w:rFonts w:asciiTheme="majorHAnsi" w:eastAsiaTheme="majorEastAsia" w:hAnsiTheme="majorHAnsi" w:cstheme="majorBidi"/>
      <w:i/>
      <w:iCs/>
      <w:color w:val="1F4D78" w:themeColor="accent1" w:themeShade="7F"/>
      <w:sz w:val="28"/>
      <w:szCs w:val="24"/>
      <w:lang w:eastAsia="ja-JP"/>
    </w:rPr>
  </w:style>
  <w:style w:type="character" w:customStyle="1" w:styleId="u8Char1">
    <w:name w:val="Đầu đề 8 Char1"/>
    <w:aliases w:val="Heading 8(unused) Char1,Legal Level 1.1.1. Char1"/>
    <w:basedOn w:val="DefaultParagraphFont"/>
    <w:semiHidden/>
    <w:rsid w:val="00E0332A"/>
    <w:rPr>
      <w:rFonts w:asciiTheme="majorHAnsi" w:eastAsiaTheme="majorEastAsia" w:hAnsiTheme="majorHAnsi" w:cstheme="majorBidi"/>
      <w:color w:val="272727" w:themeColor="text1" w:themeTint="D8"/>
      <w:sz w:val="21"/>
      <w:szCs w:val="21"/>
      <w:lang w:eastAsia="ja-JP"/>
    </w:rPr>
  </w:style>
  <w:style w:type="character" w:customStyle="1" w:styleId="u9Char1">
    <w:name w:val="Đầu đề 9 Char1"/>
    <w:aliases w:val="Heading 9(unused) Char1,Legal Level 1.1.1.1. Char1,Appendix Level 3 Char1"/>
    <w:basedOn w:val="DefaultParagraphFont"/>
    <w:semiHidden/>
    <w:rsid w:val="00E0332A"/>
    <w:rPr>
      <w:rFonts w:asciiTheme="majorHAnsi" w:eastAsiaTheme="majorEastAsia" w:hAnsiTheme="majorHAnsi" w:cstheme="majorBidi"/>
      <w:i/>
      <w:iCs/>
      <w:color w:val="272727" w:themeColor="text1" w:themeTint="D8"/>
      <w:sz w:val="21"/>
      <w:szCs w:val="21"/>
      <w:lang w:eastAsia="ja-JP"/>
    </w:rPr>
  </w:style>
  <w:style w:type="paragraph" w:styleId="TOC1">
    <w:name w:val="toc 1"/>
    <w:basedOn w:val="Normal"/>
    <w:next w:val="Normal"/>
    <w:autoRedefine/>
    <w:uiPriority w:val="39"/>
    <w:unhideWhenUsed/>
    <w:rsid w:val="00E0332A"/>
    <w:pPr>
      <w:tabs>
        <w:tab w:val="right" w:leader="dot" w:pos="9356"/>
      </w:tabs>
      <w:jc w:val="both"/>
    </w:pPr>
    <w:rPr>
      <w:rFonts w:eastAsia="MS Mincho"/>
      <w:b/>
      <w:noProof/>
      <w:sz w:val="28"/>
      <w:lang w:eastAsia="ja-JP"/>
    </w:rPr>
  </w:style>
  <w:style w:type="paragraph" w:styleId="TOC2">
    <w:name w:val="toc 2"/>
    <w:basedOn w:val="Normal"/>
    <w:next w:val="Normal"/>
    <w:autoRedefine/>
    <w:uiPriority w:val="39"/>
    <w:semiHidden/>
    <w:unhideWhenUsed/>
    <w:rsid w:val="00E0332A"/>
    <w:pPr>
      <w:ind w:left="240"/>
      <w:jc w:val="both"/>
    </w:pPr>
    <w:rPr>
      <w:rFonts w:eastAsia="MS Mincho"/>
      <w:sz w:val="28"/>
      <w:lang w:eastAsia="ja-JP"/>
    </w:rPr>
  </w:style>
  <w:style w:type="paragraph" w:styleId="TOC3">
    <w:name w:val="toc 3"/>
    <w:basedOn w:val="Normal"/>
    <w:next w:val="Normal"/>
    <w:autoRedefine/>
    <w:uiPriority w:val="39"/>
    <w:unhideWhenUsed/>
    <w:rsid w:val="00E0332A"/>
    <w:pPr>
      <w:tabs>
        <w:tab w:val="right" w:leader="dot" w:pos="9062"/>
      </w:tabs>
      <w:spacing w:line="320" w:lineRule="exact"/>
      <w:ind w:left="482"/>
      <w:jc w:val="both"/>
    </w:pPr>
    <w:rPr>
      <w:rFonts w:eastAsia="MS Mincho"/>
      <w:sz w:val="28"/>
      <w:lang w:eastAsia="ja-JP"/>
    </w:rPr>
  </w:style>
  <w:style w:type="paragraph" w:styleId="TOC4">
    <w:name w:val="toc 4"/>
    <w:basedOn w:val="Normal"/>
    <w:next w:val="Normal"/>
    <w:autoRedefine/>
    <w:uiPriority w:val="39"/>
    <w:unhideWhenUsed/>
    <w:rsid w:val="00E0332A"/>
    <w:pPr>
      <w:tabs>
        <w:tab w:val="left" w:pos="960"/>
        <w:tab w:val="right" w:leader="dot" w:pos="9062"/>
      </w:tabs>
      <w:spacing w:before="120" w:after="120"/>
      <w:ind w:left="709"/>
      <w:jc w:val="both"/>
    </w:pPr>
    <w:rPr>
      <w:szCs w:val="20"/>
    </w:rPr>
  </w:style>
  <w:style w:type="paragraph" w:styleId="TOC5">
    <w:name w:val="toc 5"/>
    <w:basedOn w:val="Normal"/>
    <w:next w:val="Normal"/>
    <w:autoRedefine/>
    <w:uiPriority w:val="39"/>
    <w:semiHidden/>
    <w:unhideWhenUsed/>
    <w:rsid w:val="00E0332A"/>
    <w:pPr>
      <w:tabs>
        <w:tab w:val="right" w:leader="dot" w:pos="9062"/>
      </w:tabs>
      <w:spacing w:before="120" w:after="120"/>
      <w:ind w:left="720"/>
      <w:jc w:val="both"/>
    </w:pPr>
    <w:rPr>
      <w:noProof/>
      <w:sz w:val="26"/>
      <w:szCs w:val="26"/>
    </w:rPr>
  </w:style>
  <w:style w:type="paragraph" w:styleId="TOC6">
    <w:name w:val="toc 6"/>
    <w:basedOn w:val="Normal"/>
    <w:next w:val="Normal"/>
    <w:autoRedefine/>
    <w:uiPriority w:val="39"/>
    <w:semiHidden/>
    <w:unhideWhenUsed/>
    <w:rsid w:val="00E0332A"/>
    <w:pPr>
      <w:ind w:left="960"/>
    </w:pPr>
    <w:rPr>
      <w:sz w:val="20"/>
      <w:szCs w:val="20"/>
    </w:rPr>
  </w:style>
  <w:style w:type="paragraph" w:styleId="TOC7">
    <w:name w:val="toc 7"/>
    <w:basedOn w:val="Normal"/>
    <w:next w:val="Normal"/>
    <w:autoRedefine/>
    <w:uiPriority w:val="39"/>
    <w:semiHidden/>
    <w:unhideWhenUsed/>
    <w:rsid w:val="00E0332A"/>
    <w:pPr>
      <w:ind w:left="1200"/>
    </w:pPr>
    <w:rPr>
      <w:sz w:val="20"/>
      <w:szCs w:val="20"/>
    </w:rPr>
  </w:style>
  <w:style w:type="paragraph" w:styleId="TOC8">
    <w:name w:val="toc 8"/>
    <w:basedOn w:val="Normal"/>
    <w:next w:val="Normal"/>
    <w:autoRedefine/>
    <w:uiPriority w:val="39"/>
    <w:semiHidden/>
    <w:unhideWhenUsed/>
    <w:rsid w:val="00E0332A"/>
    <w:pPr>
      <w:ind w:left="1440"/>
    </w:pPr>
    <w:rPr>
      <w:sz w:val="20"/>
      <w:szCs w:val="20"/>
    </w:rPr>
  </w:style>
  <w:style w:type="paragraph" w:styleId="TOC9">
    <w:name w:val="toc 9"/>
    <w:basedOn w:val="Normal"/>
    <w:next w:val="Normal"/>
    <w:autoRedefine/>
    <w:uiPriority w:val="39"/>
    <w:semiHidden/>
    <w:unhideWhenUsed/>
    <w:rsid w:val="00E0332A"/>
    <w:pPr>
      <w:ind w:left="1680"/>
    </w:pPr>
    <w:rPr>
      <w:sz w:val="20"/>
      <w:szCs w:val="20"/>
    </w:rPr>
  </w:style>
  <w:style w:type="character" w:customStyle="1" w:styleId="CaptionChar">
    <w:name w:val="Caption Char"/>
    <w:link w:val="Caption"/>
    <w:semiHidden/>
    <w:locked/>
    <w:rsid w:val="00E0332A"/>
    <w:rPr>
      <w:rFonts w:ascii="Arial" w:hAnsi="Arial" w:cs="Arial"/>
      <w:b/>
      <w:bCs/>
      <w:noProof/>
      <w:sz w:val="22"/>
    </w:rPr>
  </w:style>
  <w:style w:type="paragraph" w:styleId="Caption">
    <w:name w:val="caption"/>
    <w:basedOn w:val="Normal"/>
    <w:next w:val="Normal"/>
    <w:link w:val="CaptionChar"/>
    <w:autoRedefine/>
    <w:semiHidden/>
    <w:unhideWhenUsed/>
    <w:qFormat/>
    <w:rsid w:val="00E0332A"/>
    <w:pPr>
      <w:spacing w:before="120" w:after="120"/>
      <w:jc w:val="center"/>
    </w:pPr>
    <w:rPr>
      <w:rFonts w:ascii="Arial" w:hAnsi="Arial" w:cs="Arial"/>
      <w:b/>
      <w:bCs/>
      <w:noProof/>
      <w:sz w:val="22"/>
      <w:szCs w:val="20"/>
    </w:rPr>
  </w:style>
  <w:style w:type="paragraph" w:styleId="TableofFigures">
    <w:name w:val="table of figures"/>
    <w:basedOn w:val="Normal"/>
    <w:next w:val="Normal"/>
    <w:semiHidden/>
    <w:unhideWhenUsed/>
    <w:rsid w:val="00E0332A"/>
  </w:style>
  <w:style w:type="paragraph" w:styleId="List2">
    <w:name w:val="List 2"/>
    <w:basedOn w:val="Normal"/>
    <w:unhideWhenUsed/>
    <w:rsid w:val="00E0332A"/>
    <w:pPr>
      <w:suppressAutoHyphens/>
      <w:ind w:left="720" w:hanging="360"/>
    </w:pPr>
    <w:rPr>
      <w:sz w:val="28"/>
      <w:szCs w:val="28"/>
      <w:lang w:eastAsia="ar-SA"/>
    </w:rPr>
  </w:style>
  <w:style w:type="paragraph" w:styleId="ListBullet2">
    <w:name w:val="List Bullet 2"/>
    <w:basedOn w:val="Normal"/>
    <w:semiHidden/>
    <w:unhideWhenUsed/>
    <w:rsid w:val="00E0332A"/>
    <w:pPr>
      <w:tabs>
        <w:tab w:val="num" w:pos="720"/>
      </w:tabs>
      <w:ind w:left="720" w:hanging="360"/>
      <w:contextualSpacing/>
    </w:pPr>
  </w:style>
  <w:style w:type="paragraph" w:styleId="ListBullet3">
    <w:name w:val="List Bullet 3"/>
    <w:basedOn w:val="Normal"/>
    <w:semiHidden/>
    <w:unhideWhenUsed/>
    <w:rsid w:val="00E0332A"/>
    <w:pPr>
      <w:tabs>
        <w:tab w:val="num" w:pos="1080"/>
      </w:tabs>
      <w:ind w:left="1080" w:hanging="360"/>
    </w:pPr>
    <w:rPr>
      <w:sz w:val="28"/>
      <w:szCs w:val="28"/>
    </w:rPr>
  </w:style>
  <w:style w:type="paragraph" w:styleId="Title">
    <w:name w:val="Title"/>
    <w:basedOn w:val="Normal"/>
    <w:link w:val="TitleChar"/>
    <w:qFormat/>
    <w:rsid w:val="00E0332A"/>
    <w:pPr>
      <w:spacing w:before="240" w:after="60"/>
      <w:jc w:val="center"/>
      <w:outlineLvl w:val="0"/>
    </w:pPr>
    <w:rPr>
      <w:rFonts w:ascii="Arial" w:hAnsi="Arial"/>
      <w:b/>
      <w:bCs/>
      <w:sz w:val="32"/>
      <w:szCs w:val="32"/>
    </w:rPr>
  </w:style>
  <w:style w:type="character" w:customStyle="1" w:styleId="TitleChar">
    <w:name w:val="Title Char"/>
    <w:basedOn w:val="DefaultParagraphFont"/>
    <w:link w:val="Title"/>
    <w:rsid w:val="00E0332A"/>
    <w:rPr>
      <w:rFonts w:ascii="Arial" w:hAnsi="Arial"/>
      <w:b/>
      <w:bCs/>
      <w:kern w:val="28"/>
      <w:sz w:val="32"/>
      <w:szCs w:val="32"/>
    </w:rPr>
  </w:style>
  <w:style w:type="paragraph" w:styleId="BodyTextIndent3">
    <w:name w:val="Body Text Indent 3"/>
    <w:basedOn w:val="Normal"/>
    <w:link w:val="BodyTextIndent3Char"/>
    <w:unhideWhenUsed/>
    <w:rsid w:val="00E0332A"/>
    <w:pPr>
      <w:spacing w:after="120"/>
      <w:ind w:left="360"/>
    </w:pPr>
    <w:rPr>
      <w:color w:val="000000"/>
      <w:sz w:val="16"/>
      <w:szCs w:val="16"/>
    </w:rPr>
  </w:style>
  <w:style w:type="character" w:customStyle="1" w:styleId="BodyTextIndent3Char">
    <w:name w:val="Body Text Indent 3 Char"/>
    <w:basedOn w:val="DefaultParagraphFont"/>
    <w:link w:val="BodyTextIndent3"/>
    <w:rsid w:val="00E0332A"/>
    <w:rPr>
      <w:color w:val="000000"/>
      <w:sz w:val="16"/>
      <w:szCs w:val="16"/>
    </w:rPr>
  </w:style>
  <w:style w:type="paragraph" w:styleId="DocumentMap">
    <w:name w:val="Document Map"/>
    <w:basedOn w:val="Normal"/>
    <w:link w:val="DocumentMapChar"/>
    <w:unhideWhenUsed/>
    <w:rsid w:val="00E0332A"/>
    <w:rPr>
      <w:rFonts w:ascii="Tahoma" w:hAnsi="Tahoma"/>
      <w:sz w:val="16"/>
      <w:szCs w:val="16"/>
    </w:rPr>
  </w:style>
  <w:style w:type="character" w:customStyle="1" w:styleId="DocumentMapChar">
    <w:name w:val="Document Map Char"/>
    <w:basedOn w:val="DefaultParagraphFont"/>
    <w:link w:val="DocumentMap"/>
    <w:rsid w:val="00E0332A"/>
    <w:rPr>
      <w:rFonts w:ascii="Tahoma" w:hAnsi="Tahoma"/>
      <w:sz w:val="16"/>
      <w:szCs w:val="16"/>
    </w:rPr>
  </w:style>
  <w:style w:type="character" w:customStyle="1" w:styleId="ListParagraphChar">
    <w:name w:val="List Paragraph Char"/>
    <w:aliases w:val="List Paragraph 1 Char"/>
    <w:link w:val="ListParagraph"/>
    <w:uiPriority w:val="34"/>
    <w:locked/>
    <w:rsid w:val="00E0332A"/>
    <w:rPr>
      <w:rFonts w:ascii="MS Mincho" w:eastAsia="MS Mincho"/>
      <w:sz w:val="28"/>
      <w:szCs w:val="24"/>
      <w:lang w:eastAsia="ja-JP"/>
    </w:rPr>
  </w:style>
  <w:style w:type="paragraph" w:styleId="ListParagraph">
    <w:name w:val="List Paragraph"/>
    <w:aliases w:val="List Paragraph 1"/>
    <w:basedOn w:val="Normal"/>
    <w:link w:val="ListParagraphChar"/>
    <w:qFormat/>
    <w:rsid w:val="00E0332A"/>
    <w:pPr>
      <w:spacing w:line="360" w:lineRule="auto"/>
      <w:ind w:left="720"/>
      <w:contextualSpacing/>
      <w:jc w:val="both"/>
    </w:pPr>
    <w:rPr>
      <w:rFonts w:ascii="MS Mincho" w:eastAsia="MS Mincho"/>
      <w:sz w:val="28"/>
      <w:lang w:eastAsia="ja-JP"/>
    </w:rPr>
  </w:style>
  <w:style w:type="paragraph" w:styleId="TOCHeading">
    <w:name w:val="TOC Heading"/>
    <w:basedOn w:val="Heading1"/>
    <w:next w:val="Normal"/>
    <w:uiPriority w:val="39"/>
    <w:semiHidden/>
    <w:unhideWhenUsed/>
    <w:qFormat/>
    <w:rsid w:val="00E0332A"/>
    <w:pPr>
      <w:spacing w:before="480" w:line="276" w:lineRule="auto"/>
      <w:outlineLvl w:val="9"/>
    </w:pPr>
    <w:rPr>
      <w:rFonts w:ascii="Cambria" w:eastAsia="Times New Roman" w:hAnsi="Cambria" w:cs="Times New Roman"/>
      <w:b/>
      <w:bCs/>
      <w:color w:val="365F91"/>
      <w:sz w:val="28"/>
      <w:szCs w:val="28"/>
    </w:rPr>
  </w:style>
  <w:style w:type="paragraph" w:customStyle="1" w:styleId="CharCharCharCharCharCharCharChar">
    <w:name w:val="Char Char Char Char Char Char Char Char"/>
    <w:basedOn w:val="Normal"/>
    <w:next w:val="Normal"/>
    <w:autoRedefine/>
    <w:semiHidden/>
    <w:rsid w:val="00E0332A"/>
    <w:pPr>
      <w:spacing w:before="120" w:after="120" w:line="312" w:lineRule="auto"/>
    </w:pPr>
    <w:rPr>
      <w:sz w:val="28"/>
      <w:szCs w:val="22"/>
    </w:rPr>
  </w:style>
  <w:style w:type="paragraph" w:customStyle="1" w:styleId="CharCharCharChar">
    <w:name w:val="Char Char Char Char"/>
    <w:basedOn w:val="Normal"/>
    <w:autoRedefine/>
    <w:rsid w:val="00E0332A"/>
    <w:pPr>
      <w:spacing w:after="160" w:line="240" w:lineRule="exact"/>
    </w:pPr>
    <w:rPr>
      <w:rFonts w:ascii="Verdana" w:hAnsi="Verdana" w:cs="Verdana"/>
      <w:sz w:val="20"/>
      <w:szCs w:val="20"/>
    </w:rPr>
  </w:style>
  <w:style w:type="paragraph" w:customStyle="1" w:styleId="StyleLeft0Firstline038After6ptLinespacingA">
    <w:name w:val="Style Left:  0&quot; First line:  038&quot; After:  6 pt Line spacing:  A..."/>
    <w:basedOn w:val="Normal"/>
    <w:autoRedefine/>
    <w:rsid w:val="00E0332A"/>
    <w:pPr>
      <w:ind w:firstLine="720"/>
      <w:jc w:val="both"/>
    </w:pPr>
    <w:rPr>
      <w:spacing w:val="-6"/>
      <w:sz w:val="28"/>
      <w:szCs w:val="28"/>
      <w:lang w:val="it-IT"/>
    </w:rPr>
  </w:style>
  <w:style w:type="paragraph" w:customStyle="1" w:styleId="Char">
    <w:name w:val="Char"/>
    <w:basedOn w:val="Normal"/>
    <w:rsid w:val="00E0332A"/>
    <w:pPr>
      <w:spacing w:after="160" w:line="240" w:lineRule="exact"/>
    </w:pPr>
    <w:rPr>
      <w:rFonts w:ascii="Arial" w:hAnsi="Arial"/>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E0332A"/>
    <w:pPr>
      <w:spacing w:before="120" w:after="120" w:line="312" w:lineRule="auto"/>
    </w:pPr>
    <w:rPr>
      <w:sz w:val="28"/>
      <w:szCs w:val="28"/>
    </w:rPr>
  </w:style>
  <w:style w:type="paragraph" w:customStyle="1" w:styleId="Bullet1">
    <w:name w:val="Bullet 1"/>
    <w:basedOn w:val="Normal"/>
    <w:rsid w:val="00E0332A"/>
    <w:pPr>
      <w:widowControl w:val="0"/>
      <w:numPr>
        <w:numId w:val="3"/>
      </w:numPr>
      <w:tabs>
        <w:tab w:val="left" w:pos="567"/>
      </w:tabs>
      <w:snapToGrid w:val="0"/>
      <w:spacing w:before="120" w:line="320" w:lineRule="atLeast"/>
      <w:ind w:left="568" w:hanging="284"/>
      <w:jc w:val="both"/>
    </w:pPr>
    <w:rPr>
      <w:color w:val="000000"/>
      <w:sz w:val="26"/>
      <w:szCs w:val="20"/>
    </w:rPr>
  </w:style>
  <w:style w:type="paragraph" w:customStyle="1" w:styleId="NText">
    <w:name w:val="NText"/>
    <w:basedOn w:val="Normal"/>
    <w:rsid w:val="00E0332A"/>
    <w:pPr>
      <w:spacing w:before="120" w:after="120" w:line="400" w:lineRule="exact"/>
      <w:ind w:firstLine="540"/>
      <w:jc w:val="both"/>
    </w:pPr>
    <w:rPr>
      <w:sz w:val="26"/>
    </w:rPr>
  </w:style>
  <w:style w:type="paragraph" w:customStyle="1" w:styleId="3">
    <w:name w:val="3"/>
    <w:basedOn w:val="Normal"/>
    <w:rsid w:val="00E0332A"/>
    <w:rPr>
      <w:b/>
      <w:sz w:val="28"/>
      <w:szCs w:val="28"/>
    </w:rPr>
  </w:style>
  <w:style w:type="paragraph" w:customStyle="1" w:styleId="4">
    <w:name w:val="4"/>
    <w:basedOn w:val="Normal"/>
    <w:rsid w:val="00E0332A"/>
    <w:rPr>
      <w:b/>
      <w:i/>
      <w:sz w:val="28"/>
      <w:szCs w:val="28"/>
    </w:rPr>
  </w:style>
  <w:style w:type="paragraph" w:customStyle="1" w:styleId="header2">
    <w:name w:val="header2"/>
    <w:basedOn w:val="Normal"/>
    <w:rsid w:val="00E0332A"/>
    <w:rPr>
      <w:b/>
      <w:sz w:val="28"/>
      <w:szCs w:val="26"/>
    </w:rPr>
  </w:style>
  <w:style w:type="paragraph" w:customStyle="1" w:styleId="Bullet2">
    <w:name w:val="Bullet 2"/>
    <w:basedOn w:val="Bullet1"/>
    <w:rsid w:val="00E0332A"/>
    <w:pPr>
      <w:numPr>
        <w:numId w:val="4"/>
      </w:numPr>
      <w:spacing w:before="0"/>
    </w:pPr>
  </w:style>
  <w:style w:type="paragraph" w:customStyle="1" w:styleId="emrule1">
    <w:name w:val="em rule 1"/>
    <w:basedOn w:val="Normal"/>
    <w:rsid w:val="00E0332A"/>
    <w:pPr>
      <w:numPr>
        <w:numId w:val="5"/>
      </w:numPr>
      <w:tabs>
        <w:tab w:val="left" w:pos="851"/>
      </w:tabs>
      <w:spacing w:before="120" w:line="320" w:lineRule="atLeast"/>
      <w:ind w:left="851" w:hanging="284"/>
      <w:jc w:val="both"/>
    </w:pPr>
    <w:rPr>
      <w:sz w:val="26"/>
      <w:szCs w:val="20"/>
    </w:rPr>
  </w:style>
  <w:style w:type="paragraph" w:customStyle="1" w:styleId="emrule2">
    <w:name w:val="em rule 2"/>
    <w:basedOn w:val="emrule1"/>
    <w:rsid w:val="00E0332A"/>
    <w:pPr>
      <w:numPr>
        <w:numId w:val="6"/>
      </w:numPr>
      <w:spacing w:before="0"/>
    </w:pPr>
  </w:style>
  <w:style w:type="paragraph" w:customStyle="1" w:styleId="bigtitle">
    <w:name w:val="bigtitle"/>
    <w:basedOn w:val="Normal"/>
    <w:rsid w:val="00E0332A"/>
    <w:pPr>
      <w:spacing w:before="120" w:after="120" w:line="312" w:lineRule="auto"/>
    </w:pPr>
    <w:rPr>
      <w:rFonts w:ascii="Arial" w:hAnsi="Arial" w:cs="Arial"/>
      <w:b/>
      <w:bCs/>
      <w:color w:val="0F7C9D"/>
      <w:sz w:val="18"/>
      <w:szCs w:val="18"/>
    </w:rPr>
  </w:style>
  <w:style w:type="paragraph" w:customStyle="1" w:styleId="Heading10">
    <w:name w:val="Heading1"/>
    <w:basedOn w:val="Title"/>
    <w:rsid w:val="00E0332A"/>
    <w:rPr>
      <w:rFonts w:ascii="Times New Roman" w:hAnsi="Times New Roman"/>
      <w:sz w:val="36"/>
    </w:rPr>
  </w:style>
  <w:style w:type="paragraph" w:customStyle="1" w:styleId="Mucnho1">
    <w:name w:val="Mucnho1"/>
    <w:basedOn w:val="Normal"/>
    <w:rsid w:val="00E0332A"/>
    <w:rPr>
      <w:b/>
      <w:sz w:val="26"/>
      <w:szCs w:val="26"/>
    </w:rPr>
  </w:style>
  <w:style w:type="character" w:customStyle="1" w:styleId="noidungChar">
    <w:name w:val="noidung Char"/>
    <w:link w:val="noidung"/>
    <w:locked/>
    <w:rsid w:val="00E0332A"/>
    <w:rPr>
      <w:sz w:val="28"/>
      <w:szCs w:val="24"/>
    </w:rPr>
  </w:style>
  <w:style w:type="paragraph" w:customStyle="1" w:styleId="noidung">
    <w:name w:val="noidung"/>
    <w:basedOn w:val="Normal"/>
    <w:link w:val="noidungChar"/>
    <w:qFormat/>
    <w:rsid w:val="00E0332A"/>
    <w:pPr>
      <w:spacing w:before="120" w:after="120" w:line="312" w:lineRule="auto"/>
      <w:jc w:val="both"/>
    </w:pPr>
    <w:rPr>
      <w:sz w:val="28"/>
    </w:rPr>
  </w:style>
  <w:style w:type="paragraph" w:customStyle="1" w:styleId="Mau-2">
    <w:name w:val="Mau-2"/>
    <w:basedOn w:val="Normal"/>
    <w:rsid w:val="00E0332A"/>
    <w:pPr>
      <w:keepNext/>
      <w:keepLines/>
      <w:numPr>
        <w:numId w:val="7"/>
      </w:numPr>
      <w:jc w:val="both"/>
    </w:pPr>
    <w:rPr>
      <w:rFonts w:ascii="Arial" w:hAnsi="Arial"/>
    </w:rPr>
  </w:style>
  <w:style w:type="paragraph" w:customStyle="1" w:styleId="NormalText">
    <w:name w:val="Normal Text"/>
    <w:basedOn w:val="Normal"/>
    <w:rsid w:val="00E0332A"/>
    <w:pPr>
      <w:spacing w:before="120" w:after="60"/>
      <w:ind w:left="1701"/>
      <w:jc w:val="both"/>
    </w:pPr>
    <w:rPr>
      <w:rFonts w:ascii="Arial" w:hAnsi="Arial"/>
      <w:sz w:val="20"/>
      <w:szCs w:val="20"/>
    </w:rPr>
  </w:style>
  <w:style w:type="paragraph" w:customStyle="1" w:styleId="BulletLevel1">
    <w:name w:val="Bullet Level 1"/>
    <w:basedOn w:val="NormalText"/>
    <w:rsid w:val="00E0332A"/>
    <w:pPr>
      <w:tabs>
        <w:tab w:val="left" w:pos="1985"/>
      </w:tabs>
      <w:snapToGrid w:val="0"/>
      <w:spacing w:before="60"/>
      <w:ind w:left="0"/>
    </w:pPr>
    <w:rPr>
      <w:rFonts w:cs="Arial"/>
      <w:bCs/>
      <w:color w:val="000000"/>
    </w:rPr>
  </w:style>
  <w:style w:type="paragraph" w:customStyle="1" w:styleId="Others">
    <w:name w:val="Others"/>
    <w:basedOn w:val="Normal"/>
    <w:rsid w:val="00E0332A"/>
    <w:pPr>
      <w:keepNext/>
      <w:numPr>
        <w:numId w:val="8"/>
      </w:numPr>
      <w:ind w:left="0" w:firstLine="0"/>
      <w:jc w:val="center"/>
    </w:pPr>
    <w:rPr>
      <w:rFonts w:ascii="Arial" w:hAnsi="Arial"/>
      <w:b/>
      <w:sz w:val="20"/>
      <w:szCs w:val="20"/>
    </w:rPr>
  </w:style>
  <w:style w:type="paragraph" w:customStyle="1" w:styleId="OtherBullet">
    <w:name w:val="Other_Bullet"/>
    <w:basedOn w:val="Normal"/>
    <w:autoRedefine/>
    <w:rsid w:val="00E0332A"/>
    <w:pPr>
      <w:keepNext/>
      <w:numPr>
        <w:numId w:val="2"/>
      </w:numPr>
      <w:spacing w:before="60"/>
      <w:jc w:val="both"/>
    </w:pPr>
    <w:rPr>
      <w:rFonts w:ascii="Arial" w:hAnsi="Arial"/>
      <w:sz w:val="20"/>
      <w:szCs w:val="20"/>
    </w:rPr>
  </w:style>
  <w:style w:type="paragraph" w:customStyle="1" w:styleId="Muclon">
    <w:name w:val="Muclon"/>
    <w:basedOn w:val="Normal"/>
    <w:rsid w:val="00E0332A"/>
    <w:rPr>
      <w:b/>
      <w:sz w:val="26"/>
      <w:szCs w:val="26"/>
    </w:rPr>
  </w:style>
  <w:style w:type="paragraph" w:customStyle="1" w:styleId="TitlePageField">
    <w:name w:val="Title Page Field"/>
    <w:basedOn w:val="Normal"/>
    <w:rsid w:val="00E0332A"/>
    <w:pPr>
      <w:spacing w:before="160" w:after="160"/>
    </w:pPr>
    <w:rPr>
      <w:rFonts w:ascii="Arial" w:hAnsi="Arial"/>
      <w:color w:val="000000"/>
      <w:szCs w:val="20"/>
    </w:rPr>
  </w:style>
  <w:style w:type="paragraph" w:customStyle="1" w:styleId="StyleHeading3NotBold">
    <w:name w:val="Style Heading 3 + Not Bold"/>
    <w:basedOn w:val="Heading3"/>
    <w:autoRedefine/>
    <w:rsid w:val="00E0332A"/>
    <w:pPr>
      <w:keepNext w:val="0"/>
      <w:widowControl w:val="0"/>
      <w:tabs>
        <w:tab w:val="right" w:pos="8640"/>
      </w:tabs>
      <w:spacing w:before="40" w:line="360" w:lineRule="auto"/>
      <w:jc w:val="left"/>
    </w:pPr>
    <w:rPr>
      <w:rFonts w:ascii="Times New Roman" w:hAnsi="Times New Roman"/>
      <w:sz w:val="24"/>
      <w:szCs w:val="24"/>
    </w:rPr>
  </w:style>
  <w:style w:type="paragraph" w:customStyle="1" w:styleId="H1">
    <w:name w:val="H1"/>
    <w:basedOn w:val="Heading1"/>
    <w:rsid w:val="00E0332A"/>
    <w:pPr>
      <w:keepLines w:val="0"/>
      <w:suppressAutoHyphens/>
      <w:spacing w:after="240" w:line="360" w:lineRule="exact"/>
      <w:jc w:val="center"/>
      <w:outlineLvl w:val="9"/>
    </w:pPr>
    <w:rPr>
      <w:rFonts w:ascii="Times New Roman" w:eastAsia="Times New Roman" w:hAnsi="Times New Roman" w:cs="Times New Roman"/>
      <w:b/>
      <w:color w:val="auto"/>
      <w:kern w:val="2"/>
      <w:sz w:val="36"/>
      <w:szCs w:val="36"/>
      <w:lang w:val="de-DE" w:eastAsia="ar-SA"/>
    </w:rPr>
  </w:style>
  <w:style w:type="character" w:customStyle="1" w:styleId="M1Char">
    <w:name w:val="M1 Char"/>
    <w:link w:val="M1"/>
    <w:locked/>
    <w:rsid w:val="00E0332A"/>
    <w:rPr>
      <w:b/>
      <w:sz w:val="36"/>
      <w:szCs w:val="36"/>
    </w:rPr>
  </w:style>
  <w:style w:type="paragraph" w:customStyle="1" w:styleId="M1">
    <w:name w:val="M1"/>
    <w:basedOn w:val="Normal"/>
    <w:link w:val="M1Char"/>
    <w:rsid w:val="00E0332A"/>
    <w:pPr>
      <w:spacing w:before="120" w:after="120" w:line="312" w:lineRule="auto"/>
      <w:jc w:val="center"/>
    </w:pPr>
    <w:rPr>
      <w:b/>
      <w:sz w:val="36"/>
      <w:szCs w:val="36"/>
    </w:rPr>
  </w:style>
  <w:style w:type="paragraph" w:customStyle="1" w:styleId="M2">
    <w:name w:val="M2"/>
    <w:basedOn w:val="Normal"/>
    <w:rsid w:val="00E0332A"/>
    <w:pPr>
      <w:spacing w:before="60" w:after="60" w:line="312" w:lineRule="auto"/>
    </w:pPr>
    <w:rPr>
      <w:b/>
      <w:sz w:val="28"/>
      <w:szCs w:val="28"/>
    </w:rPr>
  </w:style>
  <w:style w:type="paragraph" w:customStyle="1" w:styleId="M3">
    <w:name w:val="M3"/>
    <w:basedOn w:val="Normal"/>
    <w:rsid w:val="00E0332A"/>
    <w:pPr>
      <w:spacing w:before="60" w:after="60" w:line="312" w:lineRule="auto"/>
    </w:pPr>
    <w:rPr>
      <w:b/>
      <w:sz w:val="28"/>
      <w:szCs w:val="28"/>
    </w:rPr>
  </w:style>
  <w:style w:type="paragraph" w:customStyle="1" w:styleId="M4">
    <w:name w:val="M4"/>
    <w:basedOn w:val="3"/>
    <w:rsid w:val="00E0332A"/>
    <w:rPr>
      <w:i/>
    </w:rPr>
  </w:style>
  <w:style w:type="character" w:customStyle="1" w:styleId="NTextCharChar">
    <w:name w:val="NText Char Char"/>
    <w:link w:val="NTextChar"/>
    <w:locked/>
    <w:rsid w:val="00E0332A"/>
    <w:rPr>
      <w:rFonts w:ascii="Arial" w:hAnsi="Arial" w:cs="Arial"/>
      <w:sz w:val="26"/>
      <w:szCs w:val="24"/>
    </w:rPr>
  </w:style>
  <w:style w:type="paragraph" w:customStyle="1" w:styleId="NTextChar">
    <w:name w:val="NText Char"/>
    <w:basedOn w:val="Normal"/>
    <w:link w:val="NTextCharChar"/>
    <w:rsid w:val="00E0332A"/>
    <w:pPr>
      <w:spacing w:before="120" w:after="120" w:line="400" w:lineRule="exact"/>
      <w:ind w:firstLine="540"/>
      <w:jc w:val="both"/>
    </w:pPr>
    <w:rPr>
      <w:rFonts w:ascii="Arial" w:hAnsi="Arial" w:cs="Arial"/>
      <w:sz w:val="26"/>
    </w:rPr>
  </w:style>
  <w:style w:type="paragraph" w:customStyle="1" w:styleId="1">
    <w:name w:val="1"/>
    <w:basedOn w:val="Normal"/>
    <w:rsid w:val="00E0332A"/>
    <w:pPr>
      <w:jc w:val="both"/>
    </w:pPr>
    <w:rPr>
      <w:b/>
    </w:rPr>
  </w:style>
  <w:style w:type="paragraph" w:customStyle="1" w:styleId="M20">
    <w:name w:val="M2'"/>
    <w:basedOn w:val="M3"/>
    <w:rsid w:val="00E0332A"/>
  </w:style>
  <w:style w:type="paragraph" w:customStyle="1" w:styleId="Heading20">
    <w:name w:val="Heading2"/>
    <w:basedOn w:val="Normal"/>
    <w:rsid w:val="00E0332A"/>
    <w:pPr>
      <w:spacing w:before="240" w:after="60" w:line="360" w:lineRule="exact"/>
    </w:pPr>
    <w:rPr>
      <w:b/>
      <w:sz w:val="28"/>
    </w:rPr>
  </w:style>
  <w:style w:type="character" w:customStyle="1" w:styleId="tableChar">
    <w:name w:val="table Char"/>
    <w:link w:val="table"/>
    <w:locked/>
    <w:rsid w:val="00E0332A"/>
    <w:rPr>
      <w:sz w:val="24"/>
      <w:szCs w:val="24"/>
    </w:rPr>
  </w:style>
  <w:style w:type="paragraph" w:customStyle="1" w:styleId="table">
    <w:name w:val="table"/>
    <w:basedOn w:val="Normal"/>
    <w:link w:val="tableChar"/>
    <w:rsid w:val="00E0332A"/>
    <w:pPr>
      <w:spacing w:before="60" w:after="60" w:line="240" w:lineRule="atLeast"/>
      <w:jc w:val="both"/>
    </w:pPr>
  </w:style>
  <w:style w:type="paragraph" w:customStyle="1" w:styleId="western">
    <w:name w:val="western"/>
    <w:basedOn w:val="Normal"/>
    <w:rsid w:val="00E0332A"/>
    <w:pPr>
      <w:spacing w:before="100" w:beforeAutospacing="1"/>
      <w:jc w:val="center"/>
    </w:pPr>
    <w:rPr>
      <w:rFonts w:ascii=".VnTimeH" w:hAnsi=".VnTimeH"/>
      <w:sz w:val="26"/>
      <w:szCs w:val="26"/>
    </w:rPr>
  </w:style>
  <w:style w:type="paragraph" w:customStyle="1" w:styleId="Header5">
    <w:name w:val="Header 5"/>
    <w:basedOn w:val="Normal"/>
    <w:rsid w:val="00E0332A"/>
    <w:pPr>
      <w:ind w:firstLine="360"/>
    </w:pPr>
    <w:rPr>
      <w:b/>
      <w:lang w:val="en-GB"/>
    </w:rPr>
  </w:style>
  <w:style w:type="paragraph" w:customStyle="1" w:styleId="Q1">
    <w:name w:val="Q1"/>
    <w:basedOn w:val="Normal"/>
    <w:autoRedefine/>
    <w:qFormat/>
    <w:rsid w:val="00E0332A"/>
    <w:pPr>
      <w:spacing w:before="120" w:after="120" w:line="360" w:lineRule="auto"/>
      <w:jc w:val="both"/>
    </w:pPr>
    <w:rPr>
      <w:rFonts w:eastAsia="Calibri"/>
      <w:b/>
      <w:sz w:val="28"/>
      <w:szCs w:val="26"/>
    </w:rPr>
  </w:style>
  <w:style w:type="paragraph" w:customStyle="1" w:styleId="Q2">
    <w:name w:val="Q2"/>
    <w:basedOn w:val="Normal"/>
    <w:autoRedefine/>
    <w:qFormat/>
    <w:rsid w:val="00E0332A"/>
    <w:pPr>
      <w:spacing w:before="120" w:after="120" w:line="360" w:lineRule="auto"/>
    </w:pPr>
    <w:rPr>
      <w:rFonts w:eastAsia="Calibri"/>
      <w:b/>
      <w:sz w:val="28"/>
      <w:szCs w:val="26"/>
    </w:rPr>
  </w:style>
  <w:style w:type="paragraph" w:customStyle="1" w:styleId="Q3">
    <w:name w:val="Q3"/>
    <w:basedOn w:val="Normal"/>
    <w:autoRedefine/>
    <w:qFormat/>
    <w:rsid w:val="00E0332A"/>
    <w:pPr>
      <w:spacing w:before="120" w:after="120" w:line="360" w:lineRule="auto"/>
      <w:jc w:val="both"/>
    </w:pPr>
    <w:rPr>
      <w:rFonts w:eastAsia="Calibri"/>
      <w:b/>
      <w:sz w:val="28"/>
      <w:szCs w:val="26"/>
    </w:rPr>
  </w:style>
  <w:style w:type="paragraph" w:customStyle="1" w:styleId="StyleBodyTextJustified">
    <w:name w:val="Style Body Text + Justified"/>
    <w:basedOn w:val="BodyText"/>
    <w:rsid w:val="00E0332A"/>
    <w:pPr>
      <w:keepLines/>
      <w:widowControl w:val="0"/>
      <w:spacing w:after="120" w:line="240" w:lineRule="atLeast"/>
      <w:ind w:left="720"/>
      <w:jc w:val="both"/>
    </w:pPr>
    <w:rPr>
      <w:b w:val="0"/>
      <w:noProof/>
      <w:sz w:val="24"/>
      <w:szCs w:val="20"/>
      <w:lang w:val="vi-VN" w:eastAsia="zh-TW"/>
    </w:rPr>
  </w:style>
  <w:style w:type="paragraph" w:customStyle="1" w:styleId="dean">
    <w:name w:val="dean"/>
    <w:basedOn w:val="Normal"/>
    <w:rsid w:val="00E0332A"/>
    <w:pPr>
      <w:spacing w:before="120" w:line="360" w:lineRule="exact"/>
      <w:jc w:val="both"/>
    </w:pPr>
    <w:rPr>
      <w:color w:val="800000"/>
      <w:sz w:val="28"/>
      <w:szCs w:val="28"/>
    </w:rPr>
  </w:style>
  <w:style w:type="character" w:customStyle="1" w:styleId="Vnbnnidung">
    <w:name w:val="Văn bản nội dung_"/>
    <w:link w:val="Vnbnnidung0"/>
    <w:locked/>
    <w:rsid w:val="00E0332A"/>
    <w:rPr>
      <w:sz w:val="27"/>
      <w:szCs w:val="27"/>
      <w:shd w:val="clear" w:color="auto" w:fill="FFFFFF"/>
    </w:rPr>
  </w:style>
  <w:style w:type="paragraph" w:customStyle="1" w:styleId="Vnbnnidung0">
    <w:name w:val="Văn bản nội dung"/>
    <w:basedOn w:val="Normal"/>
    <w:link w:val="Vnbnnidung"/>
    <w:rsid w:val="00E0332A"/>
    <w:pPr>
      <w:widowControl w:val="0"/>
      <w:shd w:val="clear" w:color="auto" w:fill="FFFFFF"/>
      <w:spacing w:before="60" w:after="600" w:line="0" w:lineRule="atLeast"/>
      <w:ind w:hanging="340"/>
      <w:jc w:val="center"/>
    </w:pPr>
    <w:rPr>
      <w:sz w:val="27"/>
      <w:szCs w:val="27"/>
    </w:rPr>
  </w:style>
  <w:style w:type="character" w:customStyle="1" w:styleId="2Char">
    <w:name w:val="2 Char"/>
    <w:rsid w:val="00E0332A"/>
    <w:rPr>
      <w:b/>
      <w:bCs w:val="0"/>
      <w:sz w:val="24"/>
      <w:szCs w:val="24"/>
      <w:lang w:val="en-US" w:eastAsia="en-US" w:bidi="ar-SA"/>
    </w:rPr>
  </w:style>
  <w:style w:type="character" w:customStyle="1" w:styleId="VnbnnidungInm">
    <w:name w:val="Văn bản nội dung + In đậm"/>
    <w:rsid w:val="00E0332A"/>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table" w:styleId="TableColumns5">
    <w:name w:val="Table Columns 5"/>
    <w:basedOn w:val="TableNormal"/>
    <w:semiHidden/>
    <w:unhideWhenUsed/>
    <w:rsid w:val="00E0332A"/>
    <w:pPr>
      <w:spacing w:line="360" w:lineRule="auto"/>
      <w:jc w:val="both"/>
    </w:pPr>
    <w:rPr>
      <w:rFonts w:eastAsia="MS Minch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rsid w:val="00E033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E0332A"/>
    <w:rPr>
      <w:b/>
      <w:bCs/>
    </w:rPr>
  </w:style>
  <w:style w:type="numbering" w:customStyle="1" w:styleId="Khngco1">
    <w:name w:val="Không có1"/>
    <w:next w:val="NoList"/>
    <w:semiHidden/>
    <w:rsid w:val="009C660D"/>
  </w:style>
  <w:style w:type="paragraph" w:customStyle="1" w:styleId="CharCharCharCharCharCharCharCharChar1Char">
    <w:name w:val="Char Char Char Char Char Char Char Char Char1 Char"/>
    <w:basedOn w:val="Normal"/>
    <w:next w:val="Normal"/>
    <w:autoRedefine/>
    <w:semiHidden/>
    <w:rsid w:val="009C660D"/>
    <w:pPr>
      <w:spacing w:before="120" w:after="120" w:line="312" w:lineRule="auto"/>
    </w:pPr>
    <w:rPr>
      <w:sz w:val="28"/>
      <w:szCs w:val="28"/>
    </w:rPr>
  </w:style>
  <w:style w:type="paragraph" w:customStyle="1" w:styleId="Vietnghieng">
    <w:name w:val="Vietnghieng"/>
    <w:basedOn w:val="Normal"/>
    <w:link w:val="VietnghiengChar"/>
    <w:rsid w:val="009C660D"/>
    <w:pPr>
      <w:spacing w:before="120" w:after="120"/>
      <w:ind w:firstLine="720"/>
      <w:jc w:val="both"/>
    </w:pPr>
    <w:rPr>
      <w:i/>
      <w:sz w:val="28"/>
      <w:szCs w:val="28"/>
    </w:rPr>
  </w:style>
  <w:style w:type="character" w:customStyle="1" w:styleId="VietnghiengChar">
    <w:name w:val="Vietnghieng Char"/>
    <w:link w:val="Vietnghieng"/>
    <w:rsid w:val="009C660D"/>
    <w:rPr>
      <w:i/>
      <w:kern w:val="28"/>
      <w:sz w:val="28"/>
      <w:szCs w:val="28"/>
    </w:rPr>
  </w:style>
  <w:style w:type="paragraph" w:customStyle="1" w:styleId="BodyTextB">
    <w:name w:val="Body Text B"/>
    <w:basedOn w:val="Normal"/>
    <w:link w:val="BodyTextBChar"/>
    <w:qFormat/>
    <w:rsid w:val="009C660D"/>
    <w:pPr>
      <w:overflowPunct w:val="0"/>
      <w:autoSpaceDE w:val="0"/>
      <w:autoSpaceDN w:val="0"/>
      <w:adjustRightInd w:val="0"/>
      <w:spacing w:before="60" w:after="60" w:line="264" w:lineRule="auto"/>
      <w:jc w:val="both"/>
      <w:textAlignment w:val="baseline"/>
    </w:pPr>
    <w:rPr>
      <w:rFonts w:ascii=".VnTime" w:hAnsi=".VnTime"/>
      <w:sz w:val="28"/>
      <w:szCs w:val="28"/>
    </w:rPr>
  </w:style>
  <w:style w:type="character" w:customStyle="1" w:styleId="BodyTextBChar">
    <w:name w:val="Body Text B Char"/>
    <w:link w:val="BodyTextB"/>
    <w:locked/>
    <w:rsid w:val="009C660D"/>
    <w:rPr>
      <w:rFonts w:ascii=".VnTime" w:hAnsi=".VnTime"/>
      <w:sz w:val="28"/>
      <w:szCs w:val="28"/>
    </w:rPr>
  </w:style>
  <w:style w:type="paragraph" w:customStyle="1" w:styleId="1mtnh">
    <w:name w:val="1 (một nhỏ)"/>
    <w:basedOn w:val="Heading2"/>
    <w:rsid w:val="009C660D"/>
    <w:pPr>
      <w:keepNext w:val="0"/>
      <w:spacing w:before="120" w:after="120"/>
      <w:ind w:firstLine="720"/>
      <w:jc w:val="both"/>
    </w:pPr>
    <w:rPr>
      <w:rFonts w:ascii="Times New Roman" w:hAnsi="Times New Roman"/>
      <w:sz w:val="28"/>
      <w:szCs w:val="28"/>
    </w:rPr>
  </w:style>
  <w:style w:type="paragraph" w:styleId="PlainText">
    <w:name w:val="Plain Text"/>
    <w:basedOn w:val="Normal"/>
    <w:link w:val="PlainTextChar"/>
    <w:rsid w:val="009C660D"/>
    <w:rPr>
      <w:rFonts w:ascii="Courier New" w:hAnsi="Courier New"/>
      <w:sz w:val="20"/>
      <w:szCs w:val="20"/>
    </w:rPr>
  </w:style>
  <w:style w:type="character" w:customStyle="1" w:styleId="PlainTextChar">
    <w:name w:val="Plain Text Char"/>
    <w:basedOn w:val="DefaultParagraphFont"/>
    <w:link w:val="PlainText"/>
    <w:rsid w:val="009C660D"/>
    <w:rPr>
      <w:rFonts w:ascii="Courier New" w:hAnsi="Courier New"/>
    </w:rPr>
  </w:style>
  <w:style w:type="paragraph" w:customStyle="1" w:styleId="HeadingB123">
    <w:name w:val="Heading B1.2.3."/>
    <w:basedOn w:val="Heading3"/>
    <w:next w:val="BodyTextB"/>
    <w:rsid w:val="009C660D"/>
    <w:pPr>
      <w:keepNext w:val="0"/>
      <w:overflowPunct w:val="0"/>
      <w:autoSpaceDE w:val="0"/>
      <w:autoSpaceDN w:val="0"/>
      <w:adjustRightInd w:val="0"/>
      <w:spacing w:before="120" w:after="120" w:line="264" w:lineRule="auto"/>
      <w:jc w:val="both"/>
      <w:textAlignment w:val="baseline"/>
    </w:pPr>
    <w:rPr>
      <w:rFonts w:ascii=".VnTimeH" w:hAnsi=".VnTimeH" w:cs="Arial"/>
      <w:b w:val="0"/>
      <w:bCs/>
      <w:iCs/>
      <w:sz w:val="26"/>
      <w:szCs w:val="26"/>
    </w:rPr>
  </w:style>
  <w:style w:type="paragraph" w:customStyle="1" w:styleId="B4">
    <w:name w:val="B4"/>
    <w:basedOn w:val="Heading1"/>
    <w:rsid w:val="009C660D"/>
    <w:pPr>
      <w:keepLines w:val="0"/>
      <w:spacing w:before="80" w:after="40" w:line="360" w:lineRule="exact"/>
      <w:ind w:firstLine="720"/>
      <w:jc w:val="both"/>
    </w:pPr>
    <w:rPr>
      <w:rFonts w:ascii="Times New Roman" w:eastAsia="Times New Roman" w:hAnsi="Times New Roman" w:cs="Times New Roman"/>
      <w:b/>
      <w:bCs/>
      <w:color w:val="auto"/>
      <w:sz w:val="26"/>
      <w:szCs w:val="26"/>
    </w:rPr>
  </w:style>
  <w:style w:type="paragraph" w:customStyle="1" w:styleId="CharCharCharCharCharCharCharCharCharCharCharCharCharCharCharCharCharChar">
    <w:name w:val="Char Char Char Char Char Char Char Char Char Char Char Char Char Char Char Char Char Char"/>
    <w:basedOn w:val="Normal"/>
    <w:semiHidden/>
    <w:rsid w:val="009C660D"/>
    <w:pPr>
      <w:spacing w:after="160" w:line="240" w:lineRule="exact"/>
      <w:jc w:val="center"/>
    </w:pPr>
    <w:rPr>
      <w:rFonts w:ascii="Arial" w:hAnsi="Arial"/>
      <w:b/>
      <w:bCs/>
      <w:sz w:val="22"/>
      <w:szCs w:val="22"/>
    </w:rPr>
  </w:style>
  <w:style w:type="paragraph" w:customStyle="1" w:styleId="B123">
    <w:name w:val="B1.2.3."/>
    <w:basedOn w:val="Heading3"/>
    <w:next w:val="BodyTextB"/>
    <w:rsid w:val="009C660D"/>
    <w:pPr>
      <w:keepNext w:val="0"/>
      <w:widowControl w:val="0"/>
      <w:overflowPunct w:val="0"/>
      <w:autoSpaceDE w:val="0"/>
      <w:autoSpaceDN w:val="0"/>
      <w:adjustRightInd w:val="0"/>
      <w:spacing w:before="120" w:after="120" w:line="312" w:lineRule="auto"/>
      <w:jc w:val="both"/>
      <w:textAlignment w:val="baseline"/>
    </w:pPr>
    <w:rPr>
      <w:rFonts w:ascii="Times New Roman" w:hAnsi="Times New Roman"/>
      <w:b w:val="0"/>
      <w:bCs/>
      <w:iCs/>
      <w:caps/>
      <w:szCs w:val="26"/>
    </w:rPr>
  </w:style>
  <w:style w:type="paragraph" w:customStyle="1" w:styleId="B12345">
    <w:name w:val="B1.2.3.4.5."/>
    <w:basedOn w:val="Heading5"/>
    <w:next w:val="BodyTextB"/>
    <w:rsid w:val="009C660D"/>
    <w:pPr>
      <w:keepNext w:val="0"/>
      <w:keepLines w:val="0"/>
      <w:widowControl w:val="0"/>
      <w:overflowPunct w:val="0"/>
      <w:autoSpaceDE w:val="0"/>
      <w:autoSpaceDN w:val="0"/>
      <w:adjustRightInd w:val="0"/>
      <w:spacing w:before="120" w:after="120" w:line="312" w:lineRule="auto"/>
      <w:jc w:val="both"/>
      <w:textAlignment w:val="baseline"/>
    </w:pPr>
    <w:rPr>
      <w:rFonts w:ascii="Times New Roman Bold" w:eastAsia="Times New Roman" w:hAnsi="Times New Roman Bold" w:cs="Times New Roman"/>
      <w:b/>
      <w:bCs/>
      <w:i/>
      <w:iCs/>
      <w:color w:val="auto"/>
      <w:sz w:val="28"/>
      <w:szCs w:val="28"/>
      <w:lang w:val="vi-VN"/>
    </w:rPr>
  </w:style>
  <w:style w:type="character" w:customStyle="1" w:styleId="BodyTextChar">
    <w:name w:val="Body Text Char"/>
    <w:locked/>
    <w:rsid w:val="009C660D"/>
    <w:rPr>
      <w:sz w:val="28"/>
      <w:szCs w:val="28"/>
      <w:lang w:val="en-US" w:eastAsia="en-US" w:bidi="ar-SA"/>
    </w:rPr>
  </w:style>
  <w:style w:type="character" w:customStyle="1" w:styleId="NormalWebChar">
    <w:name w:val="Normal (Web) Char"/>
    <w:link w:val="NormalWeb"/>
    <w:locked/>
    <w:rsid w:val="009C660D"/>
    <w:rPr>
      <w:sz w:val="24"/>
      <w:szCs w:val="24"/>
    </w:rPr>
  </w:style>
  <w:style w:type="paragraph" w:styleId="CommentText">
    <w:name w:val="annotation text"/>
    <w:basedOn w:val="Normal"/>
    <w:link w:val="CommentTextChar"/>
    <w:rsid w:val="009C660D"/>
    <w:pPr>
      <w:spacing w:before="60" w:after="60" w:line="264" w:lineRule="auto"/>
      <w:jc w:val="both"/>
    </w:pPr>
    <w:rPr>
      <w:sz w:val="20"/>
      <w:szCs w:val="20"/>
    </w:rPr>
  </w:style>
  <w:style w:type="character" w:customStyle="1" w:styleId="CommentTextChar">
    <w:name w:val="Comment Text Char"/>
    <w:basedOn w:val="DefaultParagraphFont"/>
    <w:link w:val="CommentText"/>
    <w:rsid w:val="009C660D"/>
  </w:style>
  <w:style w:type="paragraph" w:styleId="FootnoteText">
    <w:name w:val="footnote text"/>
    <w:basedOn w:val="Normal"/>
    <w:link w:val="FootnoteTextChar"/>
    <w:rsid w:val="009C660D"/>
    <w:pPr>
      <w:overflowPunct w:val="0"/>
      <w:autoSpaceDE w:val="0"/>
      <w:autoSpaceDN w:val="0"/>
      <w:adjustRightInd w:val="0"/>
      <w:spacing w:before="60" w:after="60" w:line="264" w:lineRule="auto"/>
      <w:jc w:val="both"/>
      <w:textAlignment w:val="baseline"/>
    </w:pPr>
    <w:rPr>
      <w:sz w:val="20"/>
      <w:szCs w:val="20"/>
    </w:rPr>
  </w:style>
  <w:style w:type="character" w:customStyle="1" w:styleId="FootnoteTextChar">
    <w:name w:val="Footnote Text Char"/>
    <w:basedOn w:val="DefaultParagraphFont"/>
    <w:link w:val="FootnoteText"/>
    <w:rsid w:val="009C660D"/>
  </w:style>
  <w:style w:type="character" w:styleId="FootnoteReference">
    <w:name w:val="footnote reference"/>
    <w:aliases w:val="Footnote,Footnote text,ftref,BearingPoint,16 Point,Superscript 6 Point,fr"/>
    <w:rsid w:val="009C660D"/>
    <w:rPr>
      <w:vertAlign w:val="superscript"/>
    </w:rPr>
  </w:style>
  <w:style w:type="paragraph" w:styleId="BodyTextIndent2">
    <w:name w:val="Body Text Indent 2"/>
    <w:basedOn w:val="Normal"/>
    <w:link w:val="BodyTextIndent2Char"/>
    <w:rsid w:val="009C660D"/>
    <w:pPr>
      <w:overflowPunct w:val="0"/>
      <w:autoSpaceDE w:val="0"/>
      <w:autoSpaceDN w:val="0"/>
      <w:adjustRightInd w:val="0"/>
      <w:spacing w:before="60" w:after="120" w:line="480" w:lineRule="auto"/>
      <w:ind w:left="360"/>
      <w:jc w:val="both"/>
      <w:textAlignment w:val="baseline"/>
    </w:pPr>
    <w:rPr>
      <w:sz w:val="28"/>
      <w:szCs w:val="26"/>
    </w:rPr>
  </w:style>
  <w:style w:type="character" w:customStyle="1" w:styleId="BodyTextIndent2Char">
    <w:name w:val="Body Text Indent 2 Char"/>
    <w:basedOn w:val="DefaultParagraphFont"/>
    <w:link w:val="BodyTextIndent2"/>
    <w:rsid w:val="009C660D"/>
    <w:rPr>
      <w:sz w:val="28"/>
      <w:szCs w:val="26"/>
    </w:rPr>
  </w:style>
  <w:style w:type="paragraph" w:customStyle="1" w:styleId="B1">
    <w:name w:val="B1."/>
    <w:basedOn w:val="Heading1"/>
    <w:next w:val="BodyTextB"/>
    <w:link w:val="B1Char"/>
    <w:qFormat/>
    <w:rsid w:val="009C660D"/>
    <w:pPr>
      <w:keepNext w:val="0"/>
      <w:keepLines w:val="0"/>
      <w:widowControl w:val="0"/>
      <w:overflowPunct w:val="0"/>
      <w:autoSpaceDE w:val="0"/>
      <w:autoSpaceDN w:val="0"/>
      <w:adjustRightInd w:val="0"/>
      <w:spacing w:before="0" w:after="360" w:line="312" w:lineRule="auto"/>
      <w:jc w:val="center"/>
      <w:textAlignment w:val="baseline"/>
    </w:pPr>
    <w:rPr>
      <w:rFonts w:ascii="Times New Roman Bold" w:eastAsia="Times New Roman" w:hAnsi="Times New Roman Bold" w:cs="Times New Roman"/>
      <w:b/>
      <w:bCs/>
      <w:color w:val="auto"/>
      <w:sz w:val="30"/>
      <w:lang w:val="vi-VN"/>
    </w:rPr>
  </w:style>
  <w:style w:type="character" w:customStyle="1" w:styleId="B1Char">
    <w:name w:val="B1. Char"/>
    <w:link w:val="B1"/>
    <w:locked/>
    <w:rsid w:val="009C660D"/>
    <w:rPr>
      <w:rFonts w:ascii="Times New Roman Bold" w:hAnsi="Times New Roman Bold"/>
      <w:b/>
      <w:bCs/>
      <w:sz w:val="30"/>
      <w:szCs w:val="32"/>
      <w:lang w:val="vi-VN"/>
    </w:rPr>
  </w:style>
  <w:style w:type="paragraph" w:customStyle="1" w:styleId="B1234">
    <w:name w:val="B1.2.3.4."/>
    <w:basedOn w:val="Heading4"/>
    <w:next w:val="BodyTextB"/>
    <w:qFormat/>
    <w:rsid w:val="009C660D"/>
    <w:pPr>
      <w:keepNext w:val="0"/>
      <w:keepLines w:val="0"/>
      <w:widowControl w:val="0"/>
      <w:spacing w:before="120" w:after="120" w:line="312" w:lineRule="auto"/>
      <w:jc w:val="both"/>
    </w:pPr>
    <w:rPr>
      <w:rFonts w:ascii="Times New Roman Bold" w:eastAsia="Times New Roman" w:hAnsi="Times New Roman Bold" w:cs="Times New Roman"/>
      <w:b/>
      <w:i w:val="0"/>
      <w:color w:val="auto"/>
      <w:sz w:val="28"/>
      <w:szCs w:val="28"/>
    </w:rPr>
  </w:style>
  <w:style w:type="paragraph" w:customStyle="1" w:styleId="Nguon">
    <w:name w:val="Nguon"/>
    <w:basedOn w:val="BodyTextB"/>
    <w:next w:val="BodyTextB"/>
    <w:link w:val="NguonChar"/>
    <w:qFormat/>
    <w:rsid w:val="009C660D"/>
    <w:pPr>
      <w:widowControl w:val="0"/>
      <w:spacing w:before="100" w:after="100" w:line="312" w:lineRule="auto"/>
      <w:ind w:firstLine="720"/>
      <w:jc w:val="right"/>
    </w:pPr>
    <w:rPr>
      <w:rFonts w:ascii="Times New Roman" w:hAnsi="Times New Roman"/>
      <w:i/>
      <w:sz w:val="24"/>
    </w:rPr>
  </w:style>
  <w:style w:type="character" w:customStyle="1" w:styleId="NguonChar">
    <w:name w:val="Nguon Char"/>
    <w:link w:val="Nguon"/>
    <w:locked/>
    <w:rsid w:val="009C660D"/>
    <w:rPr>
      <w:i/>
      <w:sz w:val="24"/>
      <w:szCs w:val="28"/>
    </w:rPr>
  </w:style>
  <w:style w:type="paragraph" w:customStyle="1" w:styleId="TenBang">
    <w:name w:val="TenBang"/>
    <w:basedOn w:val="BodyTextB"/>
    <w:next w:val="BodyTextB"/>
    <w:rsid w:val="009C660D"/>
    <w:pPr>
      <w:widowControl w:val="0"/>
      <w:spacing w:before="100" w:after="100" w:line="312" w:lineRule="auto"/>
      <w:jc w:val="center"/>
    </w:pPr>
    <w:rPr>
      <w:rFonts w:ascii="Times New Roman Bold" w:hAnsi="Times New Roman Bold"/>
      <w:b/>
      <w:sz w:val="26"/>
    </w:rPr>
  </w:style>
  <w:style w:type="paragraph" w:customStyle="1" w:styleId="FooterTexB">
    <w:name w:val="Footer Tex B"/>
    <w:basedOn w:val="BodyTextB"/>
    <w:link w:val="FooterTexBChar"/>
    <w:rsid w:val="009C660D"/>
    <w:pPr>
      <w:spacing w:before="100" w:after="100" w:line="288" w:lineRule="auto"/>
      <w:ind w:left="255" w:hanging="255"/>
    </w:pPr>
    <w:rPr>
      <w:rFonts w:ascii="Times New Roman" w:hAnsi="Times New Roman"/>
      <w:sz w:val="22"/>
    </w:rPr>
  </w:style>
  <w:style w:type="character" w:customStyle="1" w:styleId="FooterTexBChar">
    <w:name w:val="Footer Tex B Char"/>
    <w:link w:val="FooterTexB"/>
    <w:locked/>
    <w:rsid w:val="009C660D"/>
    <w:rPr>
      <w:sz w:val="22"/>
      <w:szCs w:val="28"/>
    </w:rPr>
  </w:style>
  <w:style w:type="paragraph" w:styleId="BodyTextFirstIndent">
    <w:name w:val="Body Text First Indent"/>
    <w:basedOn w:val="BodyText"/>
    <w:link w:val="BodyTextFirstIndentChar"/>
    <w:rsid w:val="009C660D"/>
    <w:pPr>
      <w:spacing w:before="60" w:after="120"/>
      <w:ind w:firstLine="210"/>
      <w:jc w:val="left"/>
    </w:pPr>
    <w:rPr>
      <w:b w:val="0"/>
      <w:sz w:val="24"/>
      <w:szCs w:val="24"/>
      <w:lang w:val="vi-VN"/>
    </w:rPr>
  </w:style>
  <w:style w:type="character" w:customStyle="1" w:styleId="BodyTextFirstIndentChar">
    <w:name w:val="Body Text First Indent Char"/>
    <w:basedOn w:val="BodyTextChar1"/>
    <w:link w:val="BodyTextFirstIndent"/>
    <w:rsid w:val="009C660D"/>
    <w:rPr>
      <w:b w:val="0"/>
      <w:sz w:val="24"/>
      <w:szCs w:val="24"/>
      <w:lang w:val="vi-VN"/>
    </w:rPr>
  </w:style>
  <w:style w:type="paragraph" w:customStyle="1" w:styleId="Normal0">
    <w:name w:val="[Normal]"/>
    <w:link w:val="NormalCharChar"/>
    <w:rsid w:val="009C660D"/>
    <w:pPr>
      <w:autoSpaceDE w:val="0"/>
      <w:autoSpaceDN w:val="0"/>
      <w:adjustRightInd w:val="0"/>
      <w:spacing w:before="120" w:after="60"/>
      <w:ind w:firstLine="720"/>
      <w:jc w:val="both"/>
    </w:pPr>
    <w:rPr>
      <w:sz w:val="28"/>
      <w:szCs w:val="28"/>
      <w:lang w:eastAsia="ja-JP"/>
    </w:rPr>
  </w:style>
  <w:style w:type="character" w:customStyle="1" w:styleId="NormalCharChar">
    <w:name w:val="[Normal] Char Char"/>
    <w:link w:val="Normal0"/>
    <w:locked/>
    <w:rsid w:val="009C660D"/>
    <w:rPr>
      <w:sz w:val="28"/>
      <w:szCs w:val="28"/>
      <w:lang w:eastAsia="ja-JP"/>
    </w:rPr>
  </w:style>
  <w:style w:type="paragraph" w:customStyle="1" w:styleId="Bieudo">
    <w:name w:val="Bieudo"/>
    <w:basedOn w:val="Title"/>
    <w:next w:val="Normal"/>
    <w:link w:val="BieudoChar"/>
    <w:rsid w:val="009C660D"/>
    <w:pPr>
      <w:overflowPunct w:val="0"/>
      <w:autoSpaceDE w:val="0"/>
      <w:autoSpaceDN w:val="0"/>
      <w:adjustRightInd w:val="0"/>
      <w:spacing w:before="120" w:after="120" w:line="264" w:lineRule="auto"/>
      <w:textAlignment w:val="baseline"/>
      <w:outlineLvl w:val="9"/>
    </w:pPr>
    <w:rPr>
      <w:rFonts w:ascii=".VnTime" w:hAnsi=".VnTime"/>
      <w:bCs w:val="0"/>
      <w:kern w:val="0"/>
      <w:sz w:val="26"/>
      <w:szCs w:val="26"/>
    </w:rPr>
  </w:style>
  <w:style w:type="character" w:customStyle="1" w:styleId="BieudoChar">
    <w:name w:val="Bieudo Char"/>
    <w:link w:val="Bieudo"/>
    <w:locked/>
    <w:rsid w:val="009C660D"/>
    <w:rPr>
      <w:rFonts w:ascii=".VnTime" w:hAnsi=".VnTime"/>
      <w:b/>
      <w:sz w:val="26"/>
      <w:szCs w:val="26"/>
    </w:rPr>
  </w:style>
  <w:style w:type="paragraph" w:customStyle="1" w:styleId="FooterB">
    <w:name w:val="FooterB"/>
    <w:basedOn w:val="Normal"/>
    <w:link w:val="FooterBChar"/>
    <w:rsid w:val="009C660D"/>
    <w:pPr>
      <w:tabs>
        <w:tab w:val="center" w:pos="4320"/>
        <w:tab w:val="right" w:pos="8640"/>
      </w:tabs>
      <w:overflowPunct w:val="0"/>
      <w:autoSpaceDE w:val="0"/>
      <w:autoSpaceDN w:val="0"/>
      <w:adjustRightInd w:val="0"/>
      <w:spacing w:before="60" w:after="60" w:line="264" w:lineRule="auto"/>
      <w:jc w:val="both"/>
      <w:textAlignment w:val="baseline"/>
    </w:pPr>
    <w:rPr>
      <w:szCs w:val="26"/>
    </w:rPr>
  </w:style>
  <w:style w:type="character" w:customStyle="1" w:styleId="FooterBChar">
    <w:name w:val="FooterB Char"/>
    <w:link w:val="FooterB"/>
    <w:locked/>
    <w:rsid w:val="009C660D"/>
    <w:rPr>
      <w:sz w:val="24"/>
      <w:szCs w:val="26"/>
    </w:rPr>
  </w:style>
  <w:style w:type="paragraph" w:styleId="Subtitle">
    <w:name w:val="Subtitle"/>
    <w:basedOn w:val="Normal"/>
    <w:link w:val="SubtitleChar"/>
    <w:qFormat/>
    <w:rsid w:val="009C660D"/>
    <w:pPr>
      <w:spacing w:before="60" w:after="60"/>
      <w:jc w:val="both"/>
    </w:pPr>
    <w:rPr>
      <w:rFonts w:ascii="VNI-Times" w:hAnsi="VNI-Times"/>
      <w:b/>
      <w:noProof/>
      <w:szCs w:val="20"/>
    </w:rPr>
  </w:style>
  <w:style w:type="character" w:customStyle="1" w:styleId="SubtitleChar">
    <w:name w:val="Subtitle Char"/>
    <w:basedOn w:val="DefaultParagraphFont"/>
    <w:link w:val="Subtitle"/>
    <w:rsid w:val="009C660D"/>
    <w:rPr>
      <w:rFonts w:ascii="VNI-Times" w:hAnsi="VNI-Times"/>
      <w:b/>
      <w:noProof/>
      <w:sz w:val="24"/>
    </w:rPr>
  </w:style>
  <w:style w:type="paragraph" w:customStyle="1" w:styleId="danhmucbangbieu">
    <w:name w:val="danh muc bang bieu"/>
    <w:basedOn w:val="Normal"/>
    <w:link w:val="danhmucbangbieuChar"/>
    <w:rsid w:val="009C660D"/>
    <w:pPr>
      <w:spacing w:before="60" w:after="120" w:line="320" w:lineRule="exact"/>
      <w:jc w:val="center"/>
    </w:pPr>
    <w:rPr>
      <w:bCs/>
      <w:i/>
      <w:sz w:val="26"/>
      <w:lang w:val="fr-FR"/>
    </w:rPr>
  </w:style>
  <w:style w:type="character" w:customStyle="1" w:styleId="danhmucbangbieuChar">
    <w:name w:val="danh muc bang bieu Char"/>
    <w:link w:val="danhmucbangbieu"/>
    <w:locked/>
    <w:rsid w:val="009C660D"/>
    <w:rPr>
      <w:bCs/>
      <w:i/>
      <w:sz w:val="26"/>
      <w:szCs w:val="24"/>
      <w:lang w:val="fr-FR"/>
    </w:rPr>
  </w:style>
  <w:style w:type="paragraph" w:customStyle="1" w:styleId="BodyText21">
    <w:name w:val="Body Text 21"/>
    <w:basedOn w:val="Normal"/>
    <w:rsid w:val="009C660D"/>
    <w:pPr>
      <w:widowControl w:val="0"/>
      <w:spacing w:before="60" w:after="60" w:line="312" w:lineRule="auto"/>
      <w:ind w:firstLine="720"/>
      <w:jc w:val="both"/>
    </w:pPr>
    <w:rPr>
      <w:rFonts w:ascii=".VnTime" w:hAnsi=".VnTime"/>
      <w:sz w:val="26"/>
      <w:szCs w:val="20"/>
    </w:rPr>
  </w:style>
  <w:style w:type="character" w:customStyle="1" w:styleId="Bodytext0">
    <w:name w:val="Body text_"/>
    <w:link w:val="BodyText1"/>
    <w:locked/>
    <w:rsid w:val="009C660D"/>
    <w:rPr>
      <w:sz w:val="32"/>
      <w:shd w:val="clear" w:color="auto" w:fill="FFFFFF"/>
    </w:rPr>
  </w:style>
  <w:style w:type="paragraph" w:customStyle="1" w:styleId="BodyText1">
    <w:name w:val="Body Text1"/>
    <w:basedOn w:val="Normal"/>
    <w:link w:val="Bodytext0"/>
    <w:rsid w:val="009C660D"/>
    <w:pPr>
      <w:widowControl w:val="0"/>
      <w:shd w:val="clear" w:color="auto" w:fill="FFFFFF"/>
      <w:spacing w:before="480" w:after="120" w:line="468" w:lineRule="exact"/>
      <w:ind w:hanging="720"/>
      <w:jc w:val="both"/>
    </w:pPr>
    <w:rPr>
      <w:sz w:val="32"/>
      <w:szCs w:val="20"/>
      <w:shd w:val="clear" w:color="auto" w:fill="FFFFFF"/>
    </w:rPr>
  </w:style>
  <w:style w:type="paragraph" w:customStyle="1" w:styleId="nganh">
    <w:name w:val="nganh"/>
    <w:basedOn w:val="BodyTextIndent2"/>
    <w:rsid w:val="009C660D"/>
    <w:pPr>
      <w:numPr>
        <w:numId w:val="1"/>
      </w:numPr>
      <w:overflowPunct/>
      <w:autoSpaceDE/>
      <w:autoSpaceDN/>
      <w:adjustRightInd/>
      <w:spacing w:after="60" w:line="312" w:lineRule="auto"/>
      <w:textAlignment w:val="auto"/>
    </w:pPr>
    <w:rPr>
      <w:rFonts w:ascii=".VnTime" w:hAnsi=".VnTime"/>
      <w:i/>
      <w:sz w:val="26"/>
      <w:szCs w:val="24"/>
    </w:rPr>
  </w:style>
  <w:style w:type="paragraph" w:customStyle="1" w:styleId="HG-Para">
    <w:name w:val="HG-Para"/>
    <w:basedOn w:val="Normal"/>
    <w:link w:val="HG-ParaChar"/>
    <w:autoRedefine/>
    <w:rsid w:val="009C660D"/>
    <w:pPr>
      <w:spacing w:before="120" w:line="288" w:lineRule="auto"/>
      <w:jc w:val="both"/>
    </w:pPr>
    <w:rPr>
      <w:bCs/>
      <w:sz w:val="26"/>
    </w:rPr>
  </w:style>
  <w:style w:type="character" w:customStyle="1" w:styleId="HG-ParaChar">
    <w:name w:val="HG-Para Char"/>
    <w:link w:val="HG-Para"/>
    <w:locked/>
    <w:rsid w:val="009C660D"/>
    <w:rPr>
      <w:bCs/>
      <w:sz w:val="26"/>
      <w:szCs w:val="24"/>
    </w:rPr>
  </w:style>
  <w:style w:type="paragraph" w:customStyle="1" w:styleId="HG-Bullet">
    <w:name w:val="HG-Bullet"/>
    <w:basedOn w:val="Normal"/>
    <w:link w:val="HG-BulletChar"/>
    <w:autoRedefine/>
    <w:rsid w:val="009C660D"/>
    <w:pPr>
      <w:spacing w:before="120" w:line="288" w:lineRule="auto"/>
      <w:jc w:val="both"/>
    </w:pPr>
    <w:rPr>
      <w:sz w:val="28"/>
      <w:szCs w:val="28"/>
    </w:rPr>
  </w:style>
  <w:style w:type="character" w:customStyle="1" w:styleId="HG-BulletChar">
    <w:name w:val="HG-Bullet Char"/>
    <w:link w:val="HG-Bullet"/>
    <w:locked/>
    <w:rsid w:val="009C660D"/>
    <w:rPr>
      <w:sz w:val="28"/>
      <w:szCs w:val="28"/>
    </w:rPr>
  </w:style>
  <w:style w:type="paragraph" w:customStyle="1" w:styleId="Cutruc1">
    <w:name w:val="C©utruc1"/>
    <w:basedOn w:val="Normal"/>
    <w:link w:val="Cutruc1Char"/>
    <w:autoRedefine/>
    <w:rsid w:val="009C660D"/>
    <w:pPr>
      <w:widowControl w:val="0"/>
      <w:tabs>
        <w:tab w:val="left" w:pos="8931"/>
      </w:tabs>
      <w:spacing w:before="120"/>
      <w:ind w:firstLine="456"/>
      <w:jc w:val="both"/>
    </w:pPr>
    <w:rPr>
      <w:sz w:val="28"/>
      <w:szCs w:val="28"/>
      <w:lang w:val="da-DK"/>
    </w:rPr>
  </w:style>
  <w:style w:type="character" w:customStyle="1" w:styleId="Cutruc1Char">
    <w:name w:val="C©utruc1 Char"/>
    <w:link w:val="Cutruc1"/>
    <w:locked/>
    <w:rsid w:val="009C660D"/>
    <w:rPr>
      <w:sz w:val="28"/>
      <w:szCs w:val="28"/>
      <w:lang w:val="da-DK"/>
    </w:rPr>
  </w:style>
  <w:style w:type="character" w:customStyle="1" w:styleId="CharChar11">
    <w:name w:val="Char Char11"/>
    <w:rsid w:val="009C660D"/>
    <w:rPr>
      <w:rFonts w:ascii=".VnTime" w:hAnsi=".VnTime"/>
      <w:b/>
      <w:sz w:val="28"/>
      <w:szCs w:val="24"/>
      <w:lang w:val="en-US" w:eastAsia="en-US" w:bidi="ar-SA"/>
    </w:rPr>
  </w:style>
  <w:style w:type="character" w:customStyle="1" w:styleId="apple-converted-space">
    <w:name w:val="apple-converted-space"/>
    <w:basedOn w:val="DefaultParagraphFont"/>
    <w:rsid w:val="009C660D"/>
  </w:style>
  <w:style w:type="paragraph" w:customStyle="1" w:styleId="B123456">
    <w:name w:val="B1.2.3.4.5.6."/>
    <w:basedOn w:val="BodyTextB"/>
    <w:qFormat/>
    <w:rsid w:val="009C660D"/>
    <w:pPr>
      <w:widowControl w:val="0"/>
      <w:spacing w:before="100" w:after="100" w:line="312" w:lineRule="auto"/>
    </w:pPr>
    <w:rPr>
      <w:rFonts w:ascii="Times New Roman" w:hAnsi="Times New Roman"/>
      <w:i/>
      <w:lang w:val="vi-VN"/>
    </w:rPr>
  </w:style>
</w:styles>
</file>

<file path=word/webSettings.xml><?xml version="1.0" encoding="utf-8"?>
<w:webSettings xmlns:r="http://schemas.openxmlformats.org/officeDocument/2006/relationships" xmlns:w="http://schemas.openxmlformats.org/wordprocessingml/2006/main">
  <w:divs>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411587319">
      <w:bodyDiv w:val="1"/>
      <w:marLeft w:val="0"/>
      <w:marRight w:val="0"/>
      <w:marTop w:val="0"/>
      <w:marBottom w:val="0"/>
      <w:divBdr>
        <w:top w:val="none" w:sz="0" w:space="0" w:color="auto"/>
        <w:left w:val="none" w:sz="0" w:space="0" w:color="auto"/>
        <w:bottom w:val="none" w:sz="0" w:space="0" w:color="auto"/>
        <w:right w:val="none" w:sz="0" w:space="0" w:color="auto"/>
      </w:divBdr>
    </w:div>
    <w:div w:id="1067386205">
      <w:bodyDiv w:val="1"/>
      <w:marLeft w:val="0"/>
      <w:marRight w:val="0"/>
      <w:marTop w:val="0"/>
      <w:marBottom w:val="0"/>
      <w:divBdr>
        <w:top w:val="none" w:sz="0" w:space="0" w:color="auto"/>
        <w:left w:val="none" w:sz="0" w:space="0" w:color="auto"/>
        <w:bottom w:val="none" w:sz="0" w:space="0" w:color="auto"/>
        <w:right w:val="none" w:sz="0" w:space="0" w:color="auto"/>
      </w:divBdr>
    </w:div>
    <w:div w:id="1153178653">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1659114841">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A2F36-A2DC-4DDA-A35D-C2FF1A86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16</Pages>
  <Words>5136</Words>
  <Characters>29276</Characters>
  <Application>Microsoft Office Word</Application>
  <DocSecurity>0</DocSecurity>
  <Lines>243</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34344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100</cp:revision>
  <cp:lastPrinted>2017-01-10T00:47:00Z</cp:lastPrinted>
  <dcterms:created xsi:type="dcterms:W3CDTF">2016-12-30T03:48:00Z</dcterms:created>
  <dcterms:modified xsi:type="dcterms:W3CDTF">2017-03-16T02:47:00Z</dcterms:modified>
</cp:coreProperties>
</file>