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42"/>
        <w:gridCol w:w="6214"/>
      </w:tblGrid>
      <w:tr w:rsidR="00DA3902" w:rsidRPr="00A64B63" w:rsidTr="00E56AD9">
        <w:tc>
          <w:tcPr>
            <w:tcW w:w="3142" w:type="dxa"/>
            <w:tcBorders>
              <w:top w:val="nil"/>
              <w:left w:val="nil"/>
              <w:bottom w:val="nil"/>
              <w:right w:val="nil"/>
              <w:tl2br w:val="nil"/>
              <w:tr2bl w:val="nil"/>
            </w:tcBorders>
            <w:shd w:val="clear" w:color="auto" w:fill="auto"/>
            <w:tcMar>
              <w:top w:w="0" w:type="dxa"/>
              <w:left w:w="108" w:type="dxa"/>
              <w:bottom w:w="0" w:type="dxa"/>
              <w:right w:w="108" w:type="dxa"/>
            </w:tcMar>
          </w:tcPr>
          <w:p w:rsidR="00DA3902" w:rsidRPr="00A64B63" w:rsidRDefault="00DA3902" w:rsidP="00475D16">
            <w:pPr>
              <w:spacing w:after="0" w:line="240" w:lineRule="auto"/>
              <w:jc w:val="center"/>
              <w:rPr>
                <w:rFonts w:eastAsia="Times New Roman" w:cs="Times New Roman"/>
                <w:b/>
                <w:sz w:val="24"/>
                <w:szCs w:val="24"/>
                <w:lang w:val="vi-VN"/>
              </w:rPr>
            </w:pPr>
            <w:r w:rsidRPr="00A64B63">
              <w:rPr>
                <w:rFonts w:eastAsia="Times New Roman" w:cs="Times New Roman"/>
                <w:b/>
                <w:noProof/>
                <w:sz w:val="26"/>
                <w:szCs w:val="24"/>
              </w:rPr>
              <mc:AlternateContent>
                <mc:Choice Requires="wps">
                  <w:drawing>
                    <wp:anchor distT="0" distB="0" distL="114300" distR="114300" simplePos="0" relativeHeight="251728896" behindDoc="0" locked="0" layoutInCell="1" allowOverlap="1" wp14:anchorId="4F734C37" wp14:editId="153FB6D2">
                      <wp:simplePos x="0" y="0"/>
                      <wp:positionH relativeFrom="column">
                        <wp:posOffset>752447</wp:posOffset>
                      </wp:positionH>
                      <wp:positionV relativeFrom="paragraph">
                        <wp:posOffset>383927</wp:posOffset>
                      </wp:positionV>
                      <wp:extent cx="361288" cy="635"/>
                      <wp:effectExtent l="0" t="0" r="20320" b="37465"/>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288"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9.25pt;margin-top:30.25pt;width:28.45pt;height:.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gIAIAAD0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"/>
                  </w:pict>
                </mc:Fallback>
              </mc:AlternateContent>
            </w:r>
            <w:r w:rsidRPr="00A64B63">
              <w:rPr>
                <w:rFonts w:eastAsia="Times New Roman" w:cs="Times New Roman"/>
                <w:b/>
                <w:sz w:val="26"/>
                <w:szCs w:val="24"/>
                <w:lang w:val="vi-VN"/>
              </w:rPr>
              <w:t>HỘI ĐỒNG NHÂN DÂN</w:t>
            </w:r>
            <w:r w:rsidRPr="00A64B63">
              <w:rPr>
                <w:rFonts w:eastAsia="Times New Roman" w:cs="Times New Roman"/>
                <w:b/>
                <w:sz w:val="26"/>
                <w:szCs w:val="24"/>
                <w:lang w:val="vi-VN"/>
              </w:rPr>
              <w:br/>
              <w:t>TỈNH SƠN LA</w:t>
            </w:r>
            <w:r w:rsidRPr="00A64B63">
              <w:rPr>
                <w:rFonts w:eastAsia="Times New Roman" w:cs="Times New Roman"/>
                <w:b/>
                <w:sz w:val="26"/>
                <w:szCs w:val="24"/>
                <w:lang w:val="vi-VN"/>
              </w:rPr>
              <w:br/>
            </w:r>
          </w:p>
        </w:tc>
        <w:tc>
          <w:tcPr>
            <w:tcW w:w="6214" w:type="dxa"/>
            <w:tcBorders>
              <w:top w:val="nil"/>
              <w:left w:val="nil"/>
              <w:bottom w:val="nil"/>
              <w:right w:val="nil"/>
              <w:tl2br w:val="nil"/>
              <w:tr2bl w:val="nil"/>
            </w:tcBorders>
            <w:shd w:val="clear" w:color="auto" w:fill="auto"/>
            <w:tcMar>
              <w:top w:w="0" w:type="dxa"/>
              <w:left w:w="108" w:type="dxa"/>
              <w:bottom w:w="0" w:type="dxa"/>
              <w:right w:w="108" w:type="dxa"/>
            </w:tcMar>
          </w:tcPr>
          <w:p w:rsidR="00DA3902" w:rsidRPr="00A64B63" w:rsidRDefault="00DA3902" w:rsidP="00475D16">
            <w:pPr>
              <w:spacing w:after="0" w:line="240" w:lineRule="auto"/>
              <w:jc w:val="center"/>
              <w:rPr>
                <w:rFonts w:eastAsia="Times New Roman" w:cs="Times New Roman"/>
                <w:szCs w:val="28"/>
                <w:lang w:val="vi-VN"/>
              </w:rPr>
            </w:pPr>
            <w:r w:rsidRPr="00E56AD9">
              <w:rPr>
                <w:rFonts w:eastAsia="Times New Roman" w:cs="Times New Roman"/>
                <w:b/>
                <w:bCs/>
                <w:noProof/>
                <w:sz w:val="26"/>
                <w:szCs w:val="28"/>
              </w:rPr>
              <mc:AlternateContent>
                <mc:Choice Requires="wps">
                  <w:drawing>
                    <wp:anchor distT="0" distB="0" distL="114300" distR="114300" simplePos="0" relativeHeight="251729920" behindDoc="0" locked="0" layoutInCell="1" allowOverlap="1" wp14:anchorId="48554BCA" wp14:editId="0B495263">
                      <wp:simplePos x="0" y="0"/>
                      <wp:positionH relativeFrom="column">
                        <wp:posOffset>818046</wp:posOffset>
                      </wp:positionH>
                      <wp:positionV relativeFrom="paragraph">
                        <wp:posOffset>439420</wp:posOffset>
                      </wp:positionV>
                      <wp:extent cx="2108200" cy="0"/>
                      <wp:effectExtent l="0" t="0" r="25400" b="19050"/>
                      <wp:wrapNone/>
                      <wp:docPr id="2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4.4pt;margin-top:34.6pt;width:166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"/>
                  </w:pict>
                </mc:Fallback>
              </mc:AlternateContent>
            </w:r>
            <w:r w:rsidRPr="00E56AD9">
              <w:rPr>
                <w:rFonts w:eastAsia="Times New Roman" w:cs="Times New Roman"/>
                <w:b/>
                <w:bCs/>
                <w:sz w:val="26"/>
                <w:szCs w:val="28"/>
                <w:lang w:val="vi-VN"/>
              </w:rPr>
              <w:t>CỘNG HÒA XÃ HỘI CHỦ NGHĨA VIỆT NAM</w:t>
            </w:r>
            <w:r w:rsidRPr="00A64B63">
              <w:rPr>
                <w:rFonts w:eastAsia="Times New Roman" w:cs="Times New Roman"/>
                <w:b/>
                <w:bCs/>
                <w:szCs w:val="28"/>
                <w:lang w:val="vi-VN"/>
              </w:rPr>
              <w:br/>
              <w:t xml:space="preserve">Độc lập - Tự do - Hạnh phúc </w:t>
            </w:r>
            <w:r w:rsidRPr="00A64B63">
              <w:rPr>
                <w:rFonts w:eastAsia="Times New Roman" w:cs="Times New Roman"/>
                <w:b/>
                <w:bCs/>
                <w:szCs w:val="28"/>
                <w:lang w:val="vi-VN"/>
              </w:rPr>
              <w:br/>
            </w:r>
          </w:p>
        </w:tc>
      </w:tr>
      <w:tr w:rsidR="00DA3902" w:rsidRPr="00A64B63" w:rsidTr="00E56AD9">
        <w:tblPrEx>
          <w:tblBorders>
            <w:top w:val="none" w:sz="0" w:space="0" w:color="auto"/>
            <w:bottom w:val="none" w:sz="0" w:space="0" w:color="auto"/>
            <w:insideH w:val="none" w:sz="0" w:space="0" w:color="auto"/>
            <w:insideV w:val="none" w:sz="0" w:space="0" w:color="auto"/>
          </w:tblBorders>
        </w:tblPrEx>
        <w:tc>
          <w:tcPr>
            <w:tcW w:w="3142" w:type="dxa"/>
            <w:tcBorders>
              <w:top w:val="nil"/>
              <w:left w:val="nil"/>
              <w:bottom w:val="nil"/>
              <w:right w:val="nil"/>
              <w:tl2br w:val="nil"/>
              <w:tr2bl w:val="nil"/>
            </w:tcBorders>
            <w:shd w:val="clear" w:color="auto" w:fill="auto"/>
            <w:tcMar>
              <w:top w:w="0" w:type="dxa"/>
              <w:left w:w="108" w:type="dxa"/>
              <w:bottom w:w="0" w:type="dxa"/>
              <w:right w:w="108" w:type="dxa"/>
            </w:tcMar>
          </w:tcPr>
          <w:p w:rsidR="00DA3902" w:rsidRPr="00A64B63" w:rsidRDefault="00DA3902" w:rsidP="00475D16">
            <w:pPr>
              <w:spacing w:after="0" w:line="240" w:lineRule="auto"/>
              <w:jc w:val="center"/>
              <w:rPr>
                <w:rFonts w:eastAsia="Times New Roman" w:cs="Times New Roman"/>
                <w:szCs w:val="28"/>
                <w:lang w:val="vi-VN"/>
              </w:rPr>
            </w:pPr>
            <w:r w:rsidRPr="00A64B63">
              <w:rPr>
                <w:rFonts w:eastAsia="Times New Roman" w:cs="Times New Roman"/>
                <w:szCs w:val="28"/>
                <w:lang w:val="vi-VN"/>
              </w:rPr>
              <w:t>Số: 248/NQ-HĐND</w:t>
            </w:r>
          </w:p>
        </w:tc>
        <w:tc>
          <w:tcPr>
            <w:tcW w:w="6214" w:type="dxa"/>
            <w:tcBorders>
              <w:top w:val="nil"/>
              <w:left w:val="nil"/>
              <w:bottom w:val="nil"/>
              <w:right w:val="nil"/>
              <w:tl2br w:val="nil"/>
              <w:tr2bl w:val="nil"/>
            </w:tcBorders>
            <w:shd w:val="clear" w:color="auto" w:fill="auto"/>
            <w:tcMar>
              <w:top w:w="0" w:type="dxa"/>
              <w:left w:w="108" w:type="dxa"/>
              <w:bottom w:w="0" w:type="dxa"/>
              <w:right w:w="108" w:type="dxa"/>
            </w:tcMar>
          </w:tcPr>
          <w:p w:rsidR="00DA3902" w:rsidRPr="00A64B63" w:rsidRDefault="00DA3902" w:rsidP="00475D16">
            <w:pPr>
              <w:spacing w:after="0" w:line="240" w:lineRule="auto"/>
              <w:jc w:val="center"/>
              <w:rPr>
                <w:rFonts w:eastAsia="Times New Roman" w:cs="Times New Roman"/>
                <w:szCs w:val="28"/>
                <w:lang w:val="vi-VN"/>
              </w:rPr>
            </w:pPr>
            <w:r w:rsidRPr="00A64B63">
              <w:rPr>
                <w:rFonts w:eastAsia="Times New Roman" w:cs="Times New Roman"/>
                <w:i/>
                <w:iCs/>
                <w:szCs w:val="28"/>
                <w:lang w:val="vi-VN"/>
              </w:rPr>
              <w:t>Sơn La, ngày 09 tháng 12 năm 2020</w:t>
            </w:r>
          </w:p>
        </w:tc>
      </w:tr>
    </w:tbl>
    <w:p w:rsidR="00DA3902" w:rsidRPr="00A64B63" w:rsidRDefault="00DA3902" w:rsidP="00DA3902">
      <w:pPr>
        <w:spacing w:after="120" w:line="240" w:lineRule="auto"/>
        <w:rPr>
          <w:rFonts w:eastAsia="Times New Roman" w:cs="Times New Roman"/>
          <w:szCs w:val="28"/>
          <w:lang w:val="vi-VN"/>
        </w:rPr>
      </w:pPr>
      <w:r w:rsidRPr="00A64B63">
        <w:rPr>
          <w:rFonts w:eastAsia="Times New Roman" w:cs="Times New Roman"/>
          <w:szCs w:val="28"/>
          <w:lang w:val="vi-VN"/>
        </w:rPr>
        <w:t> </w:t>
      </w:r>
    </w:p>
    <w:p w:rsidR="00DA3902" w:rsidRPr="00A64B63" w:rsidRDefault="00DA3902" w:rsidP="00DA3902">
      <w:pPr>
        <w:spacing w:after="0" w:line="240" w:lineRule="auto"/>
        <w:jc w:val="center"/>
        <w:rPr>
          <w:rFonts w:eastAsia="Times New Roman" w:cs="Times New Roman"/>
          <w:szCs w:val="28"/>
          <w:lang w:val="vi-VN"/>
        </w:rPr>
      </w:pPr>
      <w:r w:rsidRPr="00A64B63">
        <w:rPr>
          <w:rFonts w:eastAsia="Times New Roman" w:cs="Times New Roman"/>
          <w:b/>
          <w:bCs/>
          <w:szCs w:val="28"/>
          <w:lang w:val="vi-VN"/>
        </w:rPr>
        <w:t>NGHỊ QUYẾT</w:t>
      </w:r>
    </w:p>
    <w:p w:rsidR="00DA3902" w:rsidRPr="00A64B63" w:rsidRDefault="00DA3902" w:rsidP="00DA3902">
      <w:pPr>
        <w:spacing w:after="0" w:line="240" w:lineRule="auto"/>
        <w:jc w:val="center"/>
        <w:rPr>
          <w:rFonts w:eastAsia="Times New Roman" w:cs="Times New Roman"/>
          <w:b/>
          <w:szCs w:val="28"/>
          <w:lang w:val="vi-VN"/>
        </w:rPr>
      </w:pPr>
      <w:r w:rsidRPr="00A64B63">
        <w:rPr>
          <w:rFonts w:eastAsia="Times New Roman" w:cs="Times New Roman"/>
          <w:b/>
          <w:szCs w:val="28"/>
          <w:lang w:val="vi-VN"/>
        </w:rPr>
        <w:t xml:space="preserve">Về việc giám sát việc giải quyết kiến nghị của cử tri gửi đến HĐND tỉnh </w:t>
      </w:r>
      <w:r w:rsidRPr="00A64B63">
        <w:rPr>
          <w:rFonts w:eastAsia="Times New Roman" w:cs="Times New Roman"/>
          <w:b/>
          <w:szCs w:val="28"/>
        </w:rPr>
        <w:t xml:space="preserve">                   </w:t>
      </w:r>
      <w:r w:rsidRPr="00A64B63">
        <w:rPr>
          <w:rFonts w:eastAsia="Times New Roman" w:cs="Times New Roman"/>
          <w:b/>
          <w:szCs w:val="28"/>
          <w:lang w:val="vi-VN"/>
        </w:rPr>
        <w:t xml:space="preserve">trước kỳ họp thứ </w:t>
      </w:r>
      <w:r w:rsidRPr="00A64B63">
        <w:rPr>
          <w:rFonts w:eastAsia="Times New Roman" w:cs="Times New Roman"/>
          <w:b/>
          <w:szCs w:val="28"/>
        </w:rPr>
        <w:t>15</w:t>
      </w:r>
      <w:r w:rsidR="008101BC" w:rsidRPr="00A64B63">
        <w:rPr>
          <w:rFonts w:eastAsia="Times New Roman" w:cs="Times New Roman"/>
          <w:b/>
          <w:szCs w:val="28"/>
          <w:lang w:val="vi-VN"/>
        </w:rPr>
        <w:t xml:space="preserve">; việc thực hiện </w:t>
      </w:r>
      <w:r w:rsidR="008101BC" w:rsidRPr="00A64B63">
        <w:rPr>
          <w:rFonts w:eastAsia="Times New Roman" w:cs="Times New Roman"/>
          <w:b/>
          <w:szCs w:val="28"/>
        </w:rPr>
        <w:t>K</w:t>
      </w:r>
      <w:r w:rsidRPr="00A64B63">
        <w:rPr>
          <w:rFonts w:eastAsia="Times New Roman" w:cs="Times New Roman"/>
          <w:b/>
          <w:szCs w:val="28"/>
          <w:lang w:val="vi-VN"/>
        </w:rPr>
        <w:t xml:space="preserve">ết luận của Chủ tọa kỳ họp về </w:t>
      </w:r>
      <w:r w:rsidRPr="00A64B63">
        <w:rPr>
          <w:rFonts w:eastAsia="Times New Roman" w:cs="Times New Roman"/>
          <w:b/>
          <w:szCs w:val="28"/>
        </w:rPr>
        <w:t xml:space="preserve">                         </w:t>
      </w:r>
      <w:r w:rsidRPr="00A64B63">
        <w:rPr>
          <w:rFonts w:eastAsia="Times New Roman" w:cs="Times New Roman"/>
          <w:b/>
          <w:szCs w:val="28"/>
          <w:lang w:val="vi-VN"/>
        </w:rPr>
        <w:t xml:space="preserve">phiên chất vấn tại kỳ họp thứ </w:t>
      </w:r>
      <w:r w:rsidRPr="00A64B63">
        <w:rPr>
          <w:rFonts w:eastAsia="Times New Roman" w:cs="Times New Roman"/>
          <w:b/>
          <w:szCs w:val="28"/>
        </w:rPr>
        <w:t>13</w:t>
      </w:r>
      <w:r w:rsidRPr="00A64B63">
        <w:rPr>
          <w:rFonts w:eastAsia="Times New Roman" w:cs="Times New Roman"/>
          <w:b/>
          <w:szCs w:val="28"/>
          <w:lang w:val="vi-VN"/>
        </w:rPr>
        <w:t xml:space="preserve"> của HĐND tỉnh khóa XIV</w:t>
      </w:r>
    </w:p>
    <w:p w:rsidR="00DA3902" w:rsidRPr="00A64B63" w:rsidRDefault="00DA3902" w:rsidP="00DA3902">
      <w:pPr>
        <w:spacing w:after="120" w:line="240" w:lineRule="auto"/>
        <w:jc w:val="center"/>
        <w:rPr>
          <w:rFonts w:eastAsia="Times New Roman" w:cs="Times New Roman"/>
          <w:b/>
          <w:bCs/>
          <w:szCs w:val="28"/>
          <w:lang w:val="vi-VN"/>
        </w:rPr>
      </w:pPr>
      <w:r w:rsidRPr="00A64B63">
        <w:rPr>
          <w:rFonts w:eastAsia="Times New Roman" w:cs="Times New Roman"/>
          <w:b/>
          <w:bCs/>
          <w:noProof/>
          <w:szCs w:val="28"/>
        </w:rPr>
        <mc:AlternateContent>
          <mc:Choice Requires="wps">
            <w:drawing>
              <wp:anchor distT="0" distB="0" distL="114300" distR="114300" simplePos="0" relativeHeight="251730944" behindDoc="0" locked="0" layoutInCell="1" allowOverlap="1" wp14:anchorId="16EA56D1" wp14:editId="371141E7">
                <wp:simplePos x="0" y="0"/>
                <wp:positionH relativeFrom="column">
                  <wp:posOffset>2548870</wp:posOffset>
                </wp:positionH>
                <wp:positionV relativeFrom="paragraph">
                  <wp:posOffset>23640</wp:posOffset>
                </wp:positionV>
                <wp:extent cx="1433384" cy="0"/>
                <wp:effectExtent l="0" t="0" r="14605" b="19050"/>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3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00.7pt;margin-top:1.85pt;width:112.8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vivHw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"/>
            </w:pict>
          </mc:Fallback>
        </mc:AlternateContent>
      </w:r>
    </w:p>
    <w:p w:rsidR="00DA3902" w:rsidRPr="00A64B63" w:rsidRDefault="00DA3902" w:rsidP="00DA3902">
      <w:pPr>
        <w:spacing w:before="240" w:after="0" w:line="240" w:lineRule="auto"/>
        <w:jc w:val="center"/>
        <w:rPr>
          <w:rFonts w:eastAsia="Times New Roman" w:cs="Times New Roman"/>
          <w:b/>
          <w:bCs/>
          <w:szCs w:val="28"/>
          <w:lang w:val="vi-VN"/>
        </w:rPr>
      </w:pPr>
      <w:r w:rsidRPr="00A64B63">
        <w:rPr>
          <w:rFonts w:eastAsia="Times New Roman" w:cs="Times New Roman"/>
          <w:b/>
          <w:bCs/>
          <w:szCs w:val="28"/>
          <w:lang w:val="vi-VN"/>
        </w:rPr>
        <w:t>HỘI ĐỒNG NHÂN DÂN TỈNH SƠN LA</w:t>
      </w:r>
    </w:p>
    <w:p w:rsidR="00DA3902" w:rsidRPr="00A64B63" w:rsidRDefault="00DA3902" w:rsidP="00DA3902">
      <w:pPr>
        <w:spacing w:after="240" w:line="240" w:lineRule="auto"/>
        <w:jc w:val="center"/>
        <w:rPr>
          <w:rFonts w:eastAsia="Times New Roman" w:cs="Times New Roman"/>
          <w:b/>
          <w:bCs/>
          <w:szCs w:val="28"/>
          <w:lang w:val="vi-VN"/>
        </w:rPr>
      </w:pPr>
      <w:r w:rsidRPr="00A64B63">
        <w:rPr>
          <w:rFonts w:eastAsia="Times New Roman" w:cs="Times New Roman"/>
          <w:b/>
          <w:bCs/>
          <w:szCs w:val="28"/>
          <w:lang w:val="vi-VN"/>
        </w:rPr>
        <w:t>KHÓA XIV, KỲ HỌP THỨ 15</w:t>
      </w:r>
    </w:p>
    <w:p w:rsidR="00DA3902" w:rsidRPr="00A64B63" w:rsidRDefault="00DA3902" w:rsidP="00DA3902">
      <w:pPr>
        <w:spacing w:before="120" w:after="0" w:line="240" w:lineRule="auto"/>
        <w:ind w:firstLine="720"/>
        <w:jc w:val="both"/>
        <w:rPr>
          <w:rFonts w:eastAsia="Times New Roman" w:cs="Times New Roman"/>
          <w:i/>
          <w:iCs/>
          <w:szCs w:val="28"/>
          <w:lang w:val="vi-VN"/>
        </w:rPr>
      </w:pPr>
      <w:r w:rsidRPr="00A64B63">
        <w:rPr>
          <w:rFonts w:eastAsia="Times New Roman" w:cs="Times New Roman"/>
          <w:i/>
          <w:iCs/>
          <w:szCs w:val="28"/>
          <w:lang w:val="vi-VN"/>
        </w:rPr>
        <w:t>Căn cứ Luật Tổ chức chính quyền địa phương ngày 19 tháng 6 năm 2015;</w:t>
      </w:r>
    </w:p>
    <w:p w:rsidR="00DA3902" w:rsidRPr="00A64B63" w:rsidRDefault="00071EF9" w:rsidP="00DA3902">
      <w:pPr>
        <w:spacing w:before="120" w:after="0" w:line="240" w:lineRule="auto"/>
        <w:ind w:firstLine="720"/>
        <w:jc w:val="both"/>
        <w:rPr>
          <w:rFonts w:eastAsia="Times New Roman" w:cs="Times New Roman"/>
          <w:i/>
          <w:iCs/>
          <w:szCs w:val="28"/>
          <w:lang w:val="vi-VN"/>
        </w:rPr>
      </w:pPr>
      <w:r w:rsidRPr="00A64B63">
        <w:rPr>
          <w:rFonts w:eastAsia="Times New Roman" w:cs="Times New Roman"/>
          <w:i/>
          <w:iCs/>
          <w:szCs w:val="28"/>
        </w:rPr>
        <w:t xml:space="preserve">Căn cứ </w:t>
      </w:r>
      <w:r w:rsidR="00DA3902" w:rsidRPr="00A64B63">
        <w:rPr>
          <w:rFonts w:eastAsia="Times New Roman" w:cs="Times New Roman"/>
          <w:i/>
          <w:iCs/>
          <w:szCs w:val="28"/>
          <w:lang w:val="vi-VN"/>
        </w:rPr>
        <w:t xml:space="preserve">Luật Hoạt động giám sát của Quốc hội và </w:t>
      </w:r>
      <w:r w:rsidR="00B32B9B">
        <w:rPr>
          <w:rFonts w:eastAsia="Times New Roman" w:cs="Times New Roman"/>
          <w:i/>
          <w:iCs/>
          <w:szCs w:val="28"/>
        </w:rPr>
        <w:t xml:space="preserve">HĐND </w:t>
      </w:r>
      <w:r w:rsidR="00DA3902" w:rsidRPr="00A64B63">
        <w:rPr>
          <w:rFonts w:eastAsia="Times New Roman" w:cs="Times New Roman"/>
          <w:i/>
          <w:iCs/>
          <w:szCs w:val="28"/>
          <w:lang w:val="vi-VN"/>
        </w:rPr>
        <w:t xml:space="preserve"> ngày 20 tháng 11 năm năm 2015;</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i/>
          <w:iCs/>
          <w:szCs w:val="28"/>
          <w:lang w:val="vi-VN"/>
        </w:rPr>
      </w:pPr>
      <w:r w:rsidRPr="00A64B63">
        <w:rPr>
          <w:rFonts w:ascii="Times New Roman Italic" w:eastAsia="Times New Roman" w:hAnsi="Times New Roman Italic" w:cs="Times New Roman"/>
          <w:i/>
          <w:iCs/>
          <w:szCs w:val="28"/>
          <w:lang w:val="vi-VN"/>
        </w:rPr>
        <w:t xml:space="preserve">Xét đề nghị của Thường trực HĐND tỉnh tại Tờ trình số 144/TTr-TTHĐND ngày 04 tháng 12 năm 2020 đề nghị ban hành Nghị quyết về việc giám sát việc giải quyết kiến nghị của cử tri gửi đến HĐND tỉnh trước kỳ họp thứ </w:t>
      </w:r>
      <w:r w:rsidRPr="00A64B63">
        <w:rPr>
          <w:rFonts w:ascii="Times New Roman Italic" w:eastAsia="Times New Roman" w:hAnsi="Times New Roman Italic" w:cs="Times New Roman"/>
          <w:i/>
          <w:iCs/>
          <w:szCs w:val="28"/>
        </w:rPr>
        <w:t>15</w:t>
      </w:r>
      <w:r w:rsidRPr="00A64B63">
        <w:rPr>
          <w:rFonts w:ascii="Times New Roman Italic" w:eastAsia="Times New Roman" w:hAnsi="Times New Roman Italic" w:cs="Times New Roman"/>
          <w:i/>
          <w:iCs/>
          <w:szCs w:val="28"/>
          <w:lang w:val="vi-VN"/>
        </w:rPr>
        <w:t>; việc thực hiện kết luận của Chủ tọa kỳ họp về phiên chất vấn tại kỳ họp thứ 13 của HĐND tỉnh khóa XIV.</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i/>
          <w:iCs/>
          <w:spacing w:val="-4"/>
          <w:sz w:val="2"/>
          <w:szCs w:val="28"/>
          <w:lang w:val="vi-VN"/>
        </w:rPr>
      </w:pPr>
    </w:p>
    <w:p w:rsidR="00DA3902" w:rsidRPr="00A64B63" w:rsidRDefault="00DA3902" w:rsidP="00DA3902">
      <w:pPr>
        <w:spacing w:before="120" w:after="120" w:line="240" w:lineRule="auto"/>
        <w:jc w:val="center"/>
        <w:rPr>
          <w:rFonts w:eastAsia="Times New Roman" w:cs="Times New Roman"/>
          <w:b/>
          <w:bCs/>
          <w:szCs w:val="28"/>
          <w:lang w:val="vi-VN"/>
        </w:rPr>
      </w:pPr>
      <w:r w:rsidRPr="00A64B63">
        <w:rPr>
          <w:rFonts w:eastAsia="Times New Roman" w:cs="Times New Roman"/>
          <w:b/>
          <w:bCs/>
          <w:szCs w:val="28"/>
          <w:lang w:val="vi-VN"/>
        </w:rPr>
        <w:t>QUYẾT NGHỊ:</w:t>
      </w:r>
    </w:p>
    <w:p w:rsidR="00DA3902" w:rsidRPr="00A64B63" w:rsidRDefault="00DA3902" w:rsidP="00DA3902">
      <w:pPr>
        <w:spacing w:before="120" w:after="0" w:line="240" w:lineRule="auto"/>
        <w:ind w:firstLine="720"/>
        <w:jc w:val="both"/>
        <w:rPr>
          <w:rFonts w:eastAsia="Times New Roman" w:cs="Times New Roman"/>
          <w:spacing w:val="2"/>
          <w:szCs w:val="28"/>
          <w:lang w:val="vi-VN"/>
        </w:rPr>
      </w:pPr>
      <w:r w:rsidRPr="00A64B63">
        <w:rPr>
          <w:rFonts w:eastAsia="Times New Roman" w:cs="Times New Roman"/>
          <w:b/>
          <w:bCs/>
          <w:spacing w:val="2"/>
          <w:szCs w:val="28"/>
          <w:lang w:val="vi-VN"/>
        </w:rPr>
        <w:t>Điều 1.</w:t>
      </w:r>
      <w:r w:rsidRPr="00A64B63">
        <w:rPr>
          <w:rFonts w:eastAsia="Times New Roman" w:cs="Times New Roman"/>
          <w:bCs/>
          <w:spacing w:val="2"/>
          <w:szCs w:val="28"/>
          <w:lang w:val="vi-VN"/>
        </w:rPr>
        <w:t xml:space="preserve"> </w:t>
      </w:r>
      <w:r w:rsidRPr="00A64B63">
        <w:rPr>
          <w:rFonts w:eastAsia="Times New Roman" w:cs="Times New Roman"/>
          <w:spacing w:val="2"/>
          <w:szCs w:val="28"/>
          <w:lang w:val="vi-VN"/>
        </w:rPr>
        <w:t>HĐND tỉnh tán thành Báo cáo số 342/BC-TT</w:t>
      </w:r>
      <w:r w:rsidRPr="00A64B63">
        <w:rPr>
          <w:rFonts w:eastAsia="Times New Roman" w:cs="Times New Roman"/>
          <w:spacing w:val="2"/>
          <w:szCs w:val="28"/>
        </w:rPr>
        <w:t xml:space="preserve"> </w:t>
      </w:r>
      <w:r w:rsidRPr="00A64B63">
        <w:rPr>
          <w:rFonts w:eastAsia="Times New Roman" w:cs="Times New Roman"/>
          <w:spacing w:val="2"/>
          <w:szCs w:val="28"/>
          <w:lang w:val="vi-VN"/>
        </w:rPr>
        <w:t xml:space="preserve">HĐND ngày 04 tháng 12 năm 2020 của Thường trực HĐND tỉnh về kết quả </w:t>
      </w:r>
      <w:r w:rsidRPr="00A64B63">
        <w:rPr>
          <w:rFonts w:eastAsia="Calibri" w:cs="Times New Roman"/>
          <w:bCs/>
          <w:spacing w:val="2"/>
          <w:szCs w:val="28"/>
          <w:lang w:val="vi-VN"/>
        </w:rPr>
        <w:t xml:space="preserve">giám sát tình hình giải quyết kiến nghị của cử tri gửi đến HĐND tỉnh trước kỳ họp thứ </w:t>
      </w:r>
      <w:r w:rsidRPr="00A64B63">
        <w:rPr>
          <w:rFonts w:eastAsia="Calibri" w:cs="Times New Roman"/>
          <w:bCs/>
          <w:spacing w:val="2"/>
          <w:szCs w:val="28"/>
        </w:rPr>
        <w:t>15</w:t>
      </w:r>
      <w:r w:rsidRPr="00A64B63">
        <w:rPr>
          <w:rFonts w:eastAsia="Calibri" w:cs="Times New Roman"/>
          <w:bCs/>
          <w:spacing w:val="2"/>
          <w:szCs w:val="28"/>
          <w:lang w:val="vi-VN"/>
        </w:rPr>
        <w:t xml:space="preserve">; việc thực hiện </w:t>
      </w:r>
      <w:r w:rsidRPr="00A64B63">
        <w:rPr>
          <w:rFonts w:eastAsia="Calibri" w:cs="Times New Roman"/>
          <w:bCs/>
          <w:spacing w:val="2"/>
          <w:szCs w:val="28"/>
        </w:rPr>
        <w:t>K</w:t>
      </w:r>
      <w:r w:rsidRPr="00A64B63">
        <w:rPr>
          <w:rFonts w:eastAsia="Calibri" w:cs="Times New Roman"/>
          <w:bCs/>
          <w:spacing w:val="2"/>
          <w:szCs w:val="28"/>
          <w:lang w:val="vi-VN"/>
        </w:rPr>
        <w:t xml:space="preserve">ết luận của Chủ tọa kỳ họp về phiên chất vấn tại kỳ họp thứ </w:t>
      </w:r>
      <w:r w:rsidRPr="00A64B63">
        <w:rPr>
          <w:rFonts w:eastAsia="Calibri" w:cs="Times New Roman"/>
          <w:bCs/>
          <w:spacing w:val="2"/>
          <w:szCs w:val="28"/>
        </w:rPr>
        <w:t>13</w:t>
      </w:r>
      <w:r w:rsidRPr="00A64B63">
        <w:rPr>
          <w:rFonts w:eastAsia="Calibri" w:cs="Times New Roman"/>
          <w:bCs/>
          <w:spacing w:val="2"/>
          <w:szCs w:val="28"/>
          <w:lang w:val="vi-VN"/>
        </w:rPr>
        <w:t xml:space="preserve"> của HĐND tỉnh khóa XIV</w:t>
      </w:r>
      <w:r w:rsidRPr="00A64B63">
        <w:rPr>
          <w:rFonts w:eastAsia="Times New Roman" w:cs="Times New Roman"/>
          <w:spacing w:val="2"/>
          <w:szCs w:val="28"/>
          <w:lang w:val="vi-VN"/>
        </w:rPr>
        <w:t>.</w:t>
      </w:r>
    </w:p>
    <w:p w:rsidR="00DA3902" w:rsidRPr="00A64B63" w:rsidRDefault="00DA3902" w:rsidP="00DA3902">
      <w:pPr>
        <w:spacing w:before="120" w:after="0" w:line="240" w:lineRule="auto"/>
        <w:ind w:firstLine="720"/>
        <w:jc w:val="both"/>
        <w:rPr>
          <w:rFonts w:eastAsia="Times New Roman" w:cs="Times New Roman"/>
          <w:szCs w:val="28"/>
          <w:lang w:val="vi-VN"/>
        </w:rPr>
      </w:pPr>
      <w:r w:rsidRPr="00A64B63">
        <w:rPr>
          <w:rFonts w:eastAsia="Times New Roman" w:cs="Times New Roman"/>
          <w:szCs w:val="28"/>
          <w:lang w:val="vi-VN"/>
        </w:rPr>
        <w:t>1. Kết quả đạt được</w:t>
      </w:r>
    </w:p>
    <w:p w:rsidR="00DA3902" w:rsidRPr="00A64B63" w:rsidRDefault="00DA3902" w:rsidP="00DA3902">
      <w:pPr>
        <w:spacing w:before="120" w:after="0" w:line="240" w:lineRule="auto"/>
        <w:ind w:firstLine="720"/>
        <w:jc w:val="both"/>
        <w:rPr>
          <w:rFonts w:eastAsia="Times New Roman" w:cs="Times New Roman"/>
          <w:bCs/>
          <w:szCs w:val="28"/>
        </w:rPr>
      </w:pPr>
      <w:r w:rsidRPr="00A64B63">
        <w:rPr>
          <w:rFonts w:eastAsia="Times New Roman" w:cs="Times New Roman"/>
          <w:bCs/>
          <w:szCs w:val="28"/>
          <w:lang w:val="vi-VN"/>
        </w:rPr>
        <w:t xml:space="preserve">1.1. Từ kỳ họp thứ </w:t>
      </w:r>
      <w:r w:rsidRPr="00A64B63">
        <w:rPr>
          <w:rFonts w:eastAsia="Times New Roman" w:cs="Times New Roman"/>
          <w:bCs/>
          <w:szCs w:val="28"/>
        </w:rPr>
        <w:t>13</w:t>
      </w:r>
      <w:r w:rsidRPr="00A64B63">
        <w:rPr>
          <w:rFonts w:eastAsia="Times New Roman" w:cs="Times New Roman"/>
          <w:bCs/>
          <w:szCs w:val="28"/>
          <w:lang w:val="vi-VN"/>
        </w:rPr>
        <w:t xml:space="preserve"> đến trước kỳ họp thứ </w:t>
      </w:r>
      <w:r w:rsidRPr="00A64B63">
        <w:rPr>
          <w:rFonts w:eastAsia="Times New Roman" w:cs="Times New Roman"/>
          <w:bCs/>
          <w:szCs w:val="28"/>
        </w:rPr>
        <w:t>15</w:t>
      </w:r>
      <w:r w:rsidRPr="00A64B63">
        <w:rPr>
          <w:rFonts w:eastAsia="Times New Roman" w:cs="Times New Roman"/>
          <w:bCs/>
          <w:szCs w:val="28"/>
          <w:lang w:val="vi-VN"/>
        </w:rPr>
        <w:t xml:space="preserve"> của HĐND tỉnh, Thường trực HĐND tỉnh đã tiếp nhận và tổng hợp được 58 kiến nghị của cử tri, đã phân loại và chuyển 48 kiến nghị của cử tri đến UBND tỉnh để chỉ đạo xem xét, giải quyết</w:t>
      </w:r>
      <w:r w:rsidRPr="00A64B63">
        <w:rPr>
          <w:rFonts w:eastAsia="Times New Roman" w:cs="Times New Roman"/>
          <w:bCs/>
          <w:szCs w:val="28"/>
          <w:vertAlign w:val="superscript"/>
          <w:lang w:val="vi-VN"/>
        </w:rPr>
        <w:footnoteReference w:id="1"/>
      </w:r>
      <w:r w:rsidRPr="00A64B63">
        <w:rPr>
          <w:rFonts w:eastAsia="Times New Roman" w:cs="Times New Roman"/>
          <w:bCs/>
          <w:szCs w:val="28"/>
          <w:lang w:val="vi-VN"/>
        </w:rPr>
        <w:t xml:space="preserve"> </w:t>
      </w:r>
      <w:r w:rsidRPr="00A64B63">
        <w:rPr>
          <w:rFonts w:eastAsia="Times New Roman" w:cs="Times New Roman"/>
          <w:bCs/>
          <w:i/>
          <w:szCs w:val="28"/>
          <w:lang w:val="vi-VN"/>
        </w:rPr>
        <w:t>(có 10 kiến nghị không tổng hợp chuyển UBND tỉnh do đã được cấp có thẩm quyền trả lời, thuộc thẩm quyền cấp huyện).</w:t>
      </w:r>
      <w:r w:rsidRPr="00A64B63">
        <w:rPr>
          <w:rFonts w:eastAsia="Times New Roman" w:cs="Times New Roman"/>
          <w:bCs/>
          <w:szCs w:val="28"/>
          <w:lang w:val="vi-VN"/>
        </w:rPr>
        <w:t xml:space="preserve"> </w:t>
      </w:r>
    </w:p>
    <w:p w:rsidR="00DA3902" w:rsidRPr="00A64B63" w:rsidRDefault="00DA3902" w:rsidP="00DA3902">
      <w:pPr>
        <w:spacing w:before="120" w:after="0" w:line="240" w:lineRule="auto"/>
        <w:ind w:firstLine="720"/>
        <w:jc w:val="both"/>
        <w:rPr>
          <w:rFonts w:eastAsia="Times New Roman" w:cs="Times New Roman"/>
          <w:szCs w:val="28"/>
          <w:lang w:val="vi-VN"/>
        </w:rPr>
      </w:pPr>
      <w:r w:rsidRPr="00A64B63">
        <w:rPr>
          <w:rFonts w:eastAsia="Times New Roman" w:cs="Times New Roman"/>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Đầu tư, sửa chữa một số tuyến đường; công trình nước sinh </w:t>
      </w:r>
      <w:r w:rsidRPr="00A64B63">
        <w:rPr>
          <w:rFonts w:eastAsia="Times New Roman" w:cs="Times New Roman"/>
          <w:szCs w:val="28"/>
          <w:lang w:val="vi-VN"/>
        </w:rPr>
        <w:lastRenderedPageBreak/>
        <w:t xml:space="preserve">hoạt; cấp </w:t>
      </w:r>
      <w:r w:rsidRPr="00A64B63">
        <w:rPr>
          <w:rFonts w:eastAsia="Times New Roman" w:cs="Times New Roman"/>
          <w:szCs w:val="28"/>
        </w:rPr>
        <w:t>G</w:t>
      </w:r>
      <w:r w:rsidRPr="00A64B63">
        <w:rPr>
          <w:rFonts w:eastAsia="Times New Roman" w:cs="Times New Roman"/>
          <w:szCs w:val="28"/>
          <w:lang w:val="vi-VN"/>
        </w:rPr>
        <w:t xml:space="preserve">iấy chứng nhận quyền sử dụng đất; thu gom rác thải sinh hoạt; đầu tư, sửa chữa hệ thống điện thắp sáng; phủ sóng điện thoại, sóng Internet; hướng dẫn thực hiện </w:t>
      </w:r>
      <w:r w:rsidRPr="00A64B63">
        <w:rPr>
          <w:rFonts w:eastAsia="Times New Roman" w:cs="Times New Roman"/>
          <w:szCs w:val="28"/>
        </w:rPr>
        <w:t>N</w:t>
      </w:r>
      <w:r w:rsidRPr="00A64B63">
        <w:rPr>
          <w:rFonts w:eastAsia="Times New Roman" w:cs="Times New Roman"/>
          <w:szCs w:val="28"/>
          <w:lang w:val="vi-VN"/>
        </w:rPr>
        <w:t>ghị quyết của HĐND tỉnh;...</w:t>
      </w:r>
    </w:p>
    <w:p w:rsidR="00DA3902" w:rsidRPr="00A64B63" w:rsidRDefault="00DA3902" w:rsidP="00DA3902">
      <w:pPr>
        <w:spacing w:before="120" w:after="0" w:line="240" w:lineRule="auto"/>
        <w:ind w:firstLine="720"/>
        <w:jc w:val="both"/>
        <w:rPr>
          <w:rFonts w:eastAsia="Times New Roman" w:cs="Times New Roman"/>
          <w:szCs w:val="28"/>
          <w:lang w:val="vi-VN"/>
        </w:rPr>
      </w:pPr>
      <w:r w:rsidRPr="00A64B63">
        <w:rPr>
          <w:rFonts w:eastAsia="Times New Roman" w:cs="Times New Roman"/>
          <w:szCs w:val="28"/>
          <w:lang w:val="vi-VN"/>
        </w:rPr>
        <w:t xml:space="preserve">1.2. Thực hiện Nghị quyết số 199/NQ-HĐND ngày 30 tháng 6 năm 2020 của HĐND tỉnh về giám sát tình hình giải quyết kiến nghị của cử tri gửi đến HĐND tỉnh trước kỳ họp thứ 13, việc thực hiện </w:t>
      </w:r>
      <w:r w:rsidRPr="00A64B63">
        <w:rPr>
          <w:rFonts w:eastAsia="Times New Roman" w:cs="Times New Roman"/>
          <w:szCs w:val="28"/>
        </w:rPr>
        <w:t>K</w:t>
      </w:r>
      <w:r w:rsidRPr="00A64B63">
        <w:rPr>
          <w:rFonts w:eastAsia="Times New Roman" w:cs="Times New Roman"/>
          <w:szCs w:val="28"/>
          <w:lang w:val="vi-VN"/>
        </w:rPr>
        <w:t>ết luận của Chủ tọa kỳ họp về phiên chất vấn tại kỳ họp thứ 11 của HĐND tỉnh khóa XIV và Thông báo số 551/TB-TTHĐND ngày 01 tháng 7 năm 2020 của Thường trực HĐND tỉnh về việc thực hiện Kết luận của Chủ tọa kỳ họp về phiên chất vấn tại kỳ họp thứ 13 của HĐND tỉnh khóa XIV; Thường trực HĐND tỉnh đã đề nghị UBND tỉnh báo cáo bổ sung việc giải quyết 80 kiến nghị của cử tri và 48 đề nghị về kết quả thực hiện Kết luận của Chủ tọa kỳ họp về phiên chất vấn và trả lời chất vấn tại kỳ họp thứ 13 của HĐND tỉnh.</w:t>
      </w:r>
    </w:p>
    <w:p w:rsidR="00DA3902" w:rsidRPr="00A64B63" w:rsidRDefault="00DA3902" w:rsidP="00DA3902">
      <w:pPr>
        <w:spacing w:before="120" w:after="0" w:line="240" w:lineRule="auto"/>
        <w:ind w:firstLine="720"/>
        <w:jc w:val="both"/>
        <w:rPr>
          <w:rFonts w:eastAsia="Times New Roman" w:cs="Times New Roman"/>
          <w:sz w:val="40"/>
          <w:szCs w:val="40"/>
          <w:lang w:val="vi-VN"/>
        </w:rPr>
      </w:pPr>
      <w:r w:rsidRPr="00A64B63">
        <w:rPr>
          <w:rFonts w:eastAsia="Calibri" w:cs="Times New Roman"/>
          <w:szCs w:val="28"/>
          <w:lang w:val="vi-VN"/>
        </w:rPr>
        <w:t xml:space="preserve">1.3. Sau khi tiếp nhận các kiến nghị của cử tri UBND tỉnh đã chủ động phân công nhiệm vụ cụ thể cho từng cơ quan, đơn vị có liên quan để nghiên cứu, xem xét, giải quyết và trả lời cử tri. Kết quả UBND tỉnh và các cơ quan có liên quan </w:t>
      </w:r>
      <w:r w:rsidRPr="00A64B63">
        <w:rPr>
          <w:rFonts w:eastAsia="Calibri" w:cs="Times New Roman"/>
          <w:szCs w:val="28"/>
          <w:shd w:val="clear" w:color="auto" w:fill="FFFFFF"/>
          <w:lang w:val="vi-VN"/>
        </w:rPr>
        <w:t xml:space="preserve">đã xem xét giải quyết và trả lời 176/176 kiến nghị của cử tri </w:t>
      </w:r>
      <w:r w:rsidRPr="00A64B63">
        <w:rPr>
          <w:rFonts w:eastAsia="Calibri" w:cs="Times New Roman"/>
          <w:i/>
          <w:szCs w:val="28"/>
          <w:shd w:val="clear" w:color="auto" w:fill="FFFFFF"/>
          <w:lang w:val="vi-VN"/>
        </w:rPr>
        <w:t>(đạt 100%),</w:t>
      </w:r>
      <w:r w:rsidRPr="00A64B63">
        <w:rPr>
          <w:rFonts w:eastAsia="Calibri" w:cs="Times New Roman"/>
          <w:szCs w:val="28"/>
          <w:shd w:val="clear" w:color="auto" w:fill="FFFFFF"/>
          <w:lang w:val="vi-VN"/>
        </w:rPr>
        <w:t xml:space="preserve"> trong đó: 102/176 kiến nghị </w:t>
      </w:r>
      <w:r w:rsidRPr="00A64B63">
        <w:rPr>
          <w:rFonts w:eastAsia="Calibri" w:cs="Times New Roman"/>
          <w:i/>
          <w:szCs w:val="28"/>
          <w:shd w:val="clear" w:color="auto" w:fill="FFFFFF"/>
          <w:lang w:val="vi-VN"/>
        </w:rPr>
        <w:t>(đạt 58%)</w:t>
      </w:r>
      <w:r w:rsidRPr="00A64B63">
        <w:rPr>
          <w:rFonts w:eastAsia="Calibri" w:cs="Times New Roman"/>
          <w:szCs w:val="28"/>
          <w:shd w:val="clear" w:color="auto" w:fill="FFFFFF"/>
          <w:lang w:val="vi-VN"/>
        </w:rPr>
        <w:t xml:space="preserve"> đã được các sở, ngành nghiên cứu, tiếp thu, giải quyết dứt điểm; 74/176 kiến nghị </w:t>
      </w:r>
      <w:r w:rsidRPr="00A64B63">
        <w:rPr>
          <w:rFonts w:eastAsia="Calibri" w:cs="Times New Roman"/>
          <w:i/>
          <w:szCs w:val="28"/>
          <w:shd w:val="clear" w:color="auto" w:fill="FFFFFF"/>
          <w:lang w:val="vi-VN"/>
        </w:rPr>
        <w:t>(bằng 42%)</w:t>
      </w:r>
      <w:r w:rsidRPr="00A64B63">
        <w:rPr>
          <w:rFonts w:eastAsia="Calibri" w:cs="Times New Roman"/>
          <w:szCs w:val="28"/>
          <w:shd w:val="clear" w:color="auto" w:fill="FFFFFF"/>
          <w:lang w:val="vi-VN"/>
        </w:rPr>
        <w:t xml:space="preserve"> đang được các cấp, các ngành tập trung giải quyết.</w:t>
      </w:r>
      <w:r w:rsidRPr="00A64B63">
        <w:rPr>
          <w:rFonts w:eastAsia="Calibri" w:cs="Times New Roman"/>
          <w:szCs w:val="28"/>
          <w:lang w:val="vi-VN"/>
        </w:rPr>
        <w:t xml:space="preserve"> </w:t>
      </w:r>
    </w:p>
    <w:p w:rsidR="00DA3902" w:rsidRPr="00A64B63" w:rsidRDefault="00DA3902" w:rsidP="00DA3902">
      <w:pPr>
        <w:spacing w:before="120" w:after="0" w:line="240" w:lineRule="auto"/>
        <w:ind w:firstLine="720"/>
        <w:jc w:val="both"/>
        <w:rPr>
          <w:rFonts w:eastAsia="Calibri" w:cs="Times New Roman"/>
          <w:szCs w:val="28"/>
          <w:shd w:val="clear" w:color="auto" w:fill="FFFFFF"/>
          <w:lang w:val="vi-VN"/>
        </w:rPr>
      </w:pPr>
      <w:r w:rsidRPr="00A64B63">
        <w:rPr>
          <w:rFonts w:eastAsia="Calibri" w:cs="Times New Roman"/>
          <w:szCs w:val="28"/>
          <w:lang w:val="vi-VN"/>
        </w:rPr>
        <w:t xml:space="preserve">1.4. Việc tiếp nhận, giải quyết và trả lời kiến nghị của cử tri của UBND tỉnh và các cơ quan đơn vị có liên quan được thực hiện nghiêm túc, tích cực, trách nhiệm đảm bảo thực hiện đúng Quy chế ban hành kèm theo Quyết định số 41/2018/QĐ-UBND ngày 13 tháng 11 năm 2018 của UBND tỉnh; số lượng kiến nghị được quan tâm chỉ đạo giải quyết dứt điểm được nâng lên. </w:t>
      </w:r>
      <w:r w:rsidRPr="00A64B63">
        <w:rPr>
          <w:rFonts w:eastAsia="Times New Roman" w:cs="Times New Roman"/>
          <w:szCs w:val="28"/>
          <w:lang w:val="vi-VN" w:eastAsia="en-GB"/>
        </w:rPr>
        <w:t>Kết quả giải quyết kiến nghị cử tri cho thấy nguyện vọng của cử tri luôn được quan tâm ưu tiên xem xét, giải quyết kịp thời, có hiệu quả từ đó đã tạo dựng được uy tín, niềm tin của cử tri và Nhân dân các dân tộc trong tỉnh với cơ quan dân cử và vào sự lãnh đạo của Đảng, nhà nước</w:t>
      </w:r>
      <w:r w:rsidRPr="00A64B63">
        <w:rPr>
          <w:rFonts w:eastAsia="Calibri" w:cs="Times New Roman"/>
          <w:szCs w:val="28"/>
          <w:shd w:val="clear" w:color="auto" w:fill="FFFFFF"/>
          <w:lang w:val="vi-VN"/>
        </w:rPr>
        <w:t>.</w:t>
      </w:r>
    </w:p>
    <w:p w:rsidR="00DA3902" w:rsidRPr="00A64B63" w:rsidRDefault="00DA3902" w:rsidP="00DA3902">
      <w:pPr>
        <w:spacing w:before="120" w:after="0" w:line="240" w:lineRule="auto"/>
        <w:ind w:firstLine="720"/>
        <w:jc w:val="both"/>
        <w:rPr>
          <w:rFonts w:eastAsia="Times New Roman" w:cs="Times New Roman"/>
          <w:szCs w:val="28"/>
          <w:lang w:val="vi-VN"/>
        </w:rPr>
      </w:pPr>
      <w:r w:rsidRPr="00A64B63">
        <w:rPr>
          <w:rFonts w:eastAsia="Times New Roman" w:cs="Times New Roman"/>
          <w:szCs w:val="28"/>
          <w:lang w:val="vi-VN"/>
        </w:rPr>
        <w:t>2. Tồn tại, hạn chế và nguyên nhân</w:t>
      </w:r>
    </w:p>
    <w:p w:rsidR="00DA3902" w:rsidRPr="00A64B63" w:rsidRDefault="00DA3902" w:rsidP="00DA3902">
      <w:pPr>
        <w:spacing w:before="120" w:after="0" w:line="240" w:lineRule="auto"/>
        <w:ind w:firstLine="720"/>
        <w:jc w:val="both"/>
        <w:rPr>
          <w:rFonts w:eastAsia="Calibri" w:cs="Times New Roman"/>
          <w:i/>
          <w:szCs w:val="28"/>
          <w:lang w:val="vi-VN"/>
        </w:rPr>
      </w:pPr>
      <w:r w:rsidRPr="00A64B63">
        <w:rPr>
          <w:rFonts w:eastAsia="Calibri" w:cs="Times New Roman"/>
          <w:szCs w:val="28"/>
          <w:lang w:val="vi-VN"/>
        </w:rPr>
        <w:t>2.1. Tiến độ gửi văn bản về kết quả giải quyết kiến nghị cử tri của UBND tỉnh, một số sở, ngành, đơn vị và kết quả giám sát của các Ban của HĐND tỉnh chậm tiến độ so với thời gian yêu cầu theo Kế hoạch của Thường trực HĐND tỉnh</w:t>
      </w:r>
      <w:r w:rsidRPr="00A64B63">
        <w:rPr>
          <w:rFonts w:eastAsia="Calibri" w:cs="Times New Roman"/>
          <w:i/>
          <w:szCs w:val="28"/>
          <w:lang w:val="vi-VN"/>
        </w:rPr>
        <w:t xml:space="preserve">.  </w:t>
      </w:r>
    </w:p>
    <w:p w:rsidR="00DA3902" w:rsidRPr="00A64B63" w:rsidRDefault="00DA3902" w:rsidP="00DA3902">
      <w:pPr>
        <w:spacing w:before="120" w:after="0" w:line="240" w:lineRule="auto"/>
        <w:ind w:firstLine="720"/>
        <w:jc w:val="both"/>
        <w:rPr>
          <w:rFonts w:eastAsia="Calibri" w:cs="Times New Roman"/>
          <w:szCs w:val="28"/>
          <w:lang w:val="vi-VN"/>
        </w:rPr>
      </w:pPr>
      <w:r w:rsidRPr="00A64B63">
        <w:rPr>
          <w:rFonts w:eastAsia="Calibri" w:cs="Times New Roman"/>
          <w:szCs w:val="28"/>
          <w:lang w:val="vi-VN"/>
        </w:rPr>
        <w:t>2.2. Một số nội dung kiến nghị của cử tri đã được HĐND tỉnh giám sát và đề nghị UBND tỉnh tập trung chỉ đạo giải quyết tại Nghị quyết số 199/NQ-HĐND ngày 30 tháng 6 năm 2020 của HĐND tỉnh; tuy nhiên văn bản trả lời chưa cập nhật kết quả giải quyết đến thời điểm báo cáo.</w:t>
      </w:r>
    </w:p>
    <w:p w:rsidR="00DA3902" w:rsidRPr="00A64B63" w:rsidRDefault="00DA3902" w:rsidP="00DA3902">
      <w:pPr>
        <w:spacing w:before="120" w:after="0" w:line="240" w:lineRule="auto"/>
        <w:ind w:firstLine="720"/>
        <w:jc w:val="both"/>
        <w:rPr>
          <w:rFonts w:eastAsia="Arial" w:cs="Times New Roman"/>
          <w:szCs w:val="28"/>
          <w:lang w:val="vi-VN"/>
        </w:rPr>
      </w:pPr>
      <w:r w:rsidRPr="00A64B63">
        <w:rPr>
          <w:rFonts w:eastAsia="Arial" w:cs="Times New Roman"/>
          <w:b/>
          <w:bCs/>
          <w:szCs w:val="28"/>
          <w:lang w:val="vi-VN"/>
        </w:rPr>
        <w:t>Điều 2.</w:t>
      </w:r>
      <w:r w:rsidRPr="00A64B63">
        <w:rPr>
          <w:rFonts w:eastAsia="Arial" w:cs="Times New Roman"/>
          <w:bCs/>
          <w:szCs w:val="28"/>
          <w:lang w:val="vi-VN"/>
        </w:rPr>
        <w:t xml:space="preserve"> Để nâng cao chất lượng, hiệu quả và kịp thời giải quyết kiến nghị của cử tri, HĐND tỉnh đề nghị UBND tỉnh, Thường trực HĐND tỉnh, các Ban của </w:t>
      </w:r>
      <w:r w:rsidRPr="00A64B63">
        <w:rPr>
          <w:rFonts w:eastAsia="Arial" w:cs="Times New Roman"/>
          <w:bCs/>
          <w:szCs w:val="28"/>
          <w:lang w:val="vi-VN"/>
        </w:rPr>
        <w:lastRenderedPageBreak/>
        <w:t>HĐND tỉnh, các Tổ đại biểu HĐND, đại biểu HĐND tỉnh và Văn phòng HĐND tỉnh tập trung chỉ đạo, thực hiện một số nhiệm vụ chủ yếu sau đây:</w:t>
      </w:r>
    </w:p>
    <w:p w:rsidR="00DA3902" w:rsidRPr="00A64B63" w:rsidRDefault="00DA3902" w:rsidP="00DA3902">
      <w:pPr>
        <w:spacing w:before="120" w:after="0" w:line="240" w:lineRule="auto"/>
        <w:ind w:firstLine="720"/>
        <w:jc w:val="both"/>
        <w:rPr>
          <w:rFonts w:eastAsia="Calibri" w:cs="Times New Roman"/>
          <w:szCs w:val="28"/>
          <w:lang w:val="vi-VN"/>
        </w:rPr>
      </w:pPr>
      <w:r w:rsidRPr="00A64B63">
        <w:rPr>
          <w:rFonts w:eastAsia="Arial" w:cs="Times New Roman"/>
          <w:szCs w:val="28"/>
          <w:lang w:val="vi-VN"/>
        </w:rPr>
        <w:t>1. Đối với Ủy ban nhân dân tỉnh</w:t>
      </w:r>
    </w:p>
    <w:p w:rsidR="00DA3902" w:rsidRPr="00A64B63" w:rsidRDefault="00DA3902" w:rsidP="00DA3902">
      <w:pPr>
        <w:spacing w:before="120" w:after="0" w:line="240" w:lineRule="auto"/>
        <w:ind w:firstLine="720"/>
        <w:jc w:val="both"/>
        <w:rPr>
          <w:rFonts w:eastAsia="Calibri" w:cs="Times New Roman"/>
          <w:spacing w:val="-2"/>
          <w:szCs w:val="28"/>
          <w:lang w:val="vi-VN"/>
        </w:rPr>
      </w:pPr>
      <w:r w:rsidRPr="00A64B63">
        <w:rPr>
          <w:rFonts w:eastAsia="Calibri" w:cs="Times New Roman"/>
          <w:szCs w:val="28"/>
          <w:lang w:val="vi-VN"/>
        </w:rPr>
        <w:t>1</w:t>
      </w:r>
      <w:r w:rsidRPr="00A64B63">
        <w:rPr>
          <w:rFonts w:eastAsia="Calibri" w:cs="Times New Roman"/>
          <w:spacing w:val="-2"/>
          <w:szCs w:val="28"/>
          <w:lang w:val="vi-VN"/>
        </w:rPr>
        <w:t xml:space="preserve">.1. Tập trung lãnh đạo, chỉ đạo các cơ quan, đơn vị giải quyết, trả lời dứt điểm 74 kiến nghị của cử tri tại biểu kèm theo </w:t>
      </w:r>
      <w:r w:rsidRPr="00A64B63">
        <w:rPr>
          <w:rFonts w:eastAsia="Calibri" w:cs="Times New Roman"/>
          <w:i/>
          <w:spacing w:val="-2"/>
          <w:szCs w:val="28"/>
          <w:lang w:val="vi-VN"/>
        </w:rPr>
        <w:t>(trong đó, làm rõ trách nhiệm của người đứng đầu và cấp phó của người đứng đầu các sở, ngành, các huyện, thành phố trong việc chậm xem xét giải quyết đối với những kiến nghị của cử tri)</w:t>
      </w:r>
      <w:r w:rsidRPr="00A64B63">
        <w:rPr>
          <w:rFonts w:eastAsia="Calibri" w:cs="Times New Roman"/>
          <w:spacing w:val="-2"/>
          <w:szCs w:val="28"/>
          <w:lang w:val="vi-VN"/>
        </w:rPr>
        <w:t xml:space="preserve">, báo cáo kết quả giải quyết về Thường trực HĐND tỉnh trước ngày 31 tháng 01 năm 2021. </w:t>
      </w:r>
    </w:p>
    <w:p w:rsidR="00DA3902" w:rsidRPr="00A64B63" w:rsidRDefault="00DA3902" w:rsidP="00DA3902">
      <w:pPr>
        <w:spacing w:before="120" w:after="0" w:line="240" w:lineRule="auto"/>
        <w:ind w:firstLine="720"/>
        <w:jc w:val="both"/>
        <w:rPr>
          <w:rFonts w:eastAsia="Calibri" w:cs="Times New Roman"/>
          <w:szCs w:val="28"/>
          <w:lang w:val="vi-VN"/>
        </w:rPr>
      </w:pPr>
      <w:r w:rsidRPr="00A64B63">
        <w:rPr>
          <w:rFonts w:eastAsia="Calibri" w:cs="Times New Roman"/>
          <w:szCs w:val="28"/>
          <w:lang w:val="vi-VN"/>
        </w:rPr>
        <w:t xml:space="preserve">1.2. </w:t>
      </w:r>
      <w:r w:rsidRPr="00A64B63">
        <w:rPr>
          <w:rFonts w:eastAsia="Calibri" w:cs="Times New Roman"/>
          <w:bCs/>
          <w:szCs w:val="28"/>
          <w:lang w:val="vi-VN"/>
        </w:rPr>
        <w:t>Tiếp tục đăng tải kết quả giải quyết, trả lời kiến nghị cử tri trên Cổng thông tin điện tử tỉnh; chủ động cung cấp thông tin về kết quả giải quyết, trả lời kiến nghị của cử tri cho các địa phương có cử tri kiến nghị.</w:t>
      </w:r>
    </w:p>
    <w:p w:rsidR="00DA3902" w:rsidRPr="00A64B63" w:rsidRDefault="00DA3902" w:rsidP="00DA3902">
      <w:pPr>
        <w:spacing w:before="120" w:after="0" w:line="240" w:lineRule="auto"/>
        <w:ind w:firstLine="720"/>
        <w:jc w:val="both"/>
        <w:rPr>
          <w:rFonts w:eastAsia="Calibri" w:cs="Times New Roman"/>
          <w:szCs w:val="28"/>
          <w:lang w:val="vi-VN"/>
        </w:rPr>
      </w:pPr>
      <w:r w:rsidRPr="00A64B63">
        <w:rPr>
          <w:rFonts w:eastAsia="Calibri" w:cs="Times New Roman"/>
          <w:bCs/>
          <w:szCs w:val="28"/>
          <w:lang w:val="vi-VN"/>
        </w:rPr>
        <w:t xml:space="preserve">1.3. Tiếp tục chỉ đạo các sở, ngành chủ động theo dõi, tổng hợp đánh giá kết quả giải quyết kiến nghị thuộc thẩm quyền giải quyết của cơ quan, đơn vị mình với UBND tỉnh, Thường trực HĐND tỉnh trước ngày 30 của tháng cuối Quý </w:t>
      </w:r>
      <w:r w:rsidRPr="00A64B63">
        <w:rPr>
          <w:rFonts w:eastAsia="Calibri" w:cs="Times New Roman"/>
          <w:bCs/>
          <w:i/>
          <w:szCs w:val="28"/>
          <w:lang w:val="vi-VN"/>
        </w:rPr>
        <w:t xml:space="preserve">(trong đó rõ các nội dung: </w:t>
      </w:r>
      <w:r w:rsidRPr="00A64B63">
        <w:rPr>
          <w:rFonts w:eastAsia="Calibri" w:cs="Times New Roman"/>
          <w:bCs/>
          <w:i/>
          <w:szCs w:val="28"/>
          <w:vertAlign w:val="superscript"/>
          <w:lang w:val="vi-VN"/>
        </w:rPr>
        <w:t xml:space="preserve">(1) </w:t>
      </w:r>
      <w:r w:rsidRPr="00A64B63">
        <w:rPr>
          <w:rFonts w:eastAsia="Calibri" w:cs="Times New Roman"/>
          <w:bCs/>
          <w:i/>
          <w:szCs w:val="28"/>
          <w:lang w:val="vi-VN"/>
        </w:rPr>
        <w:t xml:space="preserve">Số lượng kiến nghị được chuyển đến; số lượng, kết quả giải quyết, trả lời? </w:t>
      </w:r>
      <w:r w:rsidRPr="00A64B63">
        <w:rPr>
          <w:rFonts w:eastAsia="Calibri" w:cs="Times New Roman"/>
          <w:bCs/>
          <w:i/>
          <w:szCs w:val="28"/>
          <w:vertAlign w:val="superscript"/>
          <w:lang w:val="vi-VN"/>
        </w:rPr>
        <w:t>(2)</w:t>
      </w:r>
      <w:r w:rsidRPr="00A64B63">
        <w:rPr>
          <w:rFonts w:eastAsia="Calibri" w:cs="Times New Roman"/>
          <w:bCs/>
          <w:i/>
          <w:szCs w:val="28"/>
          <w:lang w:val="vi-VN"/>
        </w:rPr>
        <w:t xml:space="preserve"> Đối với kiến nghị đã giải quyết xong, phải có danh mục những chính sách, văn bản đã được ban hành, sửa đổi, bổ sung, bãi bỏ và vụ việc đã được thanh tra, kiểm tra và xử lý vi phạm (nếu có). </w:t>
      </w:r>
      <w:r w:rsidRPr="00A64B63">
        <w:rPr>
          <w:rFonts w:eastAsia="Calibri" w:cs="Times New Roman"/>
          <w:bCs/>
          <w:i/>
          <w:szCs w:val="28"/>
          <w:vertAlign w:val="superscript"/>
          <w:lang w:val="vi-VN"/>
        </w:rPr>
        <w:t>(3)</w:t>
      </w:r>
      <w:r w:rsidRPr="00A64B63">
        <w:rPr>
          <w:rFonts w:eastAsia="Calibri" w:cs="Times New Roman"/>
          <w:bCs/>
          <w:i/>
          <w:szCs w:val="28"/>
          <w:lang w:val="vi-VN"/>
        </w:rPr>
        <w:t xml:space="preserve"> Đánh giá kết quả giải quyết kiến nghị và đề xuất giải pháp giải quyết dứt điểm kiến nghị của cử tri?)</w:t>
      </w:r>
      <w:r w:rsidRPr="00A64B63">
        <w:rPr>
          <w:rFonts w:eastAsia="Calibri" w:cs="Times New Roman"/>
          <w:bCs/>
          <w:szCs w:val="28"/>
          <w:lang w:val="vi-VN"/>
        </w:rPr>
        <w:t>.</w:t>
      </w:r>
    </w:p>
    <w:p w:rsidR="00DA3902" w:rsidRPr="00A64B63" w:rsidRDefault="00DA3902" w:rsidP="00DA3902">
      <w:pPr>
        <w:spacing w:before="120" w:after="0" w:line="240" w:lineRule="auto"/>
        <w:ind w:firstLine="720"/>
        <w:jc w:val="both"/>
        <w:rPr>
          <w:rFonts w:eastAsia="Arial" w:cs="Times New Roman"/>
          <w:szCs w:val="28"/>
          <w:lang w:val="vi-VN"/>
        </w:rPr>
      </w:pPr>
      <w:r w:rsidRPr="00A64B63">
        <w:rPr>
          <w:rFonts w:eastAsia="Arial" w:cs="Times New Roman"/>
          <w:szCs w:val="28"/>
          <w:lang w:val="vi-VN"/>
        </w:rPr>
        <w:t>2. Đối với các Ban của HĐND tỉnh</w:t>
      </w:r>
    </w:p>
    <w:p w:rsidR="00DA3902" w:rsidRPr="00A64B63" w:rsidRDefault="00DA3902" w:rsidP="00DA3902">
      <w:pPr>
        <w:spacing w:before="120" w:after="0" w:line="240" w:lineRule="auto"/>
        <w:ind w:firstLine="720"/>
        <w:jc w:val="both"/>
        <w:rPr>
          <w:rFonts w:eastAsia="Calibri" w:cs="Times New Roman"/>
          <w:bCs/>
          <w:szCs w:val="28"/>
          <w:lang w:val="vi-VN"/>
        </w:rPr>
      </w:pPr>
      <w:r w:rsidRPr="00A64B63">
        <w:rPr>
          <w:rFonts w:eastAsia="Arial" w:cs="Times New Roman"/>
          <w:szCs w:val="28"/>
          <w:lang w:val="vi-VN"/>
        </w:rPr>
        <w:t>Tiếp tục giám sát kết quả giải quyết kiến nghị của cử tri đối với các nội dung tại biểu kèm theo; báo cáo kết quả với Thường trực HĐND tỉnh để kịp thời đôn đốc UBND tỉnh và cơ quan chức năng giải quyết, tổng hợp báo cáo HĐND tỉnh vào kỳ họp sau.</w:t>
      </w:r>
    </w:p>
    <w:p w:rsidR="00DA3902" w:rsidRPr="00A64B63" w:rsidRDefault="00DA3902" w:rsidP="00DA3902">
      <w:pPr>
        <w:spacing w:before="120" w:after="0" w:line="240" w:lineRule="auto"/>
        <w:ind w:firstLine="720"/>
        <w:jc w:val="both"/>
        <w:rPr>
          <w:rFonts w:eastAsia="Arial" w:cs="Times New Roman"/>
          <w:szCs w:val="28"/>
          <w:lang w:val="vi-VN"/>
        </w:rPr>
      </w:pPr>
      <w:r w:rsidRPr="00A64B63">
        <w:rPr>
          <w:rFonts w:eastAsia="Arial" w:cs="Times New Roman"/>
          <w:szCs w:val="28"/>
          <w:lang w:val="vi-VN"/>
        </w:rPr>
        <w:t>3. Đối với các Tổ đại biểu HĐND, đại biểu HĐND tỉnh</w:t>
      </w:r>
    </w:p>
    <w:p w:rsidR="00DA3902" w:rsidRPr="00A64B63" w:rsidRDefault="00DA3902" w:rsidP="00DA3902">
      <w:pPr>
        <w:spacing w:before="120" w:after="0" w:line="240" w:lineRule="auto"/>
        <w:ind w:firstLine="720"/>
        <w:jc w:val="both"/>
        <w:rPr>
          <w:rFonts w:eastAsia="Arial" w:cs="Times New Roman"/>
          <w:szCs w:val="28"/>
          <w:lang w:val="vi-VN"/>
        </w:rPr>
      </w:pPr>
      <w:r w:rsidRPr="00A64B63">
        <w:rPr>
          <w:rFonts w:eastAsia="Arial" w:cs="Times New Roman"/>
          <w:szCs w:val="28"/>
          <w:lang w:val="vi-VN"/>
        </w:rPr>
        <w:t>3.1. Tích cực nghiên cứu, nắm bắt đường lối, chủ trương của Đảng, chính sách, pháp luật của Nhà nước và nghị quyết của HĐND tỉnh để tuyên truyền, vận động và giải thích, trả lời kiến nghị của cử tri tại các cuộc tiếp xúc cử tri. Thông tin kịp thời kết quả giải quyết kiến nghị của cử tri của UBND tỉnh và các cơ quan, đơn vị có liên quan tới cấp ủy, chính quyền và cử tri; nhất là thông tin trực tiếp đến cử tri tại hội nghị tiếp xúc cử tri đối với các kiến nghị của cử tri trùng với nội dung đã được cơ quan có thẩm quyền giải quyết, trả lời trước đó.</w:t>
      </w:r>
    </w:p>
    <w:p w:rsidR="00DA3902" w:rsidRPr="00A64B63" w:rsidRDefault="00DA3902" w:rsidP="00DA3902">
      <w:pPr>
        <w:spacing w:before="120" w:after="0" w:line="240" w:lineRule="auto"/>
        <w:ind w:firstLine="720"/>
        <w:jc w:val="both"/>
        <w:rPr>
          <w:rFonts w:eastAsia="Arial" w:cs="Times New Roman"/>
          <w:szCs w:val="28"/>
          <w:lang w:val="vi-VN"/>
        </w:rPr>
      </w:pPr>
      <w:r w:rsidRPr="00A64B63">
        <w:rPr>
          <w:rFonts w:eastAsia="Arial" w:cs="Times New Roman"/>
          <w:szCs w:val="28"/>
          <w:lang w:val="vi-VN"/>
        </w:rPr>
        <w:t xml:space="preserve">3.2. Nâng cao chất lượng tổng hợp kiến nghị của cử tri đảm bảo vấn đề tổng hợp phải rõ địa chỉ, nội dung cụ thể, tạo điều kiện thuận lợi để cơ quan có thẩm quyền xem xét, giải quyết. </w:t>
      </w:r>
    </w:p>
    <w:p w:rsidR="00DA3902" w:rsidRPr="00A64B63" w:rsidRDefault="00DA3902" w:rsidP="00DA3902">
      <w:pPr>
        <w:spacing w:before="120" w:after="0" w:line="240" w:lineRule="auto"/>
        <w:ind w:firstLine="720"/>
        <w:jc w:val="both"/>
        <w:rPr>
          <w:rFonts w:eastAsia="Arial" w:cs="Times New Roman"/>
          <w:szCs w:val="28"/>
          <w:lang w:val="vi-VN"/>
        </w:rPr>
      </w:pPr>
      <w:r w:rsidRPr="00A64B63">
        <w:rPr>
          <w:rFonts w:eastAsia="Arial" w:cs="Times New Roman"/>
          <w:szCs w:val="28"/>
          <w:lang w:val="vi-VN"/>
        </w:rPr>
        <w:t xml:space="preserve">3.3. Tiếp tục nắm bắt tâm tư, nguyện vọng của cử tri; giám sát và kịp thời với Thường trực HĐND tỉnh về việc thực hiện lời hứa giải quyết kiến nghị cử tri ở cơ sở.  </w:t>
      </w:r>
    </w:p>
    <w:p w:rsidR="00DA3902" w:rsidRPr="00A64B63" w:rsidRDefault="00DA3902" w:rsidP="00DA3902">
      <w:pPr>
        <w:spacing w:before="120" w:after="0" w:line="240" w:lineRule="auto"/>
        <w:ind w:firstLine="720"/>
        <w:jc w:val="both"/>
        <w:rPr>
          <w:rFonts w:eastAsia="Calibri" w:cs="Times New Roman"/>
          <w:bCs/>
          <w:szCs w:val="28"/>
          <w:lang w:val="vi-VN"/>
        </w:rPr>
      </w:pPr>
      <w:r w:rsidRPr="00A64B63">
        <w:rPr>
          <w:rFonts w:eastAsia="Calibri" w:cs="Times New Roman"/>
          <w:bCs/>
          <w:szCs w:val="28"/>
          <w:lang w:val="vi-VN"/>
        </w:rPr>
        <w:t>4. Văn phòng HĐND tỉnh</w:t>
      </w:r>
    </w:p>
    <w:p w:rsidR="00DA3902" w:rsidRPr="00A64B63" w:rsidRDefault="00DA3902" w:rsidP="00DA3902">
      <w:pPr>
        <w:spacing w:before="120" w:after="0" w:line="240" w:lineRule="auto"/>
        <w:ind w:firstLine="720"/>
        <w:jc w:val="both"/>
        <w:rPr>
          <w:rFonts w:eastAsia="Calibri" w:cs="Times New Roman"/>
          <w:szCs w:val="28"/>
          <w:lang w:val="vi-VN"/>
        </w:rPr>
      </w:pPr>
      <w:r w:rsidRPr="00A64B63">
        <w:rPr>
          <w:rFonts w:eastAsia="Calibri" w:cs="Times New Roman"/>
          <w:szCs w:val="28"/>
          <w:lang w:val="vi-VN"/>
        </w:rPr>
        <w:lastRenderedPageBreak/>
        <w:t>4.1. Kịp thời trích lục các nội dung kiến nghị của cử tri đã được giải quyết xong, gửi trực tiếp về chính quyền địa phương cơ sở nơi cử tri kiến nghị.</w:t>
      </w:r>
    </w:p>
    <w:p w:rsidR="00DA3902" w:rsidRPr="00A64B63" w:rsidRDefault="00DA3902" w:rsidP="00DA3902">
      <w:pPr>
        <w:spacing w:before="120" w:after="0" w:line="240" w:lineRule="auto"/>
        <w:ind w:firstLine="720"/>
        <w:jc w:val="both"/>
        <w:rPr>
          <w:rFonts w:eastAsia="Calibri" w:cs="Times New Roman"/>
          <w:bCs/>
          <w:szCs w:val="28"/>
          <w:lang w:val="vi-VN"/>
        </w:rPr>
      </w:pPr>
      <w:r w:rsidRPr="00A64B63">
        <w:rPr>
          <w:rFonts w:eastAsia="Calibri" w:cs="Times New Roman"/>
          <w:szCs w:val="28"/>
          <w:lang w:val="vi-VN"/>
        </w:rPr>
        <w:t>4.2. Tổng hợp cung cấp đầy đủ thông tin về kết quả giải quyết</w:t>
      </w:r>
      <w:r w:rsidRPr="00A64B63">
        <w:rPr>
          <w:rFonts w:eastAsia="Calibri" w:cs="Times New Roman"/>
          <w:bCs/>
          <w:szCs w:val="28"/>
          <w:lang w:val="vi-VN"/>
        </w:rPr>
        <w:t>, trả lời kiến nghị của cử tri cho Báo Sơn La, Đài Phát thanh - Truyền hình tỉnh để đăng tải trên chuyên mục “Diễn đàn cử tri”.</w:t>
      </w:r>
    </w:p>
    <w:p w:rsidR="00DA3902" w:rsidRPr="00A64B63" w:rsidRDefault="00DA3902" w:rsidP="00DA3902">
      <w:pPr>
        <w:spacing w:before="120" w:after="0" w:line="240" w:lineRule="auto"/>
        <w:ind w:firstLine="720"/>
        <w:jc w:val="both"/>
        <w:rPr>
          <w:rFonts w:eastAsia="Times New Roman" w:cs="Times New Roman"/>
          <w:szCs w:val="28"/>
          <w:lang w:val="vi-VN"/>
        </w:rPr>
      </w:pPr>
      <w:r w:rsidRPr="00A64B63">
        <w:rPr>
          <w:rFonts w:eastAsia="Times New Roman" w:cs="Times New Roman"/>
          <w:b/>
          <w:bCs/>
          <w:szCs w:val="28"/>
          <w:lang w:val="vi-VN"/>
        </w:rPr>
        <w:t>Điều 3.</w:t>
      </w:r>
      <w:r w:rsidRPr="00A64B63">
        <w:rPr>
          <w:rFonts w:eastAsia="Times New Roman" w:cs="Times New Roman"/>
          <w:szCs w:val="28"/>
          <w:lang w:val="vi-VN"/>
        </w:rPr>
        <w:t xml:space="preserve"> Tổ chức thực hiện</w:t>
      </w:r>
    </w:p>
    <w:p w:rsidR="00DA3902" w:rsidRPr="00A64B63" w:rsidRDefault="00DA3902" w:rsidP="00DA3902">
      <w:pPr>
        <w:shd w:val="clear" w:color="auto" w:fill="FFFFFF"/>
        <w:spacing w:before="120" w:after="0" w:line="240" w:lineRule="auto"/>
        <w:ind w:firstLine="720"/>
        <w:jc w:val="both"/>
        <w:rPr>
          <w:rFonts w:eastAsia="Times New Roman" w:cs="Times New Roman"/>
          <w:szCs w:val="28"/>
          <w:lang w:val="vi-VN"/>
        </w:rPr>
      </w:pPr>
      <w:r w:rsidRPr="00A64B63">
        <w:rPr>
          <w:rFonts w:eastAsia="Times New Roman" w:cs="Times New Roman"/>
          <w:szCs w:val="28"/>
          <w:lang w:val="vi-VN"/>
        </w:rPr>
        <w:t>1. UBND tỉnh triển khai, thực hiện Nghị quyết.</w:t>
      </w:r>
    </w:p>
    <w:p w:rsidR="00DA3902" w:rsidRPr="00A64B63" w:rsidRDefault="00DA3902" w:rsidP="00DA3902">
      <w:pPr>
        <w:shd w:val="clear" w:color="auto" w:fill="FFFFFF"/>
        <w:spacing w:before="120" w:after="0" w:line="240" w:lineRule="auto"/>
        <w:ind w:firstLine="720"/>
        <w:jc w:val="both"/>
        <w:rPr>
          <w:rFonts w:eastAsia="Times New Roman" w:cs="Times New Roman"/>
          <w:szCs w:val="28"/>
          <w:lang w:val="vi-VN"/>
        </w:rPr>
      </w:pPr>
      <w:r w:rsidRPr="00A64B63">
        <w:rPr>
          <w:rFonts w:eastAsia="Times New Roman" w:cs="Times New Roman"/>
          <w:szCs w:val="28"/>
          <w:lang w:val="vi-VN"/>
        </w:rPr>
        <w:t>2. Thường trực HĐND tỉnh, các Ban của HĐND tỉnh, các Tổ đại biểu và đại biểu HĐND tỉnh thực hiện và giám sát việc thực hiện Nghị quyết.</w:t>
      </w:r>
    </w:p>
    <w:p w:rsidR="00DA3902" w:rsidRPr="00A64B63" w:rsidRDefault="00DA3902" w:rsidP="00DA3902">
      <w:pPr>
        <w:shd w:val="clear" w:color="auto" w:fill="FFFFFF"/>
        <w:spacing w:before="120" w:after="0" w:line="240" w:lineRule="auto"/>
        <w:ind w:firstLine="720"/>
        <w:jc w:val="both"/>
        <w:rPr>
          <w:rFonts w:eastAsia="Times New Roman" w:cs="Times New Roman"/>
          <w:szCs w:val="28"/>
        </w:rPr>
      </w:pPr>
      <w:r w:rsidRPr="00A64B63">
        <w:rPr>
          <w:rFonts w:eastAsia="Times New Roman" w:cs="Times New Roman"/>
          <w:szCs w:val="28"/>
          <w:lang w:val="vi-VN"/>
        </w:rPr>
        <w:t>Nghị quyết này đã được HĐND tỉnh khóa XIV, kỳ họp thứ 15 thông qua ngày 09 tháng 12 năm 2020 và có hiệu lực kể từ ngày thông qua./.</w:t>
      </w:r>
    </w:p>
    <w:p w:rsidR="00DA3902" w:rsidRPr="00A64B63" w:rsidRDefault="00DA3902" w:rsidP="00DA3902">
      <w:pPr>
        <w:shd w:val="clear" w:color="auto" w:fill="FFFFFF"/>
        <w:spacing w:before="120" w:after="0" w:line="240" w:lineRule="auto"/>
        <w:ind w:firstLine="720"/>
        <w:jc w:val="both"/>
        <w:rPr>
          <w:rFonts w:eastAsia="Times New Roman" w:cs="Times New Roman"/>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044"/>
        <w:gridCol w:w="4244"/>
      </w:tblGrid>
      <w:tr w:rsidR="00F73AB4" w:rsidRPr="00F73AB4" w:rsidTr="00C11DA8">
        <w:tc>
          <w:tcPr>
            <w:tcW w:w="5044" w:type="dxa"/>
            <w:tcBorders>
              <w:top w:val="nil"/>
              <w:left w:val="nil"/>
              <w:bottom w:val="nil"/>
              <w:right w:val="nil"/>
              <w:tl2br w:val="nil"/>
              <w:tr2bl w:val="nil"/>
            </w:tcBorders>
            <w:shd w:val="clear" w:color="auto" w:fill="auto"/>
            <w:tcMar>
              <w:top w:w="0" w:type="dxa"/>
              <w:left w:w="108" w:type="dxa"/>
              <w:bottom w:w="0" w:type="dxa"/>
              <w:right w:w="108" w:type="dxa"/>
            </w:tcMar>
          </w:tcPr>
          <w:p w:rsidR="00F73AB4" w:rsidRPr="00F73AB4" w:rsidRDefault="00F73AB4" w:rsidP="00F73AB4">
            <w:pPr>
              <w:spacing w:after="0" w:line="240" w:lineRule="auto"/>
              <w:rPr>
                <w:rFonts w:eastAsia="Times New Roman" w:cs="Times New Roman"/>
                <w:b/>
                <w:bCs/>
                <w:i/>
                <w:iCs/>
                <w:sz w:val="24"/>
                <w:szCs w:val="24"/>
                <w:lang w:val="vi-VN"/>
              </w:rPr>
            </w:pPr>
            <w:r w:rsidRPr="00F73AB4">
              <w:rPr>
                <w:rFonts w:eastAsia="Times New Roman" w:cs="Times New Roman"/>
                <w:szCs w:val="28"/>
                <w:lang w:val="vi-VN"/>
              </w:rPr>
              <w:t> </w:t>
            </w:r>
            <w:r w:rsidRPr="00F73AB4">
              <w:rPr>
                <w:rFonts w:eastAsia="Times New Roman" w:cs="Times New Roman"/>
                <w:b/>
                <w:bCs/>
                <w:i/>
                <w:iCs/>
                <w:sz w:val="24"/>
                <w:szCs w:val="24"/>
                <w:lang w:val="vi-VN"/>
              </w:rPr>
              <w:t>Nơi nhận:</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xml:space="preserve">- Uỷ ban thường vụ Quốc hội; Chính phủ; </w:t>
            </w:r>
          </w:p>
          <w:p w:rsidR="00F73AB4" w:rsidRPr="00F73AB4" w:rsidRDefault="00F73AB4" w:rsidP="00F73AB4">
            <w:pPr>
              <w:spacing w:after="0" w:line="240" w:lineRule="auto"/>
              <w:jc w:val="both"/>
              <w:rPr>
                <w:rFonts w:eastAsia="Times New Roman" w:cs="Times New Roman"/>
                <w:i/>
                <w:spacing w:val="-6"/>
                <w:sz w:val="22"/>
                <w:lang w:val="vi-VN"/>
              </w:rPr>
            </w:pPr>
            <w:r w:rsidRPr="00F73AB4">
              <w:rPr>
                <w:rFonts w:eastAsia="Times New Roman" w:cs="Times New Roman"/>
                <w:spacing w:val="-6"/>
                <w:sz w:val="22"/>
                <w:lang w:val="vi-VN"/>
              </w:rPr>
              <w:t>- Văn phòng Quốc hội; VP Chủ tịch nước; VP Chính phủ;</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xml:space="preserve">- UB Tài chính - Ngân sách của Quốc hội; </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Ban công tác đại biểu của UBTVQH;</w:t>
            </w:r>
          </w:p>
          <w:p w:rsidR="00F73AB4" w:rsidRPr="00F73AB4" w:rsidRDefault="00F73AB4" w:rsidP="00F73AB4">
            <w:pPr>
              <w:spacing w:after="0" w:line="240" w:lineRule="auto"/>
              <w:jc w:val="both"/>
              <w:rPr>
                <w:rFonts w:eastAsia="Times New Roman" w:cs="Times New Roman"/>
                <w:sz w:val="22"/>
              </w:rPr>
            </w:pPr>
            <w:r w:rsidRPr="00F73AB4">
              <w:rPr>
                <w:rFonts w:eastAsia="Times New Roman" w:cs="Times New Roman"/>
                <w:sz w:val="22"/>
                <w:lang w:val="vi-VN"/>
              </w:rPr>
              <w:t>- Bộ Nội vụ; BộTài chính;</w:t>
            </w:r>
          </w:p>
          <w:p w:rsidR="00F73AB4" w:rsidRPr="00F73AB4" w:rsidRDefault="00F73AB4" w:rsidP="00F73AB4">
            <w:pPr>
              <w:spacing w:after="0" w:line="240" w:lineRule="auto"/>
              <w:jc w:val="both"/>
              <w:rPr>
                <w:rFonts w:eastAsia="Times New Roman" w:cs="Times New Roman"/>
                <w:i/>
                <w:sz w:val="22"/>
              </w:rPr>
            </w:pPr>
            <w:r w:rsidRPr="00F73AB4">
              <w:rPr>
                <w:rFonts w:eastAsia="Times New Roman" w:cs="Times New Roman"/>
                <w:sz w:val="22"/>
              </w:rPr>
              <w:t>- Cục kiểm tra văn bản QPPL- Bộ Tư pháp;</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xml:space="preserve">- Ban Thường vụ tỉnh uỷ; </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TT HĐND; UBND; UBMTTQVN tỉnh;</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Đoàn ĐBQH tỉnh; Đại biểu HĐND tỉnh;</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Các sở, ban, ngành, Đoàn thể tỉnh;</w:t>
            </w:r>
          </w:p>
          <w:p w:rsidR="00F73AB4" w:rsidRPr="00F73AB4" w:rsidRDefault="00F73AB4" w:rsidP="00F73AB4">
            <w:pPr>
              <w:spacing w:after="0" w:line="240" w:lineRule="auto"/>
              <w:jc w:val="both"/>
              <w:rPr>
                <w:rFonts w:eastAsia="Times New Roman" w:cs="Times New Roman"/>
                <w:i/>
                <w:sz w:val="22"/>
                <w:lang w:val="vi-VN"/>
              </w:rPr>
            </w:pPr>
            <w:r w:rsidRPr="00F73AB4">
              <w:rPr>
                <w:rFonts w:eastAsia="Times New Roman" w:cs="Times New Roman"/>
                <w:sz w:val="22"/>
                <w:lang w:val="vi-VN"/>
              </w:rPr>
              <w:t>- VP: Tỉnh uỷ, ĐĐBQH, HĐND, UBND tỉnh;</w:t>
            </w:r>
          </w:p>
          <w:p w:rsidR="00F73AB4" w:rsidRPr="00F73AB4" w:rsidRDefault="00F73AB4" w:rsidP="00F73AB4">
            <w:pPr>
              <w:spacing w:after="0" w:line="240" w:lineRule="auto"/>
              <w:jc w:val="both"/>
              <w:rPr>
                <w:rFonts w:eastAsia="Times New Roman" w:cs="Times New Roman"/>
                <w:i/>
                <w:spacing w:val="-10"/>
                <w:sz w:val="22"/>
                <w:lang w:val="vi-VN"/>
              </w:rPr>
            </w:pPr>
            <w:r w:rsidRPr="00F73AB4">
              <w:rPr>
                <w:rFonts w:eastAsia="Times New Roman" w:cs="Times New Roman"/>
                <w:spacing w:val="-10"/>
                <w:sz w:val="22"/>
                <w:lang w:val="vi-VN"/>
              </w:rPr>
              <w:t>- TT Huyện uỷ, Thành uỷ, HĐND;UBND huyện, thành phố;</w:t>
            </w:r>
          </w:p>
          <w:p w:rsidR="00F73AB4" w:rsidRPr="00F73AB4" w:rsidRDefault="00F73AB4" w:rsidP="00F73AB4">
            <w:pPr>
              <w:spacing w:after="0" w:line="240" w:lineRule="auto"/>
              <w:rPr>
                <w:rFonts w:eastAsia="Times New Roman" w:cs="Times New Roman"/>
                <w:sz w:val="22"/>
                <w:szCs w:val="24"/>
                <w:lang w:val="vi-VN"/>
              </w:rPr>
            </w:pPr>
            <w:r w:rsidRPr="00F73AB4">
              <w:rPr>
                <w:rFonts w:eastAsia="Times New Roman" w:cs="Times New Roman"/>
                <w:sz w:val="22"/>
                <w:szCs w:val="24"/>
                <w:lang w:val="vi-VN"/>
              </w:rPr>
              <w:t>- Trung tâm Thông tin tỉnh; Cục VTLT tỉnh;</w:t>
            </w:r>
          </w:p>
          <w:p w:rsidR="00F73AB4" w:rsidRPr="00F73AB4" w:rsidRDefault="00F73AB4" w:rsidP="00F73AB4">
            <w:pPr>
              <w:spacing w:after="0" w:line="240" w:lineRule="auto"/>
              <w:rPr>
                <w:rFonts w:eastAsia="Times New Roman" w:cs="Times New Roman"/>
                <w:sz w:val="22"/>
                <w:lang w:val="vi-VN"/>
              </w:rPr>
            </w:pPr>
            <w:r w:rsidRPr="00F73AB4">
              <w:rPr>
                <w:rFonts w:eastAsia="Times New Roman" w:cs="Times New Roman"/>
                <w:bCs/>
                <w:sz w:val="22"/>
                <w:lang w:val="vi-VN"/>
              </w:rPr>
              <w:t xml:space="preserve">- Lưu: VT. Hính, </w:t>
            </w:r>
            <w:r w:rsidRPr="00F73AB4">
              <w:rPr>
                <w:rFonts w:eastAsia="Times New Roman" w:cs="Times New Roman"/>
                <w:bCs/>
                <w:sz w:val="18"/>
                <w:lang w:val="vi-VN"/>
              </w:rPr>
              <w:t>250b.</w:t>
            </w:r>
          </w:p>
        </w:tc>
        <w:tc>
          <w:tcPr>
            <w:tcW w:w="4244" w:type="dxa"/>
            <w:tcBorders>
              <w:top w:val="nil"/>
              <w:left w:val="nil"/>
              <w:bottom w:val="nil"/>
              <w:right w:val="nil"/>
              <w:tl2br w:val="nil"/>
              <w:tr2bl w:val="nil"/>
            </w:tcBorders>
            <w:shd w:val="clear" w:color="auto" w:fill="auto"/>
            <w:tcMar>
              <w:top w:w="0" w:type="dxa"/>
              <w:left w:w="108" w:type="dxa"/>
              <w:bottom w:w="0" w:type="dxa"/>
              <w:right w:w="108" w:type="dxa"/>
            </w:tcMar>
          </w:tcPr>
          <w:p w:rsidR="00F73AB4" w:rsidRPr="00F73AB4" w:rsidRDefault="00F73AB4" w:rsidP="00F73AB4">
            <w:pPr>
              <w:spacing w:after="0" w:line="240" w:lineRule="auto"/>
              <w:jc w:val="center"/>
              <w:rPr>
                <w:rFonts w:eastAsia="Times New Roman" w:cs="Times New Roman"/>
                <w:bCs/>
                <w:szCs w:val="28"/>
                <w:lang w:val="vi-VN"/>
              </w:rPr>
            </w:pPr>
            <w:r w:rsidRPr="00F73AB4">
              <w:rPr>
                <w:rFonts w:eastAsia="Times New Roman" w:cs="Times New Roman"/>
                <w:b/>
                <w:bCs/>
                <w:szCs w:val="28"/>
                <w:lang w:val="vi-VN"/>
              </w:rPr>
              <w:t>CHỦ TỊCH</w:t>
            </w:r>
            <w:r w:rsidRPr="00F73AB4">
              <w:rPr>
                <w:rFonts w:eastAsia="Times New Roman" w:cs="Times New Roman"/>
                <w:b/>
                <w:bCs/>
                <w:szCs w:val="28"/>
                <w:lang w:val="vi-VN"/>
              </w:rPr>
              <w:br/>
            </w:r>
            <w:r w:rsidRPr="00F73AB4">
              <w:rPr>
                <w:rFonts w:eastAsia="Times New Roman" w:cs="Times New Roman"/>
                <w:b/>
                <w:bCs/>
                <w:szCs w:val="28"/>
                <w:lang w:val="vi-VN"/>
              </w:rPr>
              <w:br/>
            </w:r>
          </w:p>
          <w:p w:rsidR="00F73AB4" w:rsidRPr="00F73AB4" w:rsidRDefault="00F73AB4" w:rsidP="00F73AB4">
            <w:pPr>
              <w:spacing w:after="0" w:line="240" w:lineRule="auto"/>
              <w:jc w:val="center"/>
              <w:rPr>
                <w:rFonts w:eastAsia="Times New Roman" w:cs="Times New Roman"/>
                <w:bCs/>
                <w:szCs w:val="28"/>
                <w:lang w:val="vi-VN"/>
              </w:rPr>
            </w:pPr>
          </w:p>
          <w:p w:rsidR="00F73AB4" w:rsidRPr="00F73AB4" w:rsidRDefault="00F73AB4" w:rsidP="00F73AB4">
            <w:pPr>
              <w:spacing w:after="0" w:line="240" w:lineRule="auto"/>
              <w:jc w:val="center"/>
              <w:rPr>
                <w:rFonts w:eastAsia="Times New Roman" w:cs="Times New Roman"/>
                <w:bCs/>
                <w:szCs w:val="28"/>
              </w:rPr>
            </w:pPr>
            <w:r>
              <w:rPr>
                <w:rFonts w:eastAsia="Times New Roman" w:cs="Times New Roman"/>
                <w:bCs/>
                <w:szCs w:val="28"/>
              </w:rPr>
              <w:t>(Đã ký)</w:t>
            </w:r>
          </w:p>
          <w:p w:rsidR="00F73AB4" w:rsidRPr="00F73AB4" w:rsidRDefault="00F73AB4" w:rsidP="00F73AB4">
            <w:pPr>
              <w:spacing w:after="0" w:line="240" w:lineRule="auto"/>
              <w:jc w:val="center"/>
              <w:rPr>
                <w:rFonts w:eastAsia="Times New Roman" w:cs="Times New Roman"/>
                <w:bCs/>
                <w:szCs w:val="28"/>
                <w:lang w:val="vi-VN"/>
              </w:rPr>
            </w:pPr>
          </w:p>
          <w:p w:rsidR="00F73AB4" w:rsidRPr="00F73AB4" w:rsidRDefault="00F73AB4" w:rsidP="00F73AB4">
            <w:pPr>
              <w:spacing w:after="0" w:line="240" w:lineRule="auto"/>
              <w:jc w:val="center"/>
              <w:rPr>
                <w:rFonts w:eastAsia="Times New Roman" w:cs="Times New Roman"/>
                <w:bCs/>
                <w:szCs w:val="28"/>
                <w:lang w:val="vi-VN"/>
              </w:rPr>
            </w:pPr>
          </w:p>
          <w:p w:rsidR="00F73AB4" w:rsidRPr="00F73AB4" w:rsidRDefault="00F73AB4" w:rsidP="00F73AB4">
            <w:pPr>
              <w:spacing w:after="0" w:line="240" w:lineRule="auto"/>
              <w:jc w:val="center"/>
              <w:rPr>
                <w:rFonts w:eastAsia="Times New Roman" w:cs="Times New Roman"/>
                <w:szCs w:val="28"/>
                <w:lang w:val="vi-VN"/>
              </w:rPr>
            </w:pPr>
            <w:r w:rsidRPr="00F73AB4">
              <w:rPr>
                <w:rFonts w:eastAsia="Times New Roman" w:cs="Times New Roman"/>
                <w:b/>
                <w:bCs/>
                <w:szCs w:val="28"/>
                <w:lang w:val="vi-VN"/>
              </w:rPr>
              <w:br/>
              <w:t>Nguyễn Thái Hưng</w:t>
            </w:r>
          </w:p>
        </w:tc>
      </w:tr>
    </w:tbl>
    <w:p w:rsidR="00F73AB4" w:rsidRPr="00F73AB4" w:rsidRDefault="00F73AB4" w:rsidP="00F73AB4">
      <w:pPr>
        <w:spacing w:after="120" w:line="240" w:lineRule="auto"/>
        <w:rPr>
          <w:rFonts w:eastAsia="Times New Roman" w:cs="Times New Roman"/>
          <w:szCs w:val="28"/>
          <w:lang w:val="vi-VN"/>
        </w:rPr>
      </w:pPr>
    </w:p>
    <w:p w:rsidR="00DA3902" w:rsidRPr="00A64B63" w:rsidRDefault="00DA3902" w:rsidP="00DA3902">
      <w:pPr>
        <w:spacing w:after="0" w:line="240" w:lineRule="auto"/>
        <w:ind w:firstLine="720"/>
        <w:rPr>
          <w:rFonts w:eastAsia="Times New Roman" w:cs="Times New Roman"/>
          <w:w w:val="50"/>
          <w:sz w:val="20"/>
          <w:szCs w:val="20"/>
          <w:lang w:val="vi-VN"/>
        </w:rPr>
      </w:pPr>
    </w:p>
    <w:p w:rsidR="00DA3902" w:rsidRPr="00A64B63" w:rsidRDefault="00DA3902" w:rsidP="00E63073">
      <w:pPr>
        <w:spacing w:after="0" w:line="240" w:lineRule="auto"/>
        <w:ind w:firstLine="720"/>
        <w:rPr>
          <w:rFonts w:eastAsia="Times New Roman" w:cs="Times New Roman"/>
          <w:szCs w:val="28"/>
        </w:rPr>
      </w:pPr>
    </w:p>
    <w:p w:rsidR="00DA3902" w:rsidRPr="00A64B63" w:rsidRDefault="00DA3902" w:rsidP="00E63073">
      <w:pPr>
        <w:spacing w:after="0" w:line="240" w:lineRule="auto"/>
        <w:ind w:firstLine="720"/>
        <w:rPr>
          <w:rFonts w:eastAsia="Times New Roman" w:cs="Times New Roman"/>
          <w:szCs w:val="28"/>
        </w:rPr>
      </w:pPr>
      <w:bookmarkStart w:id="0" w:name="_GoBack"/>
      <w:bookmarkEnd w:id="0"/>
    </w:p>
    <w:sectPr w:rsidR="00DA3902" w:rsidRPr="00A64B63" w:rsidSect="00F73AB4">
      <w:headerReference w:type="even" r:id="rId9"/>
      <w:headerReference w:type="default" r:id="rId10"/>
      <w:footerReference w:type="even"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24C" w:rsidRDefault="008B324C" w:rsidP="00B35B2D">
      <w:pPr>
        <w:spacing w:after="0" w:line="240" w:lineRule="auto"/>
      </w:pPr>
      <w:r>
        <w:separator/>
      </w:r>
    </w:p>
  </w:endnote>
  <w:endnote w:type="continuationSeparator" w:id="0">
    <w:p w:rsidR="008B324C" w:rsidRDefault="008B324C"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0E4" w:rsidRDefault="006040E4"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40E4" w:rsidRDefault="006040E4"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24C" w:rsidRDefault="008B324C" w:rsidP="00B35B2D">
      <w:pPr>
        <w:spacing w:after="0" w:line="240" w:lineRule="auto"/>
      </w:pPr>
      <w:r>
        <w:separator/>
      </w:r>
    </w:p>
  </w:footnote>
  <w:footnote w:type="continuationSeparator" w:id="0">
    <w:p w:rsidR="008B324C" w:rsidRDefault="008B324C" w:rsidP="00B35B2D">
      <w:pPr>
        <w:spacing w:after="0" w:line="240" w:lineRule="auto"/>
      </w:pPr>
      <w:r>
        <w:continuationSeparator/>
      </w:r>
    </w:p>
  </w:footnote>
  <w:footnote w:id="1">
    <w:p w:rsidR="006040E4" w:rsidRPr="00F254FA" w:rsidRDefault="006040E4" w:rsidP="00DA3902">
      <w:pPr>
        <w:pStyle w:val="FootnoteText"/>
        <w:ind w:firstLine="284"/>
        <w:jc w:val="both"/>
        <w:rPr>
          <w:i/>
        </w:rPr>
      </w:pPr>
      <w:r w:rsidRPr="00F254FA">
        <w:rPr>
          <w:rStyle w:val="FootnoteReference"/>
          <w:i/>
        </w:rPr>
        <w:footnoteRef/>
      </w:r>
      <w:r w:rsidRPr="00F254FA">
        <w:rPr>
          <w:i/>
        </w:rPr>
        <w:t xml:space="preserve"> </w:t>
      </w:r>
      <w:proofErr w:type="gramStart"/>
      <w:r w:rsidRPr="00F254FA">
        <w:rPr>
          <w:i/>
        </w:rPr>
        <w:t>Báo cáo số 292/BC-TTHĐND ngày 22/6/2020; Báo cáo số 307/BC-TTHĐND ngày 17/8/2020 của Thường trực HĐND tỉnh.</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20497119"/>
      <w:docPartObj>
        <w:docPartGallery w:val="Page Numbers (Top of Page)"/>
        <w:docPartUnique/>
      </w:docPartObj>
    </w:sdtPr>
    <w:sdtEndPr>
      <w:rPr>
        <w:rStyle w:val="PageNumber"/>
      </w:rPr>
    </w:sdtEndPr>
    <w:sdtContent>
      <w:p w:rsidR="006040E4" w:rsidRDefault="006040E4"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040E4" w:rsidRDefault="006040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0E4" w:rsidRDefault="006040E4" w:rsidP="00B55709">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6B0"/>
    <w:rsid w:val="00001942"/>
    <w:rsid w:val="00001A81"/>
    <w:rsid w:val="00001D80"/>
    <w:rsid w:val="00003039"/>
    <w:rsid w:val="00004DE4"/>
    <w:rsid w:val="00005891"/>
    <w:rsid w:val="00006C4A"/>
    <w:rsid w:val="000071A4"/>
    <w:rsid w:val="00007E81"/>
    <w:rsid w:val="00007F49"/>
    <w:rsid w:val="00010E90"/>
    <w:rsid w:val="00011330"/>
    <w:rsid w:val="000126EB"/>
    <w:rsid w:val="000129F9"/>
    <w:rsid w:val="000138AC"/>
    <w:rsid w:val="00014221"/>
    <w:rsid w:val="0001469B"/>
    <w:rsid w:val="00014898"/>
    <w:rsid w:val="000156DF"/>
    <w:rsid w:val="00015D53"/>
    <w:rsid w:val="00015DC6"/>
    <w:rsid w:val="0001696F"/>
    <w:rsid w:val="00016D6D"/>
    <w:rsid w:val="0001757D"/>
    <w:rsid w:val="00020048"/>
    <w:rsid w:val="00020272"/>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4FFE"/>
    <w:rsid w:val="000369D7"/>
    <w:rsid w:val="000370A9"/>
    <w:rsid w:val="000371EE"/>
    <w:rsid w:val="00040056"/>
    <w:rsid w:val="00040D4E"/>
    <w:rsid w:val="00042A71"/>
    <w:rsid w:val="00042CB3"/>
    <w:rsid w:val="000439BA"/>
    <w:rsid w:val="00045983"/>
    <w:rsid w:val="000459A5"/>
    <w:rsid w:val="000464F2"/>
    <w:rsid w:val="00046543"/>
    <w:rsid w:val="00046715"/>
    <w:rsid w:val="000469D3"/>
    <w:rsid w:val="00046F0F"/>
    <w:rsid w:val="0004731D"/>
    <w:rsid w:val="00047B17"/>
    <w:rsid w:val="00047FC7"/>
    <w:rsid w:val="0005059F"/>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18F5"/>
    <w:rsid w:val="000620C5"/>
    <w:rsid w:val="0006270E"/>
    <w:rsid w:val="0006313E"/>
    <w:rsid w:val="00063B4E"/>
    <w:rsid w:val="00064849"/>
    <w:rsid w:val="00064C7D"/>
    <w:rsid w:val="00065073"/>
    <w:rsid w:val="00065365"/>
    <w:rsid w:val="00065DC4"/>
    <w:rsid w:val="00066C0E"/>
    <w:rsid w:val="00066EEC"/>
    <w:rsid w:val="0006783D"/>
    <w:rsid w:val="000702DE"/>
    <w:rsid w:val="00070C51"/>
    <w:rsid w:val="00071D19"/>
    <w:rsid w:val="00071EF9"/>
    <w:rsid w:val="00072AB8"/>
    <w:rsid w:val="0007315B"/>
    <w:rsid w:val="00073E85"/>
    <w:rsid w:val="00073FDC"/>
    <w:rsid w:val="00074CF6"/>
    <w:rsid w:val="000754BA"/>
    <w:rsid w:val="00076AA8"/>
    <w:rsid w:val="00077A86"/>
    <w:rsid w:val="00081A3D"/>
    <w:rsid w:val="000821C7"/>
    <w:rsid w:val="000823AA"/>
    <w:rsid w:val="00083C9F"/>
    <w:rsid w:val="00083CB8"/>
    <w:rsid w:val="00083F42"/>
    <w:rsid w:val="00084557"/>
    <w:rsid w:val="00085044"/>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0C50"/>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15E0"/>
    <w:rsid w:val="000F2160"/>
    <w:rsid w:val="000F25E0"/>
    <w:rsid w:val="000F40B3"/>
    <w:rsid w:val="000F4854"/>
    <w:rsid w:val="000F5C5C"/>
    <w:rsid w:val="000F6CD0"/>
    <w:rsid w:val="00101138"/>
    <w:rsid w:val="001013BE"/>
    <w:rsid w:val="00101464"/>
    <w:rsid w:val="00102E6A"/>
    <w:rsid w:val="00103009"/>
    <w:rsid w:val="0010302F"/>
    <w:rsid w:val="00105666"/>
    <w:rsid w:val="00106736"/>
    <w:rsid w:val="00106E32"/>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60F8"/>
    <w:rsid w:val="001275CA"/>
    <w:rsid w:val="001277DF"/>
    <w:rsid w:val="00127937"/>
    <w:rsid w:val="00127C9D"/>
    <w:rsid w:val="0013008B"/>
    <w:rsid w:val="00130958"/>
    <w:rsid w:val="00130C07"/>
    <w:rsid w:val="0013192B"/>
    <w:rsid w:val="00134AB1"/>
    <w:rsid w:val="00135DB8"/>
    <w:rsid w:val="00135DBB"/>
    <w:rsid w:val="00136CD8"/>
    <w:rsid w:val="001372BA"/>
    <w:rsid w:val="001377F8"/>
    <w:rsid w:val="00141139"/>
    <w:rsid w:val="00141CE3"/>
    <w:rsid w:val="00143699"/>
    <w:rsid w:val="0014484B"/>
    <w:rsid w:val="00144F6C"/>
    <w:rsid w:val="00145255"/>
    <w:rsid w:val="00147340"/>
    <w:rsid w:val="001508F6"/>
    <w:rsid w:val="001509D3"/>
    <w:rsid w:val="00151875"/>
    <w:rsid w:val="00153629"/>
    <w:rsid w:val="00153D06"/>
    <w:rsid w:val="00153EDE"/>
    <w:rsid w:val="00156359"/>
    <w:rsid w:val="001566CF"/>
    <w:rsid w:val="0015670B"/>
    <w:rsid w:val="001576F8"/>
    <w:rsid w:val="001605AD"/>
    <w:rsid w:val="00160ECE"/>
    <w:rsid w:val="00162030"/>
    <w:rsid w:val="0016270A"/>
    <w:rsid w:val="00163370"/>
    <w:rsid w:val="001635D0"/>
    <w:rsid w:val="00163F60"/>
    <w:rsid w:val="00164AC5"/>
    <w:rsid w:val="00164F20"/>
    <w:rsid w:val="0016537D"/>
    <w:rsid w:val="0016548F"/>
    <w:rsid w:val="001656C9"/>
    <w:rsid w:val="0016586F"/>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7F2"/>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4811"/>
    <w:rsid w:val="001B51A4"/>
    <w:rsid w:val="001B53BC"/>
    <w:rsid w:val="001B5DC7"/>
    <w:rsid w:val="001B650D"/>
    <w:rsid w:val="001B77DD"/>
    <w:rsid w:val="001B78EC"/>
    <w:rsid w:val="001B7F25"/>
    <w:rsid w:val="001C013D"/>
    <w:rsid w:val="001C0330"/>
    <w:rsid w:val="001C080C"/>
    <w:rsid w:val="001C0FBC"/>
    <w:rsid w:val="001C1CF0"/>
    <w:rsid w:val="001C25F3"/>
    <w:rsid w:val="001C26F0"/>
    <w:rsid w:val="001C29F1"/>
    <w:rsid w:val="001C37F1"/>
    <w:rsid w:val="001C3960"/>
    <w:rsid w:val="001C3A23"/>
    <w:rsid w:val="001C406E"/>
    <w:rsid w:val="001C4281"/>
    <w:rsid w:val="001C4A98"/>
    <w:rsid w:val="001C58D6"/>
    <w:rsid w:val="001C6660"/>
    <w:rsid w:val="001C6D76"/>
    <w:rsid w:val="001C6E9D"/>
    <w:rsid w:val="001C6F55"/>
    <w:rsid w:val="001D0AE6"/>
    <w:rsid w:val="001D145C"/>
    <w:rsid w:val="001D15EC"/>
    <w:rsid w:val="001D19EF"/>
    <w:rsid w:val="001D20C3"/>
    <w:rsid w:val="001D3BD9"/>
    <w:rsid w:val="001D3C43"/>
    <w:rsid w:val="001D581C"/>
    <w:rsid w:val="001D5CDE"/>
    <w:rsid w:val="001D60CA"/>
    <w:rsid w:val="001D6BC8"/>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F1A"/>
    <w:rsid w:val="00205161"/>
    <w:rsid w:val="002052BC"/>
    <w:rsid w:val="00206283"/>
    <w:rsid w:val="00206ECD"/>
    <w:rsid w:val="00207627"/>
    <w:rsid w:val="00210EB8"/>
    <w:rsid w:val="00211211"/>
    <w:rsid w:val="002118C6"/>
    <w:rsid w:val="00212A7A"/>
    <w:rsid w:val="00212FD7"/>
    <w:rsid w:val="002134A7"/>
    <w:rsid w:val="00213A88"/>
    <w:rsid w:val="00215C6A"/>
    <w:rsid w:val="00215C6B"/>
    <w:rsid w:val="00216257"/>
    <w:rsid w:val="002165B0"/>
    <w:rsid w:val="0022014D"/>
    <w:rsid w:val="00221EB4"/>
    <w:rsid w:val="00222249"/>
    <w:rsid w:val="00222A5A"/>
    <w:rsid w:val="00223238"/>
    <w:rsid w:val="00223793"/>
    <w:rsid w:val="002241B8"/>
    <w:rsid w:val="00224611"/>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6AD7"/>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FB6"/>
    <w:rsid w:val="00267BF9"/>
    <w:rsid w:val="00267C5F"/>
    <w:rsid w:val="00270BBD"/>
    <w:rsid w:val="00271A78"/>
    <w:rsid w:val="00272F10"/>
    <w:rsid w:val="0027429F"/>
    <w:rsid w:val="002745B4"/>
    <w:rsid w:val="002754BC"/>
    <w:rsid w:val="0028061D"/>
    <w:rsid w:val="0028170C"/>
    <w:rsid w:val="00281C2B"/>
    <w:rsid w:val="002823C5"/>
    <w:rsid w:val="002828D3"/>
    <w:rsid w:val="0028308B"/>
    <w:rsid w:val="00283120"/>
    <w:rsid w:val="00283665"/>
    <w:rsid w:val="00283EF7"/>
    <w:rsid w:val="00284B05"/>
    <w:rsid w:val="0028558E"/>
    <w:rsid w:val="00285CEE"/>
    <w:rsid w:val="00286E3D"/>
    <w:rsid w:val="00286EE3"/>
    <w:rsid w:val="0028735E"/>
    <w:rsid w:val="00290134"/>
    <w:rsid w:val="0029059D"/>
    <w:rsid w:val="00290964"/>
    <w:rsid w:val="002927DE"/>
    <w:rsid w:val="00292BEA"/>
    <w:rsid w:val="00293121"/>
    <w:rsid w:val="0029451D"/>
    <w:rsid w:val="00294FAF"/>
    <w:rsid w:val="002953FB"/>
    <w:rsid w:val="00295619"/>
    <w:rsid w:val="002962C7"/>
    <w:rsid w:val="002963A9"/>
    <w:rsid w:val="0029675B"/>
    <w:rsid w:val="00296FFC"/>
    <w:rsid w:val="0029746D"/>
    <w:rsid w:val="002A0408"/>
    <w:rsid w:val="002A1FCB"/>
    <w:rsid w:val="002A2710"/>
    <w:rsid w:val="002A293A"/>
    <w:rsid w:val="002A4B0A"/>
    <w:rsid w:val="002A4D1A"/>
    <w:rsid w:val="002A66A6"/>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785"/>
    <w:rsid w:val="002C5A1D"/>
    <w:rsid w:val="002C6D4F"/>
    <w:rsid w:val="002C7330"/>
    <w:rsid w:val="002C7EE1"/>
    <w:rsid w:val="002C7FC7"/>
    <w:rsid w:val="002D0101"/>
    <w:rsid w:val="002D02E5"/>
    <w:rsid w:val="002D063F"/>
    <w:rsid w:val="002D0B3B"/>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42AB"/>
    <w:rsid w:val="002E5022"/>
    <w:rsid w:val="002E60A3"/>
    <w:rsid w:val="002E61D9"/>
    <w:rsid w:val="002E7338"/>
    <w:rsid w:val="002E73EC"/>
    <w:rsid w:val="002F0888"/>
    <w:rsid w:val="002F1260"/>
    <w:rsid w:val="002F18DA"/>
    <w:rsid w:val="002F2797"/>
    <w:rsid w:val="002F3C72"/>
    <w:rsid w:val="002F54A8"/>
    <w:rsid w:val="002F5B9F"/>
    <w:rsid w:val="002F7506"/>
    <w:rsid w:val="002F7EF3"/>
    <w:rsid w:val="00300F47"/>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5998"/>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359B"/>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49D4"/>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22B"/>
    <w:rsid w:val="00380A40"/>
    <w:rsid w:val="00380C76"/>
    <w:rsid w:val="00381969"/>
    <w:rsid w:val="0038211D"/>
    <w:rsid w:val="003835B2"/>
    <w:rsid w:val="003836A7"/>
    <w:rsid w:val="0038389E"/>
    <w:rsid w:val="00383DD2"/>
    <w:rsid w:val="00385C31"/>
    <w:rsid w:val="00386939"/>
    <w:rsid w:val="00387642"/>
    <w:rsid w:val="0038788E"/>
    <w:rsid w:val="003878E7"/>
    <w:rsid w:val="00390312"/>
    <w:rsid w:val="00390957"/>
    <w:rsid w:val="00391049"/>
    <w:rsid w:val="0039167A"/>
    <w:rsid w:val="00392B48"/>
    <w:rsid w:val="00393DFF"/>
    <w:rsid w:val="0039489A"/>
    <w:rsid w:val="00394FFA"/>
    <w:rsid w:val="003A04ED"/>
    <w:rsid w:val="003A0E9E"/>
    <w:rsid w:val="003A1462"/>
    <w:rsid w:val="003A24F9"/>
    <w:rsid w:val="003A26ED"/>
    <w:rsid w:val="003A30C8"/>
    <w:rsid w:val="003A3EB9"/>
    <w:rsid w:val="003A44CF"/>
    <w:rsid w:val="003A4F51"/>
    <w:rsid w:val="003A5A45"/>
    <w:rsid w:val="003B06DB"/>
    <w:rsid w:val="003B07BA"/>
    <w:rsid w:val="003B1369"/>
    <w:rsid w:val="003B15C5"/>
    <w:rsid w:val="003B1C3A"/>
    <w:rsid w:val="003B1C55"/>
    <w:rsid w:val="003B254C"/>
    <w:rsid w:val="003B2C3F"/>
    <w:rsid w:val="003B318B"/>
    <w:rsid w:val="003B3CED"/>
    <w:rsid w:val="003B3DF3"/>
    <w:rsid w:val="003B52D4"/>
    <w:rsid w:val="003B6CE3"/>
    <w:rsid w:val="003C0777"/>
    <w:rsid w:val="003C231E"/>
    <w:rsid w:val="003C3460"/>
    <w:rsid w:val="003C433A"/>
    <w:rsid w:val="003C451E"/>
    <w:rsid w:val="003C5203"/>
    <w:rsid w:val="003C533E"/>
    <w:rsid w:val="003C604A"/>
    <w:rsid w:val="003C6B79"/>
    <w:rsid w:val="003C6E52"/>
    <w:rsid w:val="003C7070"/>
    <w:rsid w:val="003C717E"/>
    <w:rsid w:val="003C7456"/>
    <w:rsid w:val="003C7522"/>
    <w:rsid w:val="003D0307"/>
    <w:rsid w:val="003D15D0"/>
    <w:rsid w:val="003D23A9"/>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4FCB"/>
    <w:rsid w:val="004156D7"/>
    <w:rsid w:val="00415983"/>
    <w:rsid w:val="0041607C"/>
    <w:rsid w:val="00417489"/>
    <w:rsid w:val="00417B7D"/>
    <w:rsid w:val="00420F90"/>
    <w:rsid w:val="004214E3"/>
    <w:rsid w:val="00421EDB"/>
    <w:rsid w:val="004223DB"/>
    <w:rsid w:val="004234F5"/>
    <w:rsid w:val="00424139"/>
    <w:rsid w:val="00424735"/>
    <w:rsid w:val="00424AED"/>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2E9"/>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D16"/>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BD7"/>
    <w:rsid w:val="00491CEA"/>
    <w:rsid w:val="00492361"/>
    <w:rsid w:val="00493642"/>
    <w:rsid w:val="00493904"/>
    <w:rsid w:val="00493D46"/>
    <w:rsid w:val="0049462C"/>
    <w:rsid w:val="00494ABD"/>
    <w:rsid w:val="00495374"/>
    <w:rsid w:val="004960EA"/>
    <w:rsid w:val="00497B08"/>
    <w:rsid w:val="00497B50"/>
    <w:rsid w:val="00497ED6"/>
    <w:rsid w:val="004A031C"/>
    <w:rsid w:val="004A2750"/>
    <w:rsid w:val="004A28E6"/>
    <w:rsid w:val="004A2D22"/>
    <w:rsid w:val="004A3590"/>
    <w:rsid w:val="004A3B7F"/>
    <w:rsid w:val="004A40A4"/>
    <w:rsid w:val="004A467C"/>
    <w:rsid w:val="004A58E8"/>
    <w:rsid w:val="004A59A0"/>
    <w:rsid w:val="004A70D5"/>
    <w:rsid w:val="004A775E"/>
    <w:rsid w:val="004B1026"/>
    <w:rsid w:val="004B10BD"/>
    <w:rsid w:val="004B1567"/>
    <w:rsid w:val="004B18EC"/>
    <w:rsid w:val="004B1ABF"/>
    <w:rsid w:val="004B2355"/>
    <w:rsid w:val="004B2F11"/>
    <w:rsid w:val="004B3849"/>
    <w:rsid w:val="004B38B2"/>
    <w:rsid w:val="004B5477"/>
    <w:rsid w:val="004B5EBF"/>
    <w:rsid w:val="004B6112"/>
    <w:rsid w:val="004B6466"/>
    <w:rsid w:val="004B6914"/>
    <w:rsid w:val="004C0BDC"/>
    <w:rsid w:val="004C139A"/>
    <w:rsid w:val="004C13EC"/>
    <w:rsid w:val="004C2152"/>
    <w:rsid w:val="004C2610"/>
    <w:rsid w:val="004C26A8"/>
    <w:rsid w:val="004C26FA"/>
    <w:rsid w:val="004C4419"/>
    <w:rsid w:val="004C47D7"/>
    <w:rsid w:val="004C4930"/>
    <w:rsid w:val="004C4C6E"/>
    <w:rsid w:val="004C5507"/>
    <w:rsid w:val="004C74CF"/>
    <w:rsid w:val="004D07E0"/>
    <w:rsid w:val="004D1340"/>
    <w:rsid w:val="004D16F8"/>
    <w:rsid w:val="004D1FB7"/>
    <w:rsid w:val="004D2C37"/>
    <w:rsid w:val="004D303F"/>
    <w:rsid w:val="004D3CC6"/>
    <w:rsid w:val="004D4557"/>
    <w:rsid w:val="004D45AD"/>
    <w:rsid w:val="004D4951"/>
    <w:rsid w:val="004D4D0B"/>
    <w:rsid w:val="004D643D"/>
    <w:rsid w:val="004D6C42"/>
    <w:rsid w:val="004D6F3E"/>
    <w:rsid w:val="004D784F"/>
    <w:rsid w:val="004D7A2F"/>
    <w:rsid w:val="004E0699"/>
    <w:rsid w:val="004E108B"/>
    <w:rsid w:val="004E1F2F"/>
    <w:rsid w:val="004E39F5"/>
    <w:rsid w:val="004E3C08"/>
    <w:rsid w:val="004E668D"/>
    <w:rsid w:val="004E677E"/>
    <w:rsid w:val="004E7048"/>
    <w:rsid w:val="004E78EB"/>
    <w:rsid w:val="004E7919"/>
    <w:rsid w:val="004E7A39"/>
    <w:rsid w:val="004E7AFD"/>
    <w:rsid w:val="004F01B3"/>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2EB"/>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1A8"/>
    <w:rsid w:val="00513687"/>
    <w:rsid w:val="00513702"/>
    <w:rsid w:val="005145D4"/>
    <w:rsid w:val="0051492E"/>
    <w:rsid w:val="00516EFC"/>
    <w:rsid w:val="00517158"/>
    <w:rsid w:val="0052060C"/>
    <w:rsid w:val="00520779"/>
    <w:rsid w:val="005207A5"/>
    <w:rsid w:val="00521A51"/>
    <w:rsid w:val="005221F3"/>
    <w:rsid w:val="0052556D"/>
    <w:rsid w:val="00530117"/>
    <w:rsid w:val="005303C9"/>
    <w:rsid w:val="00530CB0"/>
    <w:rsid w:val="00530F67"/>
    <w:rsid w:val="00531A5C"/>
    <w:rsid w:val="0053216A"/>
    <w:rsid w:val="0053217A"/>
    <w:rsid w:val="00532415"/>
    <w:rsid w:val="005329F2"/>
    <w:rsid w:val="0053351D"/>
    <w:rsid w:val="00533666"/>
    <w:rsid w:val="005336F6"/>
    <w:rsid w:val="00533D38"/>
    <w:rsid w:val="005343DE"/>
    <w:rsid w:val="0053518E"/>
    <w:rsid w:val="00535E9F"/>
    <w:rsid w:val="005360F6"/>
    <w:rsid w:val="00536517"/>
    <w:rsid w:val="00540595"/>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1AF6"/>
    <w:rsid w:val="0055255E"/>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1FD"/>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2AB"/>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A92"/>
    <w:rsid w:val="005A41E4"/>
    <w:rsid w:val="005A4B64"/>
    <w:rsid w:val="005A4B65"/>
    <w:rsid w:val="005A69C2"/>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147"/>
    <w:rsid w:val="005C5D58"/>
    <w:rsid w:val="005C64DA"/>
    <w:rsid w:val="005C6C81"/>
    <w:rsid w:val="005C7BF5"/>
    <w:rsid w:val="005D13B2"/>
    <w:rsid w:val="005D17CD"/>
    <w:rsid w:val="005D2D24"/>
    <w:rsid w:val="005D4F58"/>
    <w:rsid w:val="005D61CD"/>
    <w:rsid w:val="005D6920"/>
    <w:rsid w:val="005D6B09"/>
    <w:rsid w:val="005D721D"/>
    <w:rsid w:val="005D73F8"/>
    <w:rsid w:val="005D7CD7"/>
    <w:rsid w:val="005E0024"/>
    <w:rsid w:val="005E0618"/>
    <w:rsid w:val="005E1400"/>
    <w:rsid w:val="005E149B"/>
    <w:rsid w:val="005E16C2"/>
    <w:rsid w:val="005E1986"/>
    <w:rsid w:val="005E29CC"/>
    <w:rsid w:val="005E3093"/>
    <w:rsid w:val="005E3272"/>
    <w:rsid w:val="005E328E"/>
    <w:rsid w:val="005E3A77"/>
    <w:rsid w:val="005E43CB"/>
    <w:rsid w:val="005E472D"/>
    <w:rsid w:val="005E53E5"/>
    <w:rsid w:val="005E5A17"/>
    <w:rsid w:val="005E6776"/>
    <w:rsid w:val="005E6AB8"/>
    <w:rsid w:val="005E6BF7"/>
    <w:rsid w:val="005E747C"/>
    <w:rsid w:val="005E7798"/>
    <w:rsid w:val="005E7B13"/>
    <w:rsid w:val="005E7C41"/>
    <w:rsid w:val="005F0A1A"/>
    <w:rsid w:val="005F0AF2"/>
    <w:rsid w:val="005F2207"/>
    <w:rsid w:val="005F2561"/>
    <w:rsid w:val="005F2E46"/>
    <w:rsid w:val="005F3BB8"/>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0E4"/>
    <w:rsid w:val="00604885"/>
    <w:rsid w:val="00605797"/>
    <w:rsid w:val="00605C15"/>
    <w:rsid w:val="006063B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76D"/>
    <w:rsid w:val="00620F6C"/>
    <w:rsid w:val="00621565"/>
    <w:rsid w:val="00622714"/>
    <w:rsid w:val="006229B4"/>
    <w:rsid w:val="00622E50"/>
    <w:rsid w:val="00622EAB"/>
    <w:rsid w:val="006235AD"/>
    <w:rsid w:val="00623913"/>
    <w:rsid w:val="00623AF1"/>
    <w:rsid w:val="00624741"/>
    <w:rsid w:val="0062598F"/>
    <w:rsid w:val="00626117"/>
    <w:rsid w:val="00626B95"/>
    <w:rsid w:val="00626E4A"/>
    <w:rsid w:val="006279EC"/>
    <w:rsid w:val="0063027B"/>
    <w:rsid w:val="00632C4B"/>
    <w:rsid w:val="00633B04"/>
    <w:rsid w:val="006343AE"/>
    <w:rsid w:val="006347ED"/>
    <w:rsid w:val="00634D44"/>
    <w:rsid w:val="006354C9"/>
    <w:rsid w:val="006360DA"/>
    <w:rsid w:val="00636368"/>
    <w:rsid w:val="00636B0F"/>
    <w:rsid w:val="00636EF8"/>
    <w:rsid w:val="00637012"/>
    <w:rsid w:val="006373A6"/>
    <w:rsid w:val="006407B0"/>
    <w:rsid w:val="00641B65"/>
    <w:rsid w:val="00641C5C"/>
    <w:rsid w:val="00642BF0"/>
    <w:rsid w:val="00643D1F"/>
    <w:rsid w:val="00643DF4"/>
    <w:rsid w:val="00644197"/>
    <w:rsid w:val="0064430B"/>
    <w:rsid w:val="006445CA"/>
    <w:rsid w:val="00644E85"/>
    <w:rsid w:val="00646400"/>
    <w:rsid w:val="00646B8C"/>
    <w:rsid w:val="00646B95"/>
    <w:rsid w:val="00647EDC"/>
    <w:rsid w:val="006505AD"/>
    <w:rsid w:val="00650E93"/>
    <w:rsid w:val="0065448B"/>
    <w:rsid w:val="006559EF"/>
    <w:rsid w:val="00655CFB"/>
    <w:rsid w:val="00655FB4"/>
    <w:rsid w:val="006563AB"/>
    <w:rsid w:val="00656FFC"/>
    <w:rsid w:val="00660235"/>
    <w:rsid w:val="00661C0D"/>
    <w:rsid w:val="0066333B"/>
    <w:rsid w:val="0066354B"/>
    <w:rsid w:val="00663E30"/>
    <w:rsid w:val="00667C3D"/>
    <w:rsid w:val="00670388"/>
    <w:rsid w:val="00670CC8"/>
    <w:rsid w:val="00670EB0"/>
    <w:rsid w:val="0067127B"/>
    <w:rsid w:val="00671501"/>
    <w:rsid w:val="0067154F"/>
    <w:rsid w:val="00671D1A"/>
    <w:rsid w:val="006726F2"/>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6C96"/>
    <w:rsid w:val="00687989"/>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A81"/>
    <w:rsid w:val="006A3E88"/>
    <w:rsid w:val="006A3F25"/>
    <w:rsid w:val="006A4118"/>
    <w:rsid w:val="006A4EAD"/>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1B93"/>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026"/>
    <w:rsid w:val="006E4E53"/>
    <w:rsid w:val="006E51C5"/>
    <w:rsid w:val="006E630F"/>
    <w:rsid w:val="006E7286"/>
    <w:rsid w:val="006E74B5"/>
    <w:rsid w:val="006F08C7"/>
    <w:rsid w:val="006F1151"/>
    <w:rsid w:val="006F14E6"/>
    <w:rsid w:val="006F1D05"/>
    <w:rsid w:val="006F2BE6"/>
    <w:rsid w:val="006F2D86"/>
    <w:rsid w:val="006F3022"/>
    <w:rsid w:val="006F37AA"/>
    <w:rsid w:val="006F3F9B"/>
    <w:rsid w:val="006F4D00"/>
    <w:rsid w:val="006F63DE"/>
    <w:rsid w:val="006F64AC"/>
    <w:rsid w:val="0070031B"/>
    <w:rsid w:val="0070076D"/>
    <w:rsid w:val="00700A98"/>
    <w:rsid w:val="00701125"/>
    <w:rsid w:val="0070227B"/>
    <w:rsid w:val="007025E9"/>
    <w:rsid w:val="00702FDE"/>
    <w:rsid w:val="0070366A"/>
    <w:rsid w:val="007039A1"/>
    <w:rsid w:val="0070446A"/>
    <w:rsid w:val="007048D0"/>
    <w:rsid w:val="00704F59"/>
    <w:rsid w:val="007056B1"/>
    <w:rsid w:val="00706544"/>
    <w:rsid w:val="00707073"/>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085C"/>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7FF"/>
    <w:rsid w:val="007537F5"/>
    <w:rsid w:val="00755FFE"/>
    <w:rsid w:val="0075718D"/>
    <w:rsid w:val="0075746A"/>
    <w:rsid w:val="00761337"/>
    <w:rsid w:val="007614FC"/>
    <w:rsid w:val="007616CD"/>
    <w:rsid w:val="00762341"/>
    <w:rsid w:val="0076354A"/>
    <w:rsid w:val="0076519C"/>
    <w:rsid w:val="007658CC"/>
    <w:rsid w:val="00766715"/>
    <w:rsid w:val="00766E46"/>
    <w:rsid w:val="00767683"/>
    <w:rsid w:val="00767B8A"/>
    <w:rsid w:val="00770D4E"/>
    <w:rsid w:val="00770EE8"/>
    <w:rsid w:val="00771E95"/>
    <w:rsid w:val="0077272B"/>
    <w:rsid w:val="00773ACC"/>
    <w:rsid w:val="0077450D"/>
    <w:rsid w:val="00774820"/>
    <w:rsid w:val="00774B1A"/>
    <w:rsid w:val="00777582"/>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538"/>
    <w:rsid w:val="007A360D"/>
    <w:rsid w:val="007A377A"/>
    <w:rsid w:val="007A460C"/>
    <w:rsid w:val="007A5409"/>
    <w:rsid w:val="007A57E6"/>
    <w:rsid w:val="007A5D2D"/>
    <w:rsid w:val="007A6554"/>
    <w:rsid w:val="007A66B8"/>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6E3C"/>
    <w:rsid w:val="007B708C"/>
    <w:rsid w:val="007B792A"/>
    <w:rsid w:val="007C03E3"/>
    <w:rsid w:val="007C056F"/>
    <w:rsid w:val="007C0593"/>
    <w:rsid w:val="007C081A"/>
    <w:rsid w:val="007C224C"/>
    <w:rsid w:val="007C2ABF"/>
    <w:rsid w:val="007C2F6E"/>
    <w:rsid w:val="007C4D7B"/>
    <w:rsid w:val="007C5116"/>
    <w:rsid w:val="007C518C"/>
    <w:rsid w:val="007C52FB"/>
    <w:rsid w:val="007C55E7"/>
    <w:rsid w:val="007C5EE8"/>
    <w:rsid w:val="007C6169"/>
    <w:rsid w:val="007C623B"/>
    <w:rsid w:val="007C6A3E"/>
    <w:rsid w:val="007C6E02"/>
    <w:rsid w:val="007C6E82"/>
    <w:rsid w:val="007C711E"/>
    <w:rsid w:val="007D01C9"/>
    <w:rsid w:val="007D141F"/>
    <w:rsid w:val="007D1452"/>
    <w:rsid w:val="007D14E3"/>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1B4"/>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037"/>
    <w:rsid w:val="0080383E"/>
    <w:rsid w:val="008039E4"/>
    <w:rsid w:val="00803C5F"/>
    <w:rsid w:val="00804031"/>
    <w:rsid w:val="00804F06"/>
    <w:rsid w:val="00805483"/>
    <w:rsid w:val="00805C3C"/>
    <w:rsid w:val="008101BC"/>
    <w:rsid w:val="00812063"/>
    <w:rsid w:val="00812797"/>
    <w:rsid w:val="00813D67"/>
    <w:rsid w:val="00814EFB"/>
    <w:rsid w:val="00816351"/>
    <w:rsid w:val="00820070"/>
    <w:rsid w:val="00820E0C"/>
    <w:rsid w:val="0082128F"/>
    <w:rsid w:val="00821826"/>
    <w:rsid w:val="0082185F"/>
    <w:rsid w:val="00823A55"/>
    <w:rsid w:val="00823C83"/>
    <w:rsid w:val="00824227"/>
    <w:rsid w:val="00824921"/>
    <w:rsid w:val="00824AA1"/>
    <w:rsid w:val="00824C4D"/>
    <w:rsid w:val="00825283"/>
    <w:rsid w:val="00825702"/>
    <w:rsid w:val="0082589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4BD5"/>
    <w:rsid w:val="008551BF"/>
    <w:rsid w:val="00855BA7"/>
    <w:rsid w:val="00855DD3"/>
    <w:rsid w:val="008567C6"/>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4E3C"/>
    <w:rsid w:val="00875776"/>
    <w:rsid w:val="0087587D"/>
    <w:rsid w:val="0087669D"/>
    <w:rsid w:val="0087686B"/>
    <w:rsid w:val="0087774D"/>
    <w:rsid w:val="00881856"/>
    <w:rsid w:val="00882CDD"/>
    <w:rsid w:val="00882D5F"/>
    <w:rsid w:val="00883533"/>
    <w:rsid w:val="0088454A"/>
    <w:rsid w:val="00884E9E"/>
    <w:rsid w:val="00885271"/>
    <w:rsid w:val="00885D2C"/>
    <w:rsid w:val="008904CB"/>
    <w:rsid w:val="0089064E"/>
    <w:rsid w:val="0089119A"/>
    <w:rsid w:val="0089201A"/>
    <w:rsid w:val="0089352F"/>
    <w:rsid w:val="00893661"/>
    <w:rsid w:val="008936F6"/>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588"/>
    <w:rsid w:val="008B173A"/>
    <w:rsid w:val="008B1FD9"/>
    <w:rsid w:val="008B2ACE"/>
    <w:rsid w:val="008B324C"/>
    <w:rsid w:val="008B52C3"/>
    <w:rsid w:val="008B5A9E"/>
    <w:rsid w:val="008B6304"/>
    <w:rsid w:val="008B7005"/>
    <w:rsid w:val="008C0C56"/>
    <w:rsid w:val="008C0F50"/>
    <w:rsid w:val="008C1C5D"/>
    <w:rsid w:val="008C26DA"/>
    <w:rsid w:val="008C3492"/>
    <w:rsid w:val="008C4B09"/>
    <w:rsid w:val="008C71ED"/>
    <w:rsid w:val="008C7939"/>
    <w:rsid w:val="008D093B"/>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7B7"/>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5D2"/>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5DA"/>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2D0"/>
    <w:rsid w:val="00934E7E"/>
    <w:rsid w:val="00935728"/>
    <w:rsid w:val="009367FB"/>
    <w:rsid w:val="00937A32"/>
    <w:rsid w:val="00937B80"/>
    <w:rsid w:val="00937D7C"/>
    <w:rsid w:val="00940F2E"/>
    <w:rsid w:val="0094163A"/>
    <w:rsid w:val="00942721"/>
    <w:rsid w:val="009429E8"/>
    <w:rsid w:val="00942D49"/>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1C10"/>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B3E"/>
    <w:rsid w:val="00974E62"/>
    <w:rsid w:val="009768ED"/>
    <w:rsid w:val="00976DCD"/>
    <w:rsid w:val="00977499"/>
    <w:rsid w:val="009827C9"/>
    <w:rsid w:val="00983B08"/>
    <w:rsid w:val="00983F52"/>
    <w:rsid w:val="00984073"/>
    <w:rsid w:val="009842BE"/>
    <w:rsid w:val="00985131"/>
    <w:rsid w:val="00985A7E"/>
    <w:rsid w:val="00986854"/>
    <w:rsid w:val="0098767F"/>
    <w:rsid w:val="00987B4D"/>
    <w:rsid w:val="00990251"/>
    <w:rsid w:val="009908A7"/>
    <w:rsid w:val="00991AEB"/>
    <w:rsid w:val="009921E0"/>
    <w:rsid w:val="0099226C"/>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5856"/>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3E0"/>
    <w:rsid w:val="009C7B71"/>
    <w:rsid w:val="009C7EB3"/>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1BEF"/>
    <w:rsid w:val="009E321B"/>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20"/>
    <w:rsid w:val="00A006E4"/>
    <w:rsid w:val="00A00F86"/>
    <w:rsid w:val="00A00FEF"/>
    <w:rsid w:val="00A01125"/>
    <w:rsid w:val="00A01199"/>
    <w:rsid w:val="00A01F2A"/>
    <w:rsid w:val="00A01F90"/>
    <w:rsid w:val="00A02592"/>
    <w:rsid w:val="00A02797"/>
    <w:rsid w:val="00A02B96"/>
    <w:rsid w:val="00A02FDB"/>
    <w:rsid w:val="00A03112"/>
    <w:rsid w:val="00A04DAA"/>
    <w:rsid w:val="00A053A2"/>
    <w:rsid w:val="00A057AC"/>
    <w:rsid w:val="00A05CB1"/>
    <w:rsid w:val="00A062C0"/>
    <w:rsid w:val="00A0733F"/>
    <w:rsid w:val="00A076B4"/>
    <w:rsid w:val="00A078BC"/>
    <w:rsid w:val="00A100CC"/>
    <w:rsid w:val="00A108B7"/>
    <w:rsid w:val="00A11682"/>
    <w:rsid w:val="00A11E13"/>
    <w:rsid w:val="00A14472"/>
    <w:rsid w:val="00A15048"/>
    <w:rsid w:val="00A17077"/>
    <w:rsid w:val="00A17121"/>
    <w:rsid w:val="00A20A17"/>
    <w:rsid w:val="00A20EB3"/>
    <w:rsid w:val="00A21094"/>
    <w:rsid w:val="00A2154D"/>
    <w:rsid w:val="00A217EC"/>
    <w:rsid w:val="00A2239F"/>
    <w:rsid w:val="00A2299B"/>
    <w:rsid w:val="00A236C3"/>
    <w:rsid w:val="00A237CD"/>
    <w:rsid w:val="00A2398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0C2"/>
    <w:rsid w:val="00A3560D"/>
    <w:rsid w:val="00A35C14"/>
    <w:rsid w:val="00A35CF8"/>
    <w:rsid w:val="00A36920"/>
    <w:rsid w:val="00A37055"/>
    <w:rsid w:val="00A370AF"/>
    <w:rsid w:val="00A37478"/>
    <w:rsid w:val="00A37B5F"/>
    <w:rsid w:val="00A40FFF"/>
    <w:rsid w:val="00A410DB"/>
    <w:rsid w:val="00A4155D"/>
    <w:rsid w:val="00A417A7"/>
    <w:rsid w:val="00A4217E"/>
    <w:rsid w:val="00A425FD"/>
    <w:rsid w:val="00A4363F"/>
    <w:rsid w:val="00A43AF5"/>
    <w:rsid w:val="00A442AA"/>
    <w:rsid w:val="00A4471E"/>
    <w:rsid w:val="00A46453"/>
    <w:rsid w:val="00A466CB"/>
    <w:rsid w:val="00A47D9A"/>
    <w:rsid w:val="00A515CE"/>
    <w:rsid w:val="00A5165B"/>
    <w:rsid w:val="00A52D44"/>
    <w:rsid w:val="00A52D4A"/>
    <w:rsid w:val="00A5380D"/>
    <w:rsid w:val="00A53A2A"/>
    <w:rsid w:val="00A53A73"/>
    <w:rsid w:val="00A541F5"/>
    <w:rsid w:val="00A54C8B"/>
    <w:rsid w:val="00A54FF2"/>
    <w:rsid w:val="00A5602E"/>
    <w:rsid w:val="00A561B7"/>
    <w:rsid w:val="00A561C5"/>
    <w:rsid w:val="00A56736"/>
    <w:rsid w:val="00A57017"/>
    <w:rsid w:val="00A613F6"/>
    <w:rsid w:val="00A61493"/>
    <w:rsid w:val="00A61EE1"/>
    <w:rsid w:val="00A61F52"/>
    <w:rsid w:val="00A6222E"/>
    <w:rsid w:val="00A62DD0"/>
    <w:rsid w:val="00A63209"/>
    <w:rsid w:val="00A64231"/>
    <w:rsid w:val="00A649C6"/>
    <w:rsid w:val="00A64B63"/>
    <w:rsid w:val="00A64E7E"/>
    <w:rsid w:val="00A665EA"/>
    <w:rsid w:val="00A66DF8"/>
    <w:rsid w:val="00A6720A"/>
    <w:rsid w:val="00A676A6"/>
    <w:rsid w:val="00A705A5"/>
    <w:rsid w:val="00A70752"/>
    <w:rsid w:val="00A7076D"/>
    <w:rsid w:val="00A74273"/>
    <w:rsid w:val="00A74509"/>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149"/>
    <w:rsid w:val="00AD63EA"/>
    <w:rsid w:val="00AD685F"/>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4C3"/>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00A"/>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709F"/>
    <w:rsid w:val="00B30267"/>
    <w:rsid w:val="00B30297"/>
    <w:rsid w:val="00B305DB"/>
    <w:rsid w:val="00B3082D"/>
    <w:rsid w:val="00B30E2C"/>
    <w:rsid w:val="00B31239"/>
    <w:rsid w:val="00B3143A"/>
    <w:rsid w:val="00B31FEA"/>
    <w:rsid w:val="00B325B7"/>
    <w:rsid w:val="00B32B9B"/>
    <w:rsid w:val="00B32D24"/>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5FF"/>
    <w:rsid w:val="00B42628"/>
    <w:rsid w:val="00B43A17"/>
    <w:rsid w:val="00B44047"/>
    <w:rsid w:val="00B44BBD"/>
    <w:rsid w:val="00B4552A"/>
    <w:rsid w:val="00B45554"/>
    <w:rsid w:val="00B45D47"/>
    <w:rsid w:val="00B463F4"/>
    <w:rsid w:val="00B477B0"/>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AEA"/>
    <w:rsid w:val="00B64DE3"/>
    <w:rsid w:val="00B66345"/>
    <w:rsid w:val="00B66ABD"/>
    <w:rsid w:val="00B66FEA"/>
    <w:rsid w:val="00B679C7"/>
    <w:rsid w:val="00B67C28"/>
    <w:rsid w:val="00B67EBD"/>
    <w:rsid w:val="00B708AA"/>
    <w:rsid w:val="00B71346"/>
    <w:rsid w:val="00B714E8"/>
    <w:rsid w:val="00B7283A"/>
    <w:rsid w:val="00B735F0"/>
    <w:rsid w:val="00B74158"/>
    <w:rsid w:val="00B74436"/>
    <w:rsid w:val="00B7518A"/>
    <w:rsid w:val="00B75D6E"/>
    <w:rsid w:val="00B75F3E"/>
    <w:rsid w:val="00B7671F"/>
    <w:rsid w:val="00B77CC4"/>
    <w:rsid w:val="00B800D4"/>
    <w:rsid w:val="00B80336"/>
    <w:rsid w:val="00B812A8"/>
    <w:rsid w:val="00B82B1E"/>
    <w:rsid w:val="00B82B3B"/>
    <w:rsid w:val="00B84B56"/>
    <w:rsid w:val="00B85247"/>
    <w:rsid w:val="00B86903"/>
    <w:rsid w:val="00B87EB0"/>
    <w:rsid w:val="00B90019"/>
    <w:rsid w:val="00B9035E"/>
    <w:rsid w:val="00B909E6"/>
    <w:rsid w:val="00B90D2B"/>
    <w:rsid w:val="00B92A05"/>
    <w:rsid w:val="00B92C16"/>
    <w:rsid w:val="00B93084"/>
    <w:rsid w:val="00B932B9"/>
    <w:rsid w:val="00B94AAD"/>
    <w:rsid w:val="00B9566A"/>
    <w:rsid w:val="00B96066"/>
    <w:rsid w:val="00B97400"/>
    <w:rsid w:val="00B9792E"/>
    <w:rsid w:val="00B97E17"/>
    <w:rsid w:val="00BA0415"/>
    <w:rsid w:val="00BA107C"/>
    <w:rsid w:val="00BA15AA"/>
    <w:rsid w:val="00BA1A83"/>
    <w:rsid w:val="00BA2AC2"/>
    <w:rsid w:val="00BA3A6A"/>
    <w:rsid w:val="00BA45F7"/>
    <w:rsid w:val="00BA4C49"/>
    <w:rsid w:val="00BA4EC9"/>
    <w:rsid w:val="00BA5176"/>
    <w:rsid w:val="00BA5266"/>
    <w:rsid w:val="00BA5A50"/>
    <w:rsid w:val="00BA5B87"/>
    <w:rsid w:val="00BA780D"/>
    <w:rsid w:val="00BA7E27"/>
    <w:rsid w:val="00BB0776"/>
    <w:rsid w:val="00BB1282"/>
    <w:rsid w:val="00BB1D07"/>
    <w:rsid w:val="00BB1DFB"/>
    <w:rsid w:val="00BB30F2"/>
    <w:rsid w:val="00BB32FE"/>
    <w:rsid w:val="00BB4A1C"/>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4F6C"/>
    <w:rsid w:val="00BE5214"/>
    <w:rsid w:val="00BE578A"/>
    <w:rsid w:val="00BE5964"/>
    <w:rsid w:val="00BE59E6"/>
    <w:rsid w:val="00BE6429"/>
    <w:rsid w:val="00BF09D0"/>
    <w:rsid w:val="00BF133A"/>
    <w:rsid w:val="00BF2002"/>
    <w:rsid w:val="00BF2C20"/>
    <w:rsid w:val="00BF3121"/>
    <w:rsid w:val="00BF49F0"/>
    <w:rsid w:val="00BF6B57"/>
    <w:rsid w:val="00BF6C75"/>
    <w:rsid w:val="00BF7340"/>
    <w:rsid w:val="00BF7CDC"/>
    <w:rsid w:val="00C01804"/>
    <w:rsid w:val="00C01BBF"/>
    <w:rsid w:val="00C01BD2"/>
    <w:rsid w:val="00C02060"/>
    <w:rsid w:val="00C02915"/>
    <w:rsid w:val="00C0320C"/>
    <w:rsid w:val="00C051DE"/>
    <w:rsid w:val="00C05DFA"/>
    <w:rsid w:val="00C072A1"/>
    <w:rsid w:val="00C1054E"/>
    <w:rsid w:val="00C1084A"/>
    <w:rsid w:val="00C1117C"/>
    <w:rsid w:val="00C1162A"/>
    <w:rsid w:val="00C11752"/>
    <w:rsid w:val="00C11791"/>
    <w:rsid w:val="00C128A4"/>
    <w:rsid w:val="00C130C6"/>
    <w:rsid w:val="00C143E2"/>
    <w:rsid w:val="00C1471F"/>
    <w:rsid w:val="00C1481A"/>
    <w:rsid w:val="00C14C70"/>
    <w:rsid w:val="00C14E3A"/>
    <w:rsid w:val="00C158A2"/>
    <w:rsid w:val="00C160A0"/>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2ADA"/>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4F75"/>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5F83"/>
    <w:rsid w:val="00C6754D"/>
    <w:rsid w:val="00C67D83"/>
    <w:rsid w:val="00C7008F"/>
    <w:rsid w:val="00C70220"/>
    <w:rsid w:val="00C7063A"/>
    <w:rsid w:val="00C70E80"/>
    <w:rsid w:val="00C71112"/>
    <w:rsid w:val="00C712CD"/>
    <w:rsid w:val="00C718F5"/>
    <w:rsid w:val="00C71AB2"/>
    <w:rsid w:val="00C72C54"/>
    <w:rsid w:val="00C735F2"/>
    <w:rsid w:val="00C73E0B"/>
    <w:rsid w:val="00C7512B"/>
    <w:rsid w:val="00C7666F"/>
    <w:rsid w:val="00C771B3"/>
    <w:rsid w:val="00C7720B"/>
    <w:rsid w:val="00C773D7"/>
    <w:rsid w:val="00C77B38"/>
    <w:rsid w:val="00C800A7"/>
    <w:rsid w:val="00C80381"/>
    <w:rsid w:val="00C808B8"/>
    <w:rsid w:val="00C81447"/>
    <w:rsid w:val="00C81920"/>
    <w:rsid w:val="00C834F6"/>
    <w:rsid w:val="00C83DCE"/>
    <w:rsid w:val="00C83E95"/>
    <w:rsid w:val="00C84059"/>
    <w:rsid w:val="00C84122"/>
    <w:rsid w:val="00C8537C"/>
    <w:rsid w:val="00C87569"/>
    <w:rsid w:val="00C87624"/>
    <w:rsid w:val="00C87A35"/>
    <w:rsid w:val="00C87BD3"/>
    <w:rsid w:val="00C915BC"/>
    <w:rsid w:val="00C91612"/>
    <w:rsid w:val="00C91A7D"/>
    <w:rsid w:val="00C91C63"/>
    <w:rsid w:val="00C9232F"/>
    <w:rsid w:val="00C924BD"/>
    <w:rsid w:val="00C93475"/>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54E"/>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803"/>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843"/>
    <w:rsid w:val="00CF4A14"/>
    <w:rsid w:val="00CF572F"/>
    <w:rsid w:val="00CF5D51"/>
    <w:rsid w:val="00CF5F4D"/>
    <w:rsid w:val="00CF6089"/>
    <w:rsid w:val="00CF6632"/>
    <w:rsid w:val="00CF74CB"/>
    <w:rsid w:val="00CF79B5"/>
    <w:rsid w:val="00D00280"/>
    <w:rsid w:val="00D01745"/>
    <w:rsid w:val="00D0174F"/>
    <w:rsid w:val="00D01CCD"/>
    <w:rsid w:val="00D02825"/>
    <w:rsid w:val="00D02DB6"/>
    <w:rsid w:val="00D03CF6"/>
    <w:rsid w:val="00D03EAE"/>
    <w:rsid w:val="00D03FA5"/>
    <w:rsid w:val="00D046DB"/>
    <w:rsid w:val="00D04A06"/>
    <w:rsid w:val="00D07691"/>
    <w:rsid w:val="00D076CF"/>
    <w:rsid w:val="00D077D0"/>
    <w:rsid w:val="00D1125D"/>
    <w:rsid w:val="00D119F4"/>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8D4"/>
    <w:rsid w:val="00D21CBD"/>
    <w:rsid w:val="00D225B8"/>
    <w:rsid w:val="00D22A03"/>
    <w:rsid w:val="00D22C34"/>
    <w:rsid w:val="00D23D44"/>
    <w:rsid w:val="00D24DA5"/>
    <w:rsid w:val="00D25BA9"/>
    <w:rsid w:val="00D2683F"/>
    <w:rsid w:val="00D27260"/>
    <w:rsid w:val="00D276B1"/>
    <w:rsid w:val="00D27E3B"/>
    <w:rsid w:val="00D3026F"/>
    <w:rsid w:val="00D31133"/>
    <w:rsid w:val="00D31350"/>
    <w:rsid w:val="00D31B5B"/>
    <w:rsid w:val="00D330D5"/>
    <w:rsid w:val="00D33D0E"/>
    <w:rsid w:val="00D34A37"/>
    <w:rsid w:val="00D351A2"/>
    <w:rsid w:val="00D35262"/>
    <w:rsid w:val="00D3604A"/>
    <w:rsid w:val="00D36395"/>
    <w:rsid w:val="00D40149"/>
    <w:rsid w:val="00D417FF"/>
    <w:rsid w:val="00D42380"/>
    <w:rsid w:val="00D443C1"/>
    <w:rsid w:val="00D44C7B"/>
    <w:rsid w:val="00D4551A"/>
    <w:rsid w:val="00D457D4"/>
    <w:rsid w:val="00D46231"/>
    <w:rsid w:val="00D464E4"/>
    <w:rsid w:val="00D46783"/>
    <w:rsid w:val="00D47347"/>
    <w:rsid w:val="00D47B9E"/>
    <w:rsid w:val="00D47F7D"/>
    <w:rsid w:val="00D5093A"/>
    <w:rsid w:val="00D51EB9"/>
    <w:rsid w:val="00D52244"/>
    <w:rsid w:val="00D52C2E"/>
    <w:rsid w:val="00D53682"/>
    <w:rsid w:val="00D53C6E"/>
    <w:rsid w:val="00D54417"/>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EF8"/>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4FD"/>
    <w:rsid w:val="00D82605"/>
    <w:rsid w:val="00D832B8"/>
    <w:rsid w:val="00D83BC1"/>
    <w:rsid w:val="00D83CFF"/>
    <w:rsid w:val="00D84EA7"/>
    <w:rsid w:val="00D87A00"/>
    <w:rsid w:val="00D87AD3"/>
    <w:rsid w:val="00D90FDF"/>
    <w:rsid w:val="00D910F8"/>
    <w:rsid w:val="00D9113A"/>
    <w:rsid w:val="00D91A85"/>
    <w:rsid w:val="00D91A8C"/>
    <w:rsid w:val="00D91F28"/>
    <w:rsid w:val="00D922A5"/>
    <w:rsid w:val="00D94566"/>
    <w:rsid w:val="00D94CA7"/>
    <w:rsid w:val="00D95090"/>
    <w:rsid w:val="00D96C83"/>
    <w:rsid w:val="00D9756F"/>
    <w:rsid w:val="00D979E4"/>
    <w:rsid w:val="00D97D99"/>
    <w:rsid w:val="00DA03B8"/>
    <w:rsid w:val="00DA2047"/>
    <w:rsid w:val="00DA2062"/>
    <w:rsid w:val="00DA388F"/>
    <w:rsid w:val="00DA3902"/>
    <w:rsid w:val="00DA6758"/>
    <w:rsid w:val="00DA71E7"/>
    <w:rsid w:val="00DA72CD"/>
    <w:rsid w:val="00DA7CEC"/>
    <w:rsid w:val="00DB0B03"/>
    <w:rsid w:val="00DB0DB3"/>
    <w:rsid w:val="00DB183A"/>
    <w:rsid w:val="00DB1DB7"/>
    <w:rsid w:val="00DB1E9B"/>
    <w:rsid w:val="00DB1F5E"/>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1B7"/>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4CEC"/>
    <w:rsid w:val="00DE5399"/>
    <w:rsid w:val="00DE792F"/>
    <w:rsid w:val="00DE79BB"/>
    <w:rsid w:val="00DE7C99"/>
    <w:rsid w:val="00DF1815"/>
    <w:rsid w:val="00DF247C"/>
    <w:rsid w:val="00DF2DDD"/>
    <w:rsid w:val="00DF37BB"/>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365E"/>
    <w:rsid w:val="00E042EE"/>
    <w:rsid w:val="00E04EB9"/>
    <w:rsid w:val="00E052B0"/>
    <w:rsid w:val="00E0535B"/>
    <w:rsid w:val="00E05B97"/>
    <w:rsid w:val="00E05E64"/>
    <w:rsid w:val="00E06857"/>
    <w:rsid w:val="00E06D6E"/>
    <w:rsid w:val="00E10597"/>
    <w:rsid w:val="00E11153"/>
    <w:rsid w:val="00E126E0"/>
    <w:rsid w:val="00E127EF"/>
    <w:rsid w:val="00E134FC"/>
    <w:rsid w:val="00E13B89"/>
    <w:rsid w:val="00E13D6E"/>
    <w:rsid w:val="00E14C6A"/>
    <w:rsid w:val="00E1545A"/>
    <w:rsid w:val="00E16F6B"/>
    <w:rsid w:val="00E17126"/>
    <w:rsid w:val="00E17C73"/>
    <w:rsid w:val="00E20F0C"/>
    <w:rsid w:val="00E21431"/>
    <w:rsid w:val="00E21F59"/>
    <w:rsid w:val="00E2208A"/>
    <w:rsid w:val="00E22E2A"/>
    <w:rsid w:val="00E23F30"/>
    <w:rsid w:val="00E24787"/>
    <w:rsid w:val="00E2490A"/>
    <w:rsid w:val="00E24AA7"/>
    <w:rsid w:val="00E24D5F"/>
    <w:rsid w:val="00E2513B"/>
    <w:rsid w:val="00E253E7"/>
    <w:rsid w:val="00E26121"/>
    <w:rsid w:val="00E26512"/>
    <w:rsid w:val="00E2757F"/>
    <w:rsid w:val="00E30025"/>
    <w:rsid w:val="00E30690"/>
    <w:rsid w:val="00E3084F"/>
    <w:rsid w:val="00E31689"/>
    <w:rsid w:val="00E31883"/>
    <w:rsid w:val="00E31BD8"/>
    <w:rsid w:val="00E31C66"/>
    <w:rsid w:val="00E31EEC"/>
    <w:rsid w:val="00E33040"/>
    <w:rsid w:val="00E34EBF"/>
    <w:rsid w:val="00E351B2"/>
    <w:rsid w:val="00E35209"/>
    <w:rsid w:val="00E35344"/>
    <w:rsid w:val="00E35A98"/>
    <w:rsid w:val="00E35E13"/>
    <w:rsid w:val="00E36090"/>
    <w:rsid w:val="00E361E7"/>
    <w:rsid w:val="00E36389"/>
    <w:rsid w:val="00E36A9D"/>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6AD9"/>
    <w:rsid w:val="00E57C1E"/>
    <w:rsid w:val="00E60705"/>
    <w:rsid w:val="00E614C5"/>
    <w:rsid w:val="00E61F46"/>
    <w:rsid w:val="00E624F7"/>
    <w:rsid w:val="00E62BD3"/>
    <w:rsid w:val="00E62C39"/>
    <w:rsid w:val="00E62EAD"/>
    <w:rsid w:val="00E63073"/>
    <w:rsid w:val="00E6372E"/>
    <w:rsid w:val="00E64357"/>
    <w:rsid w:val="00E649B8"/>
    <w:rsid w:val="00E6509F"/>
    <w:rsid w:val="00E65B87"/>
    <w:rsid w:val="00E667C0"/>
    <w:rsid w:val="00E66BF8"/>
    <w:rsid w:val="00E6735D"/>
    <w:rsid w:val="00E673B4"/>
    <w:rsid w:val="00E73078"/>
    <w:rsid w:val="00E73377"/>
    <w:rsid w:val="00E733A4"/>
    <w:rsid w:val="00E73B01"/>
    <w:rsid w:val="00E747C6"/>
    <w:rsid w:val="00E7490B"/>
    <w:rsid w:val="00E76EA2"/>
    <w:rsid w:val="00E801DC"/>
    <w:rsid w:val="00E8050B"/>
    <w:rsid w:val="00E82330"/>
    <w:rsid w:val="00E82DA6"/>
    <w:rsid w:val="00E83905"/>
    <w:rsid w:val="00E839B3"/>
    <w:rsid w:val="00E844E2"/>
    <w:rsid w:val="00E84503"/>
    <w:rsid w:val="00E850EA"/>
    <w:rsid w:val="00E860F1"/>
    <w:rsid w:val="00E870D0"/>
    <w:rsid w:val="00E874CF"/>
    <w:rsid w:val="00E87928"/>
    <w:rsid w:val="00E87C54"/>
    <w:rsid w:val="00E9061C"/>
    <w:rsid w:val="00E90A8F"/>
    <w:rsid w:val="00E90ED2"/>
    <w:rsid w:val="00E9105B"/>
    <w:rsid w:val="00E917D4"/>
    <w:rsid w:val="00E92533"/>
    <w:rsid w:val="00E929CF"/>
    <w:rsid w:val="00E94432"/>
    <w:rsid w:val="00E94D9D"/>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10FB"/>
    <w:rsid w:val="00EB1C75"/>
    <w:rsid w:val="00EB2E77"/>
    <w:rsid w:val="00EB52DE"/>
    <w:rsid w:val="00EB5C98"/>
    <w:rsid w:val="00EB5D1F"/>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912"/>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5FE1"/>
    <w:rsid w:val="00EE791B"/>
    <w:rsid w:val="00EE7DD3"/>
    <w:rsid w:val="00EF0A9D"/>
    <w:rsid w:val="00EF66B3"/>
    <w:rsid w:val="00EF68DF"/>
    <w:rsid w:val="00EF6CBF"/>
    <w:rsid w:val="00EF7944"/>
    <w:rsid w:val="00F0047E"/>
    <w:rsid w:val="00F00B26"/>
    <w:rsid w:val="00F01196"/>
    <w:rsid w:val="00F01333"/>
    <w:rsid w:val="00F02D70"/>
    <w:rsid w:val="00F02FA1"/>
    <w:rsid w:val="00F03A22"/>
    <w:rsid w:val="00F04671"/>
    <w:rsid w:val="00F05989"/>
    <w:rsid w:val="00F05D16"/>
    <w:rsid w:val="00F06B63"/>
    <w:rsid w:val="00F070AF"/>
    <w:rsid w:val="00F07331"/>
    <w:rsid w:val="00F074EF"/>
    <w:rsid w:val="00F07A87"/>
    <w:rsid w:val="00F07B39"/>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54FA"/>
    <w:rsid w:val="00F269E5"/>
    <w:rsid w:val="00F2760F"/>
    <w:rsid w:val="00F27C1C"/>
    <w:rsid w:val="00F27CEB"/>
    <w:rsid w:val="00F30DAB"/>
    <w:rsid w:val="00F325F9"/>
    <w:rsid w:val="00F33014"/>
    <w:rsid w:val="00F34A52"/>
    <w:rsid w:val="00F35C17"/>
    <w:rsid w:val="00F363F1"/>
    <w:rsid w:val="00F36B82"/>
    <w:rsid w:val="00F37082"/>
    <w:rsid w:val="00F40342"/>
    <w:rsid w:val="00F410FB"/>
    <w:rsid w:val="00F41789"/>
    <w:rsid w:val="00F4215C"/>
    <w:rsid w:val="00F43496"/>
    <w:rsid w:val="00F4443B"/>
    <w:rsid w:val="00F4511E"/>
    <w:rsid w:val="00F45ABF"/>
    <w:rsid w:val="00F45EAC"/>
    <w:rsid w:val="00F47A4C"/>
    <w:rsid w:val="00F47A5B"/>
    <w:rsid w:val="00F47D59"/>
    <w:rsid w:val="00F50104"/>
    <w:rsid w:val="00F504D1"/>
    <w:rsid w:val="00F5219B"/>
    <w:rsid w:val="00F521F5"/>
    <w:rsid w:val="00F535FD"/>
    <w:rsid w:val="00F53776"/>
    <w:rsid w:val="00F56070"/>
    <w:rsid w:val="00F56A3B"/>
    <w:rsid w:val="00F57126"/>
    <w:rsid w:val="00F60330"/>
    <w:rsid w:val="00F60FBD"/>
    <w:rsid w:val="00F6306F"/>
    <w:rsid w:val="00F636A4"/>
    <w:rsid w:val="00F636DB"/>
    <w:rsid w:val="00F63E9F"/>
    <w:rsid w:val="00F63F3F"/>
    <w:rsid w:val="00F640D0"/>
    <w:rsid w:val="00F653C4"/>
    <w:rsid w:val="00F65459"/>
    <w:rsid w:val="00F65A9D"/>
    <w:rsid w:val="00F65B24"/>
    <w:rsid w:val="00F65CD2"/>
    <w:rsid w:val="00F66769"/>
    <w:rsid w:val="00F67F25"/>
    <w:rsid w:val="00F70134"/>
    <w:rsid w:val="00F701FB"/>
    <w:rsid w:val="00F7171A"/>
    <w:rsid w:val="00F71950"/>
    <w:rsid w:val="00F7255E"/>
    <w:rsid w:val="00F72D2B"/>
    <w:rsid w:val="00F73AB4"/>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64B3"/>
    <w:rsid w:val="00F86BBF"/>
    <w:rsid w:val="00F86F4F"/>
    <w:rsid w:val="00F873A6"/>
    <w:rsid w:val="00F875E4"/>
    <w:rsid w:val="00F901ED"/>
    <w:rsid w:val="00F9099A"/>
    <w:rsid w:val="00F92331"/>
    <w:rsid w:val="00F93529"/>
    <w:rsid w:val="00F9363F"/>
    <w:rsid w:val="00F93B6A"/>
    <w:rsid w:val="00F9517A"/>
    <w:rsid w:val="00F958F5"/>
    <w:rsid w:val="00F96013"/>
    <w:rsid w:val="00F960D2"/>
    <w:rsid w:val="00F96703"/>
    <w:rsid w:val="00F97269"/>
    <w:rsid w:val="00F97B9E"/>
    <w:rsid w:val="00F97D37"/>
    <w:rsid w:val="00FA0809"/>
    <w:rsid w:val="00FA0AE1"/>
    <w:rsid w:val="00FA1C27"/>
    <w:rsid w:val="00FA1D5B"/>
    <w:rsid w:val="00FA2D97"/>
    <w:rsid w:val="00FA3BA4"/>
    <w:rsid w:val="00FA45D5"/>
    <w:rsid w:val="00FA4751"/>
    <w:rsid w:val="00FA4FD8"/>
    <w:rsid w:val="00FA500B"/>
    <w:rsid w:val="00FA53E2"/>
    <w:rsid w:val="00FA58EE"/>
    <w:rsid w:val="00FA5A6E"/>
    <w:rsid w:val="00FA66CE"/>
    <w:rsid w:val="00FA754E"/>
    <w:rsid w:val="00FA7AF8"/>
    <w:rsid w:val="00FB29CE"/>
    <w:rsid w:val="00FB3695"/>
    <w:rsid w:val="00FB451D"/>
    <w:rsid w:val="00FB5F80"/>
    <w:rsid w:val="00FB6E73"/>
    <w:rsid w:val="00FC06DC"/>
    <w:rsid w:val="00FC0CC0"/>
    <w:rsid w:val="00FC10C0"/>
    <w:rsid w:val="00FC24F9"/>
    <w:rsid w:val="00FC2DF2"/>
    <w:rsid w:val="00FC3016"/>
    <w:rsid w:val="00FC33D8"/>
    <w:rsid w:val="00FC43F3"/>
    <w:rsid w:val="00FC4BC6"/>
    <w:rsid w:val="00FC4E76"/>
    <w:rsid w:val="00FC5311"/>
    <w:rsid w:val="00FC58B5"/>
    <w:rsid w:val="00FC58EC"/>
    <w:rsid w:val="00FC6522"/>
    <w:rsid w:val="00FC658C"/>
    <w:rsid w:val="00FC6F57"/>
    <w:rsid w:val="00FC7E18"/>
    <w:rsid w:val="00FD04F9"/>
    <w:rsid w:val="00FD1CFB"/>
    <w:rsid w:val="00FD205E"/>
    <w:rsid w:val="00FD2135"/>
    <w:rsid w:val="00FD39AE"/>
    <w:rsid w:val="00FD3B11"/>
    <w:rsid w:val="00FD3C11"/>
    <w:rsid w:val="00FD3E31"/>
    <w:rsid w:val="00FD3F01"/>
    <w:rsid w:val="00FD408B"/>
    <w:rsid w:val="00FD64A6"/>
    <w:rsid w:val="00FD64C4"/>
    <w:rsid w:val="00FD6596"/>
    <w:rsid w:val="00FD6BCA"/>
    <w:rsid w:val="00FD747C"/>
    <w:rsid w:val="00FE0945"/>
    <w:rsid w:val="00FE13D1"/>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06E"/>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4272993">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88779538">
      <w:bodyDiv w:val="1"/>
      <w:marLeft w:val="0"/>
      <w:marRight w:val="0"/>
      <w:marTop w:val="0"/>
      <w:marBottom w:val="0"/>
      <w:divBdr>
        <w:top w:val="none" w:sz="0" w:space="0" w:color="auto"/>
        <w:left w:val="none" w:sz="0" w:space="0" w:color="auto"/>
        <w:bottom w:val="none" w:sz="0" w:space="0" w:color="auto"/>
        <w:right w:val="none" w:sz="0" w:space="0" w:color="auto"/>
      </w:divBdr>
    </w:div>
    <w:div w:id="1301496630">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28016-1A6B-46CF-AAD1-E6F3DDF5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26930</TotalTime>
  <Pages>4</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237</cp:revision>
  <cp:lastPrinted>2021-01-19T02:13:00Z</cp:lastPrinted>
  <dcterms:created xsi:type="dcterms:W3CDTF">2020-02-12T08:55:00Z</dcterms:created>
  <dcterms:modified xsi:type="dcterms:W3CDTF">2021-01-29T07:48:00Z</dcterms:modified>
</cp:coreProperties>
</file>