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0" w:type="dxa"/>
        <w:jc w:val="center"/>
        <w:tblInd w:w="-133" w:type="dxa"/>
        <w:tblLook w:val="01E0" w:firstRow="1" w:lastRow="1" w:firstColumn="1" w:lastColumn="1" w:noHBand="0" w:noVBand="0"/>
      </w:tblPr>
      <w:tblGrid>
        <w:gridCol w:w="3512"/>
        <w:gridCol w:w="5798"/>
      </w:tblGrid>
      <w:tr w:rsidR="00A86B5D" w:rsidRPr="00A86B5D" w:rsidTr="00BF4A03">
        <w:trPr>
          <w:jc w:val="center"/>
        </w:trPr>
        <w:tc>
          <w:tcPr>
            <w:tcW w:w="3512" w:type="dxa"/>
            <w:shd w:val="clear" w:color="auto" w:fill="auto"/>
          </w:tcPr>
          <w:p w:rsidR="00A86B5D" w:rsidRPr="00A86B5D" w:rsidRDefault="00A86B5D" w:rsidP="00A86B5D">
            <w:pPr>
              <w:autoSpaceDE w:val="0"/>
              <w:autoSpaceDN w:val="0"/>
              <w:adjustRightInd w:val="0"/>
              <w:spacing w:before="0"/>
              <w:jc w:val="center"/>
              <w:rPr>
                <w:rFonts w:eastAsia="Calibri" w:cs="Times New Roman"/>
                <w:b/>
                <w:sz w:val="26"/>
                <w:szCs w:val="26"/>
                <w:lang w:val="nl-NL"/>
              </w:rPr>
            </w:pPr>
            <w:r w:rsidRPr="00A86B5D">
              <w:rPr>
                <w:rFonts w:eastAsia="Calibri" w:cs="Times New Roman"/>
                <w:b/>
                <w:sz w:val="26"/>
                <w:szCs w:val="26"/>
                <w:lang w:val="nl-NL"/>
              </w:rPr>
              <w:t>HỘI ĐỒNG NHÂN DÂN</w:t>
            </w:r>
          </w:p>
          <w:p w:rsidR="00A86B5D" w:rsidRPr="00A86B5D" w:rsidRDefault="00A86B5D" w:rsidP="00A86B5D">
            <w:pPr>
              <w:autoSpaceDE w:val="0"/>
              <w:autoSpaceDN w:val="0"/>
              <w:adjustRightInd w:val="0"/>
              <w:spacing w:before="0"/>
              <w:jc w:val="center"/>
              <w:rPr>
                <w:rFonts w:eastAsia="Calibri" w:cs="Times New Roman"/>
                <w:b/>
                <w:sz w:val="26"/>
                <w:szCs w:val="26"/>
                <w:lang w:val="nl-NL"/>
              </w:rPr>
            </w:pPr>
            <w:r>
              <w:rPr>
                <w:noProof/>
              </w:rPr>
              <w:pict>
                <v:line id="Straight Connector 62" o:spid="_x0000_s1033" style="position:absolute;left:0;text-align:left;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1.1pt,15.45pt" to="91.6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"/>
              </w:pict>
            </w:r>
            <w:r w:rsidRPr="00A86B5D">
              <w:rPr>
                <w:rFonts w:eastAsia="Calibri" w:cs="Times New Roman"/>
                <w:b/>
                <w:sz w:val="26"/>
                <w:szCs w:val="26"/>
                <w:lang w:val="nl-NL"/>
              </w:rPr>
              <w:t>TỈNH SƠN LA</w:t>
            </w:r>
          </w:p>
          <w:p w:rsidR="00A86B5D" w:rsidRPr="00A86B5D" w:rsidRDefault="00A86B5D" w:rsidP="00A86B5D">
            <w:pPr>
              <w:autoSpaceDE w:val="0"/>
              <w:autoSpaceDN w:val="0"/>
              <w:adjustRightInd w:val="0"/>
              <w:spacing w:before="0"/>
              <w:jc w:val="center"/>
              <w:rPr>
                <w:rFonts w:eastAsia="Calibri" w:cs="Times New Roman"/>
                <w:szCs w:val="28"/>
                <w:lang w:val="nl-NL"/>
              </w:rPr>
            </w:pPr>
          </w:p>
          <w:p w:rsidR="00A86B5D" w:rsidRPr="00A86B5D" w:rsidRDefault="00A86B5D" w:rsidP="00A86B5D">
            <w:pPr>
              <w:autoSpaceDE w:val="0"/>
              <w:autoSpaceDN w:val="0"/>
              <w:adjustRightInd w:val="0"/>
              <w:spacing w:before="0"/>
              <w:jc w:val="center"/>
              <w:rPr>
                <w:rFonts w:eastAsia="Calibri" w:cs="Times New Roman"/>
                <w:b/>
                <w:sz w:val="26"/>
                <w:szCs w:val="26"/>
                <w:lang w:val="en-US"/>
              </w:rPr>
            </w:pPr>
            <w:r w:rsidRPr="00A86B5D">
              <w:rPr>
                <w:rFonts w:eastAsia="Calibri" w:cs="Times New Roman"/>
                <w:szCs w:val="26"/>
                <w:lang w:val="en-US"/>
              </w:rPr>
              <w:t>Số: 68/2023/NQ-HĐND</w:t>
            </w:r>
          </w:p>
        </w:tc>
        <w:tc>
          <w:tcPr>
            <w:tcW w:w="5798" w:type="dxa"/>
            <w:shd w:val="clear" w:color="auto" w:fill="auto"/>
          </w:tcPr>
          <w:p w:rsidR="00A86B5D" w:rsidRPr="00A86B5D" w:rsidRDefault="00A86B5D" w:rsidP="00A86B5D">
            <w:pPr>
              <w:autoSpaceDE w:val="0"/>
              <w:autoSpaceDN w:val="0"/>
              <w:adjustRightInd w:val="0"/>
              <w:spacing w:before="0"/>
              <w:jc w:val="center"/>
              <w:rPr>
                <w:rFonts w:eastAsia="Calibri" w:cs="Times New Roman"/>
                <w:b/>
                <w:sz w:val="26"/>
                <w:szCs w:val="26"/>
                <w:lang w:val="en-US"/>
              </w:rPr>
            </w:pPr>
            <w:r w:rsidRPr="00A86B5D">
              <w:rPr>
                <w:rFonts w:eastAsia="Calibri" w:cs="Times New Roman"/>
                <w:b/>
                <w:sz w:val="26"/>
                <w:szCs w:val="26"/>
                <w:lang w:val="en-US"/>
              </w:rPr>
              <w:t>CỘNG HOÀ XÃ HỘI CHỦ NGHĨA VIỆT NAM</w:t>
            </w:r>
          </w:p>
          <w:p w:rsidR="00A86B5D" w:rsidRPr="00A86B5D" w:rsidRDefault="00A86B5D" w:rsidP="00A86B5D">
            <w:pPr>
              <w:autoSpaceDE w:val="0"/>
              <w:autoSpaceDN w:val="0"/>
              <w:adjustRightInd w:val="0"/>
              <w:spacing w:before="0"/>
              <w:jc w:val="center"/>
              <w:rPr>
                <w:rFonts w:eastAsia="Calibri" w:cs="Times New Roman"/>
                <w:b/>
                <w:szCs w:val="28"/>
                <w:lang w:val="en-US"/>
              </w:rPr>
            </w:pPr>
            <w:r w:rsidRPr="00A86B5D">
              <w:rPr>
                <w:rFonts w:eastAsia="Calibri" w:cs="Times New Roman"/>
                <w:b/>
                <w:szCs w:val="28"/>
                <w:lang w:val="en-US"/>
              </w:rPr>
              <w:t xml:space="preserve">Độc lập </w:t>
            </w:r>
            <w:r w:rsidRPr="00A86B5D">
              <w:rPr>
                <w:rFonts w:eastAsia="Calibri" w:cs="Times New Roman"/>
                <w:szCs w:val="28"/>
                <w:lang w:val="en-US"/>
              </w:rPr>
              <w:t>-</w:t>
            </w:r>
            <w:r w:rsidRPr="00A86B5D">
              <w:rPr>
                <w:rFonts w:eastAsia="Calibri" w:cs="Times New Roman"/>
                <w:b/>
                <w:szCs w:val="28"/>
                <w:lang w:val="en-US"/>
              </w:rPr>
              <w:t xml:space="preserve"> Tự do </w:t>
            </w:r>
            <w:r w:rsidRPr="00A86B5D">
              <w:rPr>
                <w:rFonts w:eastAsia="Calibri" w:cs="Times New Roman"/>
                <w:szCs w:val="28"/>
                <w:lang w:val="en-US"/>
              </w:rPr>
              <w:t>-</w:t>
            </w:r>
            <w:r w:rsidRPr="00A86B5D">
              <w:rPr>
                <w:rFonts w:eastAsia="Calibri" w:cs="Times New Roman"/>
                <w:b/>
                <w:szCs w:val="28"/>
                <w:lang w:val="en-US"/>
              </w:rPr>
              <w:t xml:space="preserve"> Hạnh phúc</w:t>
            </w:r>
          </w:p>
          <w:p w:rsidR="00A86B5D" w:rsidRPr="00A86B5D" w:rsidRDefault="00A86B5D" w:rsidP="00A86B5D">
            <w:pPr>
              <w:autoSpaceDE w:val="0"/>
              <w:autoSpaceDN w:val="0"/>
              <w:adjustRightInd w:val="0"/>
              <w:spacing w:before="0"/>
              <w:jc w:val="center"/>
              <w:rPr>
                <w:rFonts w:eastAsia="Calibri" w:cs="Times New Roman"/>
                <w:i/>
                <w:szCs w:val="28"/>
                <w:lang w:val="en-US"/>
              </w:rPr>
            </w:pPr>
            <w:r>
              <w:rPr>
                <w:noProof/>
              </w:rPr>
              <w:pict>
                <v:line id="Straight Connector 61" o:spid="_x0000_s1032" style="position:absolute;left:0;text-align:left;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1pt,.85pt" to="224.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"/>
              </w:pict>
            </w:r>
          </w:p>
          <w:p w:rsidR="00A86B5D" w:rsidRPr="00A86B5D" w:rsidRDefault="00A86B5D" w:rsidP="00A86B5D">
            <w:pPr>
              <w:autoSpaceDE w:val="0"/>
              <w:autoSpaceDN w:val="0"/>
              <w:adjustRightInd w:val="0"/>
              <w:spacing w:before="0"/>
              <w:jc w:val="center"/>
              <w:rPr>
                <w:rFonts w:eastAsia="Calibri" w:cs="Times New Roman"/>
                <w:i/>
                <w:szCs w:val="28"/>
                <w:lang w:val="fr-FR"/>
              </w:rPr>
            </w:pPr>
            <w:r w:rsidRPr="00A86B5D">
              <w:rPr>
                <w:rFonts w:eastAsia="Calibri" w:cs="Times New Roman"/>
                <w:i/>
                <w:szCs w:val="28"/>
                <w:lang w:val="fr-FR"/>
              </w:rPr>
              <w:t>Sơn La, ngày 04 tháng 10 năm 2023</w:t>
            </w:r>
          </w:p>
        </w:tc>
      </w:tr>
    </w:tbl>
    <w:p w:rsidR="00A86B5D" w:rsidRPr="00A86B5D" w:rsidRDefault="00A86B5D" w:rsidP="00A86B5D">
      <w:pPr>
        <w:tabs>
          <w:tab w:val="left" w:pos="503"/>
          <w:tab w:val="center" w:pos="4536"/>
        </w:tabs>
        <w:autoSpaceDE w:val="0"/>
        <w:autoSpaceDN w:val="0"/>
        <w:adjustRightInd w:val="0"/>
        <w:spacing w:before="0"/>
        <w:jc w:val="center"/>
        <w:rPr>
          <w:rFonts w:eastAsia="Calibri" w:cs="Times New Roman"/>
          <w:b/>
          <w:szCs w:val="28"/>
          <w:lang w:val="fr-FR"/>
        </w:rPr>
      </w:pPr>
    </w:p>
    <w:p w:rsidR="00A86B5D" w:rsidRPr="00A86B5D" w:rsidRDefault="00A86B5D" w:rsidP="00A86B5D">
      <w:pPr>
        <w:tabs>
          <w:tab w:val="left" w:pos="503"/>
          <w:tab w:val="center" w:pos="4536"/>
        </w:tabs>
        <w:autoSpaceDE w:val="0"/>
        <w:autoSpaceDN w:val="0"/>
        <w:adjustRightInd w:val="0"/>
        <w:spacing w:before="0"/>
        <w:jc w:val="center"/>
        <w:rPr>
          <w:rFonts w:eastAsia="Calibri" w:cs="Times New Roman"/>
          <w:b/>
          <w:szCs w:val="28"/>
        </w:rPr>
      </w:pPr>
      <w:r w:rsidRPr="00A86B5D">
        <w:rPr>
          <w:rFonts w:eastAsia="Calibri" w:cs="Times New Roman"/>
          <w:b/>
          <w:szCs w:val="28"/>
        </w:rPr>
        <w:t>NGHỊ QUYẾT</w:t>
      </w:r>
    </w:p>
    <w:p w:rsidR="00A86B5D" w:rsidRPr="00A86B5D" w:rsidRDefault="00A86B5D" w:rsidP="00A86B5D">
      <w:pPr>
        <w:spacing w:before="0"/>
        <w:jc w:val="center"/>
        <w:rPr>
          <w:rFonts w:eastAsia="Calibri" w:cs="Times New Roman"/>
          <w:b/>
          <w:szCs w:val="28"/>
        </w:rPr>
      </w:pPr>
      <w:r w:rsidRPr="00A86B5D">
        <w:rPr>
          <w:rFonts w:eastAsia="Calibri" w:cs="Times New Roman"/>
          <w:b/>
          <w:szCs w:val="28"/>
          <w:lang w:val="fr-FR"/>
        </w:rPr>
        <w:t>Q</w:t>
      </w:r>
      <w:r w:rsidRPr="00A86B5D">
        <w:rPr>
          <w:rFonts w:eastAsia="Calibri" w:cs="Times New Roman"/>
          <w:b/>
          <w:szCs w:val="28"/>
        </w:rPr>
        <w:t xml:space="preserve">uy định định mức xây dựng dự toán thực hiện nhiệm vụ </w:t>
      </w:r>
    </w:p>
    <w:p w:rsidR="00A86B5D" w:rsidRPr="00A86B5D" w:rsidRDefault="00A86B5D" w:rsidP="00A86B5D">
      <w:pPr>
        <w:spacing w:before="0"/>
        <w:jc w:val="center"/>
        <w:rPr>
          <w:rFonts w:eastAsia="Calibri" w:cs="Times New Roman"/>
          <w:b/>
          <w:szCs w:val="28"/>
        </w:rPr>
      </w:pPr>
      <w:r w:rsidRPr="00A86B5D">
        <w:rPr>
          <w:rFonts w:eastAsia="Calibri" w:cs="Times New Roman"/>
          <w:b/>
          <w:szCs w:val="28"/>
        </w:rPr>
        <w:t>khoa học và công nghệ sử dụng ngân sách nhà nước</w:t>
      </w:r>
    </w:p>
    <w:p w:rsidR="00A86B5D" w:rsidRPr="00A86B5D" w:rsidRDefault="00A86B5D" w:rsidP="00A86B5D">
      <w:pPr>
        <w:spacing w:before="0"/>
        <w:jc w:val="center"/>
        <w:rPr>
          <w:rFonts w:eastAsia="Calibri" w:cs="Times New Roman"/>
          <w:b/>
          <w:szCs w:val="28"/>
        </w:rPr>
      </w:pPr>
      <w:r w:rsidRPr="00A86B5D">
        <w:rPr>
          <w:rFonts w:eastAsia="Calibri" w:cs="Times New Roman"/>
          <w:b/>
          <w:szCs w:val="28"/>
        </w:rPr>
        <w:t xml:space="preserve"> trên địa bàn tỉnh Sơn La</w:t>
      </w:r>
    </w:p>
    <w:p w:rsidR="00A86B5D" w:rsidRPr="00A86B5D" w:rsidRDefault="00A86B5D" w:rsidP="00A86B5D">
      <w:pPr>
        <w:autoSpaceDE w:val="0"/>
        <w:autoSpaceDN w:val="0"/>
        <w:adjustRightInd w:val="0"/>
        <w:rPr>
          <w:rFonts w:eastAsia="Calibri" w:cs="Times New Roman"/>
          <w:b/>
          <w:szCs w:val="28"/>
        </w:rPr>
      </w:pPr>
      <w:r>
        <w:rPr>
          <w:noProof/>
        </w:rPr>
        <w:pict>
          <v:line id="Straight Connector 60" o:spid="_x0000_s1031"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6.05pt,2pt" to="257.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"/>
        </w:pict>
      </w:r>
    </w:p>
    <w:p w:rsidR="00A86B5D" w:rsidRPr="00A86B5D" w:rsidRDefault="00A86B5D" w:rsidP="00A86B5D">
      <w:pPr>
        <w:autoSpaceDE w:val="0"/>
        <w:autoSpaceDN w:val="0"/>
        <w:adjustRightInd w:val="0"/>
        <w:spacing w:before="0"/>
        <w:jc w:val="center"/>
        <w:rPr>
          <w:rFonts w:eastAsia="Calibri" w:cs="Times New Roman"/>
          <w:b/>
          <w:szCs w:val="28"/>
        </w:rPr>
      </w:pPr>
      <w:r w:rsidRPr="00A86B5D">
        <w:rPr>
          <w:rFonts w:eastAsia="Calibri" w:cs="Times New Roman"/>
          <w:b/>
          <w:szCs w:val="28"/>
        </w:rPr>
        <w:t>HỘI ĐỒNG NHÂN DÂN TỈNH SƠN LA</w:t>
      </w:r>
    </w:p>
    <w:p w:rsidR="00A86B5D" w:rsidRPr="00A86B5D" w:rsidRDefault="00A86B5D" w:rsidP="00A86B5D">
      <w:pPr>
        <w:autoSpaceDE w:val="0"/>
        <w:autoSpaceDN w:val="0"/>
        <w:adjustRightInd w:val="0"/>
        <w:spacing w:before="0"/>
        <w:jc w:val="center"/>
        <w:rPr>
          <w:rFonts w:eastAsia="Calibri" w:cs="Times New Roman"/>
          <w:b/>
          <w:szCs w:val="28"/>
        </w:rPr>
      </w:pPr>
      <w:r w:rsidRPr="00A86B5D">
        <w:rPr>
          <w:rFonts w:eastAsia="Calibri" w:cs="Times New Roman"/>
          <w:b/>
          <w:szCs w:val="28"/>
        </w:rPr>
        <w:t>KHOÁ XV, KỲ HỌP CHUYÊN ĐỀ THỨ MƯỜI BỐN</w:t>
      </w:r>
    </w:p>
    <w:p w:rsidR="00A86B5D" w:rsidRPr="00A86B5D" w:rsidRDefault="00A86B5D" w:rsidP="00A86B5D">
      <w:pPr>
        <w:spacing w:before="0"/>
        <w:ind w:firstLine="720"/>
        <w:jc w:val="both"/>
        <w:rPr>
          <w:rFonts w:eastAsia="Calibri" w:cs="Times New Roman"/>
          <w:spacing w:val="-14"/>
          <w:szCs w:val="28"/>
        </w:rPr>
      </w:pPr>
    </w:p>
    <w:p w:rsidR="00A86B5D" w:rsidRPr="00A86B5D" w:rsidRDefault="00A86B5D" w:rsidP="00A86B5D">
      <w:pPr>
        <w:spacing w:after="120" w:line="340" w:lineRule="exact"/>
        <w:ind w:firstLine="720"/>
        <w:jc w:val="both"/>
        <w:rPr>
          <w:rFonts w:ascii="Times New Roman Italic" w:eastAsia="Calibri" w:hAnsi="Times New Roman Italic" w:cs="Times New Roman"/>
          <w:i/>
          <w:szCs w:val="28"/>
        </w:rPr>
      </w:pPr>
      <w:r w:rsidRPr="00A86B5D">
        <w:rPr>
          <w:rFonts w:ascii="Times New Roman Italic" w:eastAsia="Calibri" w:hAnsi="Times New Roman Italic" w:cs="Times New Roman"/>
          <w:i/>
          <w:szCs w:val="28"/>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A86B5D" w:rsidRPr="00A86B5D" w:rsidRDefault="00A86B5D" w:rsidP="00A86B5D">
      <w:pPr>
        <w:spacing w:after="120" w:line="340" w:lineRule="exact"/>
        <w:ind w:firstLine="720"/>
        <w:jc w:val="both"/>
        <w:rPr>
          <w:rFonts w:ascii="Times New Roman Italic" w:eastAsia="Calibri" w:hAnsi="Times New Roman Italic" w:cs="Times New Roman"/>
          <w:i/>
          <w:szCs w:val="28"/>
        </w:rPr>
      </w:pPr>
      <w:r w:rsidRPr="00A86B5D">
        <w:rPr>
          <w:rFonts w:ascii="Times New Roman Italic" w:eastAsia="Calibri" w:hAnsi="Times New Roman Italic" w:cs="Times New Roman"/>
          <w:i/>
          <w:szCs w:val="28"/>
        </w:rPr>
        <w:t xml:space="preserve">Căn cứ Luật Ban hành văn bản quy phạm pháp luật </w:t>
      </w:r>
      <w:r w:rsidRPr="00A86B5D">
        <w:rPr>
          <w:rFonts w:ascii="Times New Roman Italic" w:eastAsia="Calibri" w:hAnsi="Times New Roman Italic" w:cs="Times New Roman"/>
          <w:i/>
          <w:iCs/>
          <w:szCs w:val="28"/>
          <w:shd w:val="clear" w:color="auto" w:fill="FFFFFF"/>
        </w:rPr>
        <w:t xml:space="preserve">ngày 22 tháng 6 năm </w:t>
      </w:r>
      <w:r w:rsidRPr="00A86B5D">
        <w:rPr>
          <w:rFonts w:ascii="Times New Roman Italic" w:eastAsia="Calibri" w:hAnsi="Times New Roman Italic" w:cs="Times New Roman"/>
          <w:i/>
          <w:szCs w:val="28"/>
        </w:rPr>
        <w:t xml:space="preserve">2015; Luật Sửa đổi, bổ sung một số điều của Luật Ban hành văn bản quy phạm pháp luật ngày 18 tháng 6 năm 2020; </w:t>
      </w:r>
    </w:p>
    <w:p w:rsidR="00A86B5D" w:rsidRPr="00A86B5D" w:rsidRDefault="00A86B5D" w:rsidP="00A86B5D">
      <w:pPr>
        <w:spacing w:after="120" w:line="340" w:lineRule="exact"/>
        <w:ind w:firstLine="720"/>
        <w:jc w:val="both"/>
        <w:rPr>
          <w:rFonts w:ascii="Times New Roman Italic" w:eastAsia="Calibri" w:hAnsi="Times New Roman Italic" w:cs="Times New Roman"/>
          <w:i/>
          <w:szCs w:val="28"/>
        </w:rPr>
      </w:pPr>
      <w:r w:rsidRPr="00A86B5D">
        <w:rPr>
          <w:rFonts w:ascii="Times New Roman Italic" w:eastAsia="Calibri" w:hAnsi="Times New Roman Italic" w:cs="Times New Roman"/>
          <w:i/>
          <w:szCs w:val="28"/>
        </w:rPr>
        <w:t>Căn cứ Luật Ngân sách Nhà nước ngày 25 tháng 6 năm 2015;</w:t>
      </w:r>
    </w:p>
    <w:p w:rsidR="00A86B5D" w:rsidRPr="00A86B5D" w:rsidRDefault="00A86B5D" w:rsidP="00A86B5D">
      <w:pPr>
        <w:spacing w:after="120" w:line="340" w:lineRule="exact"/>
        <w:ind w:firstLine="720"/>
        <w:jc w:val="both"/>
        <w:rPr>
          <w:rFonts w:ascii="Times New Roman Italic" w:eastAsia="Calibri" w:hAnsi="Times New Roman Italic" w:cs="Times New Roman"/>
          <w:i/>
          <w:szCs w:val="28"/>
        </w:rPr>
      </w:pPr>
      <w:r w:rsidRPr="00A86B5D">
        <w:rPr>
          <w:rFonts w:ascii="Times New Roman Italic" w:eastAsia="Calibri" w:hAnsi="Times New Roman Italic" w:cs="Times New Roman"/>
          <w:i/>
          <w:szCs w:val="28"/>
        </w:rPr>
        <w:t xml:space="preserve">Căn cứ Luật Khoa học và Công nghệ ngày 18 tháng 6 năm 2013; </w:t>
      </w:r>
    </w:p>
    <w:p w:rsidR="00A86B5D" w:rsidRPr="00A86B5D" w:rsidRDefault="00A86B5D" w:rsidP="00A86B5D">
      <w:pPr>
        <w:spacing w:after="120" w:line="340" w:lineRule="exact"/>
        <w:ind w:firstLine="720"/>
        <w:jc w:val="both"/>
        <w:rPr>
          <w:rFonts w:ascii="Times New Roman Italic" w:eastAsia="Calibri" w:hAnsi="Times New Roman Italic" w:cs="Times New Roman"/>
          <w:i/>
          <w:iCs/>
          <w:szCs w:val="28"/>
        </w:rPr>
      </w:pPr>
      <w:r w:rsidRPr="00A86B5D">
        <w:rPr>
          <w:rFonts w:ascii="Times New Roman Italic" w:eastAsia="Calibri" w:hAnsi="Times New Roman Italic" w:cs="Times New Roman"/>
          <w:i/>
          <w:iCs/>
          <w:szCs w:val="28"/>
        </w:rPr>
        <w:t xml:space="preserve">Căn cứ Nghị định số 08/2014/NĐ-CP ngày 27 tháng 01 năm 2014 của Chính phủ quy định chi tiết và hướng dẫn thi hành một số điều của Luật Khoa học và công nghệ; Nghị định số 95/2014/NĐ-CP ngày 17 tháng 10 năm 2014 của Chính phủ quy định về đầu tư và cơ chế tài chính đối với hoạt động khoa học và công nghệ; </w:t>
      </w:r>
    </w:p>
    <w:p w:rsidR="00A86B5D" w:rsidRPr="00A86B5D" w:rsidRDefault="00A86B5D" w:rsidP="00A86B5D">
      <w:pPr>
        <w:spacing w:after="120" w:line="340" w:lineRule="exact"/>
        <w:ind w:firstLine="720"/>
        <w:jc w:val="both"/>
        <w:rPr>
          <w:rFonts w:ascii="Times New Roman Italic" w:eastAsia="Calibri" w:hAnsi="Times New Roman Italic" w:cs="Times New Roman"/>
          <w:i/>
          <w:iCs/>
          <w:szCs w:val="28"/>
          <w:shd w:val="clear" w:color="auto" w:fill="FFFFFF"/>
        </w:rPr>
      </w:pPr>
      <w:r w:rsidRPr="00A86B5D">
        <w:rPr>
          <w:rFonts w:ascii="Times New Roman Italic" w:eastAsia="Calibri" w:hAnsi="Times New Roman Italic" w:cs="Times New Roman"/>
          <w:i/>
          <w:iCs/>
          <w:szCs w:val="28"/>
        </w:rPr>
        <w:t xml:space="preserve">Căn cứ </w:t>
      </w:r>
      <w:r w:rsidRPr="00A86B5D">
        <w:rPr>
          <w:rFonts w:ascii="Times New Roman Italic" w:eastAsia="Calibri" w:hAnsi="Times New Roman Italic" w:cs="Times New Roman"/>
          <w:i/>
          <w:iCs/>
          <w:szCs w:val="28"/>
          <w:shd w:val="clear" w:color="auto" w:fill="FFFFFF"/>
        </w:rPr>
        <w:t xml:space="preserve">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14 tháng 5 năm 2016 của Chính phủ; </w:t>
      </w:r>
    </w:p>
    <w:p w:rsidR="00A86B5D" w:rsidRPr="00A86B5D" w:rsidRDefault="00A86B5D" w:rsidP="00A86B5D">
      <w:pPr>
        <w:spacing w:after="120" w:line="340" w:lineRule="exact"/>
        <w:ind w:firstLine="720"/>
        <w:jc w:val="both"/>
        <w:rPr>
          <w:rFonts w:ascii="Times New Roman Italic" w:eastAsia="Calibri" w:hAnsi="Times New Roman Italic" w:cs="Times New Roman"/>
          <w:i/>
          <w:iCs/>
          <w:szCs w:val="28"/>
          <w:shd w:val="clear" w:color="auto" w:fill="FFFFFF"/>
        </w:rPr>
      </w:pPr>
      <w:r w:rsidRPr="00A86B5D">
        <w:rPr>
          <w:rFonts w:ascii="Times New Roman Italic" w:eastAsia="Calibri" w:hAnsi="Times New Roman Italic" w:cs="Times New Roman"/>
          <w:i/>
          <w:iCs/>
          <w:szCs w:val="28"/>
          <w:shd w:val="clear" w:color="auto" w:fill="FFFFFF"/>
        </w:rPr>
        <w:t xml:space="preserve">Căn cứ </w:t>
      </w:r>
      <w:r w:rsidRPr="00A86B5D">
        <w:rPr>
          <w:rFonts w:ascii="Times New Roman Italic" w:eastAsia="Calibri" w:hAnsi="Times New Roman Italic" w:cs="Times New Roman"/>
          <w:i/>
          <w:szCs w:val="28"/>
        </w:rPr>
        <w:t xml:space="preserve">Nghị định số 163/2016/NĐ-CP ngày 21 tháng 12 năm 2016 của Chính phủ </w:t>
      </w:r>
      <w:r w:rsidRPr="00A86B5D">
        <w:rPr>
          <w:rFonts w:ascii="Times New Roman Italic" w:eastAsia="Calibri" w:hAnsi="Times New Roman Italic" w:cs="Times New Roman"/>
          <w:i/>
          <w:iCs/>
          <w:szCs w:val="28"/>
          <w:shd w:val="clear" w:color="auto" w:fill="FFFFFF"/>
        </w:rPr>
        <w:t>quy định chi</w:t>
      </w:r>
      <w:r w:rsidRPr="00A86B5D">
        <w:rPr>
          <w:rFonts w:ascii="Times New Roman Italic" w:eastAsia="Calibri" w:hAnsi="Times New Roman Italic" w:cs="Times New Roman"/>
          <w:i/>
          <w:iCs/>
        </w:rPr>
        <w:t> </w:t>
      </w:r>
      <w:r w:rsidRPr="00A86B5D">
        <w:rPr>
          <w:rFonts w:ascii="Times New Roman Italic" w:eastAsia="Calibri" w:hAnsi="Times New Roman Italic" w:cs="Times New Roman"/>
          <w:i/>
          <w:iCs/>
          <w:szCs w:val="28"/>
          <w:shd w:val="clear" w:color="auto" w:fill="FFFFFF"/>
        </w:rPr>
        <w:t>tiết thi</w:t>
      </w:r>
      <w:r w:rsidRPr="00A86B5D">
        <w:rPr>
          <w:rFonts w:ascii="Times New Roman Italic" w:eastAsia="Calibri" w:hAnsi="Times New Roman Italic" w:cs="Times New Roman"/>
          <w:i/>
          <w:iCs/>
        </w:rPr>
        <w:t> </w:t>
      </w:r>
      <w:r w:rsidRPr="00A86B5D">
        <w:rPr>
          <w:rFonts w:ascii="Times New Roman Italic" w:eastAsia="Calibri" w:hAnsi="Times New Roman Italic" w:cs="Times New Roman"/>
          <w:i/>
          <w:iCs/>
          <w:szCs w:val="28"/>
          <w:shd w:val="clear" w:color="auto" w:fill="FFFFFF"/>
        </w:rPr>
        <w:t xml:space="preserve">hành một số điều của Luật Ngân sách nhà nước; </w:t>
      </w:r>
    </w:p>
    <w:p w:rsidR="00A86B5D" w:rsidRPr="00A86B5D" w:rsidRDefault="00A86B5D" w:rsidP="00A86B5D">
      <w:pPr>
        <w:spacing w:after="120" w:line="340" w:lineRule="exact"/>
        <w:ind w:firstLine="720"/>
        <w:jc w:val="both"/>
        <w:rPr>
          <w:rFonts w:ascii="Times New Roman Italic" w:eastAsia="Calibri" w:hAnsi="Times New Roman Italic" w:cs="Times New Roman"/>
          <w:i/>
          <w:szCs w:val="28"/>
        </w:rPr>
      </w:pPr>
      <w:r w:rsidRPr="00A86B5D">
        <w:rPr>
          <w:rFonts w:ascii="Times New Roman Italic" w:eastAsia="Calibri" w:hAnsi="Times New Roman Italic" w:cs="Times New Roman"/>
          <w:i/>
          <w:iCs/>
          <w:szCs w:val="28"/>
          <w:shd w:val="clear" w:color="auto" w:fill="FFFFFF"/>
        </w:rPr>
        <w:t xml:space="preserve">Căn cứ </w:t>
      </w:r>
      <w:r w:rsidRPr="00A86B5D">
        <w:rPr>
          <w:rFonts w:ascii="Times New Roman Italic" w:eastAsia="Calibri" w:hAnsi="Times New Roman Italic" w:cs="Times New Roman"/>
          <w:i/>
          <w:szCs w:val="28"/>
        </w:rPr>
        <w:t>Thông tư số</w:t>
      </w:r>
      <w:r w:rsidR="00103E65">
        <w:rPr>
          <w:rFonts w:ascii="Times New Roman Italic" w:eastAsia="Calibri" w:hAnsi="Times New Roman Italic" w:cs="Times New Roman"/>
          <w:i/>
          <w:szCs w:val="28"/>
        </w:rPr>
        <w:t xml:space="preserve"> 03/2023/TT-BTC ngày</w:t>
      </w:r>
      <w:r w:rsidR="00103E65" w:rsidRPr="00103E65">
        <w:rPr>
          <w:rFonts w:ascii="Times New Roman Italic" w:eastAsia="Calibri" w:hAnsi="Times New Roman Italic" w:cs="Times New Roman"/>
          <w:i/>
          <w:szCs w:val="28"/>
        </w:rPr>
        <w:t xml:space="preserve"> </w:t>
      </w:r>
      <w:r w:rsidRPr="00A86B5D">
        <w:rPr>
          <w:rFonts w:ascii="Times New Roman Italic" w:eastAsia="Calibri" w:hAnsi="Times New Roman Italic" w:cs="Times New Roman"/>
          <w:i/>
          <w:szCs w:val="28"/>
        </w:rPr>
        <w:t xml:space="preserve">10 tháng 01 năm 2023 của Bộ Tài chính về quy định lập dự toán, quản lý sử dụng và quyết toán kinh phí ngân sách nhà nước thực hiện nhiệm vụ khoa học và công nghệ; Thông tư số 02/2023/TT-BKHCN ngày 08 tháng 5 năm 2023 của Bộ Khoa học và Công nghệ về </w:t>
      </w:r>
      <w:r w:rsidRPr="00A86B5D">
        <w:rPr>
          <w:rFonts w:ascii="Times New Roman Italic" w:eastAsia="Calibri" w:hAnsi="Times New Roman Italic" w:cs="Times New Roman"/>
          <w:i/>
          <w:szCs w:val="28"/>
        </w:rPr>
        <w:lastRenderedPageBreak/>
        <w:t>hướng dẫn một số nội dung chuyên môn phục vụ công tác xây dựng dự toán thực hiện nhiệm vụ khoa học và công nghệ có sử dụng ngân sách nhà nước;</w:t>
      </w:r>
    </w:p>
    <w:p w:rsidR="00A86B5D" w:rsidRPr="00A86B5D" w:rsidRDefault="00A86B5D" w:rsidP="00A86B5D">
      <w:pPr>
        <w:widowControl w:val="0"/>
        <w:spacing w:after="120" w:line="340" w:lineRule="exact"/>
        <w:ind w:firstLine="720"/>
        <w:jc w:val="both"/>
        <w:rPr>
          <w:rFonts w:ascii="Times New Roman Italic" w:eastAsia="Calibri" w:hAnsi="Times New Roman Italic" w:cs="Times New Roman"/>
          <w:i/>
          <w:szCs w:val="28"/>
        </w:rPr>
      </w:pPr>
      <w:r w:rsidRPr="00A86B5D">
        <w:rPr>
          <w:rFonts w:ascii="Times New Roman Italic" w:eastAsia="Calibri" w:hAnsi="Times New Roman Italic" w:cs="Times New Roman"/>
          <w:i/>
          <w:spacing w:val="2"/>
          <w:lang w:val="de-DE"/>
        </w:rPr>
        <w:t>Xét Tờ trình số 140/TTr-UBND ngày 22 tháng 9 năm 2023 của UBND tỉnh; Báo cáo thẩm tra số 589/BC-BKTNS ngày 02 tháng 10 năm 2023 của Ban Kinh tế</w:t>
      </w:r>
      <w:r w:rsidRPr="00A86B5D">
        <w:rPr>
          <w:rFonts w:ascii="Times New Roman Italic" w:eastAsia="Calibri" w:hAnsi="Times New Roman Italic" w:cs="Times New Roman"/>
          <w:i/>
          <w:lang w:val="de-DE"/>
        </w:rPr>
        <w:t xml:space="preserve"> - Ngân sách HĐND tỉnh; ý kiến thảo luận của đại biểu HĐND tỉnh tại kỳ họp.</w:t>
      </w:r>
    </w:p>
    <w:p w:rsidR="00A86B5D" w:rsidRPr="00A86B5D" w:rsidRDefault="00A86B5D" w:rsidP="00A86B5D">
      <w:pPr>
        <w:autoSpaceDE w:val="0"/>
        <w:autoSpaceDN w:val="0"/>
        <w:adjustRightInd w:val="0"/>
        <w:spacing w:before="0"/>
        <w:jc w:val="center"/>
        <w:rPr>
          <w:rFonts w:eastAsia="Calibri" w:cs="Times New Roman"/>
          <w:b/>
          <w:sz w:val="2"/>
          <w:szCs w:val="28"/>
        </w:rPr>
      </w:pPr>
    </w:p>
    <w:p w:rsidR="00A86B5D" w:rsidRPr="00A86B5D" w:rsidRDefault="00A86B5D" w:rsidP="00A86B5D">
      <w:pPr>
        <w:autoSpaceDE w:val="0"/>
        <w:autoSpaceDN w:val="0"/>
        <w:adjustRightInd w:val="0"/>
        <w:spacing w:before="0"/>
        <w:jc w:val="center"/>
        <w:rPr>
          <w:rFonts w:eastAsia="Calibri" w:cs="Times New Roman"/>
          <w:b/>
          <w:szCs w:val="28"/>
        </w:rPr>
      </w:pPr>
      <w:r w:rsidRPr="00A86B5D">
        <w:rPr>
          <w:rFonts w:eastAsia="Calibri" w:cs="Times New Roman"/>
          <w:b/>
          <w:szCs w:val="28"/>
        </w:rPr>
        <w:t>QUYẾT NGHỊ:</w:t>
      </w:r>
    </w:p>
    <w:p w:rsidR="00A86B5D" w:rsidRPr="00A86B5D" w:rsidRDefault="00A86B5D" w:rsidP="00A86B5D">
      <w:pPr>
        <w:autoSpaceDE w:val="0"/>
        <w:autoSpaceDN w:val="0"/>
        <w:adjustRightInd w:val="0"/>
        <w:ind w:firstLine="720"/>
        <w:jc w:val="both"/>
        <w:rPr>
          <w:rFonts w:eastAsia="Calibri" w:cs="Times New Roman"/>
          <w:bCs/>
          <w:szCs w:val="28"/>
        </w:rPr>
      </w:pPr>
      <w:r w:rsidRPr="00A86B5D">
        <w:rPr>
          <w:rFonts w:eastAsia="Calibri" w:cs="Times New Roman"/>
          <w:b/>
          <w:szCs w:val="28"/>
        </w:rPr>
        <w:t>Điều 1.</w:t>
      </w:r>
      <w:r w:rsidRPr="00A86B5D">
        <w:rPr>
          <w:rFonts w:eastAsia="Calibri" w:cs="Times New Roman"/>
          <w:szCs w:val="28"/>
        </w:rPr>
        <w:t xml:space="preserve"> Ban hành kèm theo Nghị quyết này Quy định </w:t>
      </w:r>
      <w:r w:rsidRPr="00A86B5D">
        <w:rPr>
          <w:rFonts w:eastAsia="Calibri" w:cs="Times New Roman"/>
          <w:bCs/>
          <w:szCs w:val="28"/>
        </w:rPr>
        <w:t>định mức xây dựng dự toán thực hiện nhiệm vụ khoa học và công nghệ sử dụng ngân sách nhà nước trên địa bàn tỉnh Sơn La.</w:t>
      </w:r>
    </w:p>
    <w:p w:rsidR="00A86B5D" w:rsidRPr="00A86B5D" w:rsidRDefault="00A86B5D" w:rsidP="00A86B5D">
      <w:pPr>
        <w:autoSpaceDE w:val="0"/>
        <w:autoSpaceDN w:val="0"/>
        <w:adjustRightInd w:val="0"/>
        <w:ind w:firstLine="720"/>
        <w:jc w:val="both"/>
        <w:rPr>
          <w:rFonts w:eastAsia="Calibri" w:cs="Times New Roman"/>
          <w:szCs w:val="28"/>
        </w:rPr>
      </w:pPr>
      <w:r w:rsidRPr="00A86B5D">
        <w:rPr>
          <w:rFonts w:eastAsia="Calibri" w:cs="Times New Roman"/>
          <w:b/>
          <w:szCs w:val="28"/>
        </w:rPr>
        <w:t xml:space="preserve">Điều 2. </w:t>
      </w:r>
      <w:r w:rsidRPr="00A86B5D">
        <w:rPr>
          <w:rFonts w:eastAsia="Calibri" w:cs="Times New Roman"/>
          <w:szCs w:val="28"/>
        </w:rPr>
        <w:t>Tổ chức thực hiện</w:t>
      </w:r>
    </w:p>
    <w:p w:rsidR="00A86B5D" w:rsidRPr="00A86B5D" w:rsidRDefault="00A86B5D" w:rsidP="00A86B5D">
      <w:pPr>
        <w:autoSpaceDE w:val="0"/>
        <w:autoSpaceDN w:val="0"/>
        <w:adjustRightInd w:val="0"/>
        <w:ind w:firstLine="720"/>
        <w:jc w:val="both"/>
        <w:rPr>
          <w:rFonts w:eastAsia="Calibri" w:cs="Times New Roman"/>
          <w:szCs w:val="28"/>
        </w:rPr>
      </w:pPr>
      <w:r w:rsidRPr="00A86B5D">
        <w:rPr>
          <w:rFonts w:eastAsia="Calibri" w:cs="Times New Roman"/>
          <w:szCs w:val="28"/>
        </w:rPr>
        <w:t>1. Uỷ ban nhân dân tỉnh tổ chức triển khai, thực hiện Nghị quyết.</w:t>
      </w:r>
    </w:p>
    <w:p w:rsidR="00A86B5D" w:rsidRPr="00A86B5D" w:rsidRDefault="00A86B5D" w:rsidP="00A86B5D">
      <w:pPr>
        <w:autoSpaceDE w:val="0"/>
        <w:autoSpaceDN w:val="0"/>
        <w:adjustRightInd w:val="0"/>
        <w:ind w:firstLine="720"/>
        <w:jc w:val="both"/>
        <w:rPr>
          <w:rFonts w:eastAsia="Calibri" w:cs="Times New Roman"/>
          <w:szCs w:val="28"/>
        </w:rPr>
      </w:pPr>
      <w:r w:rsidRPr="00A86B5D">
        <w:rPr>
          <w:rFonts w:eastAsia="Calibri" w:cs="Times New Roman"/>
          <w:szCs w:val="28"/>
        </w:rPr>
        <w:t>2. Thường trực HĐND, các Ban HĐND, các Tổ đại biểu HĐND và các đại biểu HĐND tỉnh giám sát việc triển khai, thực hiện Nghị quyết.</w:t>
      </w:r>
    </w:p>
    <w:p w:rsidR="00A86B5D" w:rsidRPr="00A86B5D" w:rsidRDefault="00A86B5D" w:rsidP="00A86B5D">
      <w:pPr>
        <w:autoSpaceDE w:val="0"/>
        <w:autoSpaceDN w:val="0"/>
        <w:adjustRightInd w:val="0"/>
        <w:ind w:firstLine="720"/>
        <w:jc w:val="both"/>
        <w:rPr>
          <w:rFonts w:eastAsia="Calibri" w:cs="Times New Roman"/>
          <w:szCs w:val="28"/>
          <w:lang w:val="pt-BR"/>
        </w:rPr>
      </w:pPr>
      <w:r w:rsidRPr="00A86B5D">
        <w:rPr>
          <w:rFonts w:eastAsia="Calibri" w:cs="Times New Roman"/>
          <w:szCs w:val="28"/>
        </w:rPr>
        <w:t xml:space="preserve">3. </w:t>
      </w:r>
      <w:r w:rsidRPr="00A86B5D">
        <w:rPr>
          <w:rFonts w:eastAsia="Calibri" w:cs="Times New Roman"/>
          <w:szCs w:val="28"/>
          <w:lang w:val="pt-BR"/>
        </w:rPr>
        <w:t>Nghị quyết này t</w:t>
      </w:r>
      <w:r w:rsidRPr="00A86B5D">
        <w:rPr>
          <w:rFonts w:eastAsia="Calibri" w:cs="Times New Roman"/>
          <w:szCs w:val="28"/>
          <w:lang w:val="nl-NL"/>
        </w:rPr>
        <w:t xml:space="preserve">hay thế Nghị quyết số 09/2021/NQ-HĐND ngày 01 tháng 11 năm 2021 của HĐND tỉnh Sơn La </w:t>
      </w:r>
      <w:r w:rsidRPr="00A86B5D">
        <w:rPr>
          <w:rFonts w:eastAsia="Calibri" w:cs="Times New Roman"/>
          <w:szCs w:val="28"/>
          <w:lang w:val="pt-BR"/>
        </w:rPr>
        <w:t>ban hành quy định nội dung, định mức xây dựng dự toán và định mức chi quản lý đối với nhiệm vụ khoa học và công nghệ có sử dụng ngân sách nhà nước trên địa bàn tỉnh Sơn La.</w:t>
      </w:r>
    </w:p>
    <w:p w:rsidR="00A86B5D" w:rsidRPr="00A86B5D" w:rsidRDefault="00A86B5D" w:rsidP="00A86B5D">
      <w:pPr>
        <w:autoSpaceDE w:val="0"/>
        <w:autoSpaceDN w:val="0"/>
        <w:adjustRightInd w:val="0"/>
        <w:ind w:firstLine="720"/>
        <w:jc w:val="both"/>
        <w:rPr>
          <w:rFonts w:eastAsia="Calibri" w:cs="Times New Roman"/>
          <w:szCs w:val="28"/>
        </w:rPr>
      </w:pPr>
      <w:r w:rsidRPr="00A86B5D">
        <w:rPr>
          <w:rFonts w:eastAsia="Calibri" w:cs="Times New Roman"/>
          <w:b/>
          <w:szCs w:val="28"/>
        </w:rPr>
        <w:t xml:space="preserve">Điều 3. </w:t>
      </w:r>
      <w:r w:rsidRPr="00A86B5D">
        <w:rPr>
          <w:rFonts w:eastAsia="Calibri" w:cs="Times New Roman"/>
          <w:szCs w:val="28"/>
        </w:rPr>
        <w:t>Hiệu lực thi hành</w:t>
      </w:r>
    </w:p>
    <w:p w:rsidR="00A86B5D" w:rsidRPr="00A86B5D" w:rsidRDefault="00A86B5D" w:rsidP="00A86B5D">
      <w:pPr>
        <w:autoSpaceDE w:val="0"/>
        <w:autoSpaceDN w:val="0"/>
        <w:adjustRightInd w:val="0"/>
        <w:ind w:firstLine="720"/>
        <w:jc w:val="both"/>
        <w:rPr>
          <w:rFonts w:eastAsia="Calibri" w:cs="Times New Roman"/>
          <w:lang w:val="pt-BR"/>
        </w:rPr>
      </w:pPr>
      <w:r w:rsidRPr="00A86B5D">
        <w:rPr>
          <w:rFonts w:eastAsia="Calibri" w:cs="Times New Roman"/>
        </w:rPr>
        <w:t>Nghị quyết này đã được HĐND tỉnh Sơn La khoá XV,</w:t>
      </w:r>
      <w:r w:rsidRPr="00A86B5D">
        <w:rPr>
          <w:rFonts w:eastAsia="Calibri" w:cs="Times New Roman"/>
          <w:lang w:val="pt-BR"/>
        </w:rPr>
        <w:t xml:space="preserve"> </w:t>
      </w:r>
      <w:r w:rsidRPr="00A86B5D">
        <w:rPr>
          <w:rFonts w:eastAsia="Calibri" w:cs="Times New Roman"/>
        </w:rPr>
        <w:t xml:space="preserve">kỳ họp chuyên đề thứ </w:t>
      </w:r>
      <w:r w:rsidRPr="00A86B5D">
        <w:rPr>
          <w:rFonts w:eastAsia="Calibri" w:cs="Times New Roman"/>
          <w:lang w:val="pt-BR"/>
        </w:rPr>
        <w:t xml:space="preserve">mười bốn </w:t>
      </w:r>
      <w:r w:rsidRPr="00A86B5D">
        <w:rPr>
          <w:rFonts w:eastAsia="Calibri" w:cs="Times New Roman"/>
        </w:rPr>
        <w:t xml:space="preserve">thông qua </w:t>
      </w:r>
      <w:r w:rsidRPr="00A86B5D">
        <w:rPr>
          <w:rFonts w:eastAsia="Calibri" w:cs="Times New Roman"/>
          <w:lang w:val="pt-BR"/>
        </w:rPr>
        <w:t>ngày 04 tháng 10 năm 2023 và có hiệu lực từ ngày 14 tháng 10 năm 2023</w:t>
      </w:r>
      <w:r w:rsidRPr="00A86B5D">
        <w:rPr>
          <w:rFonts w:eastAsia="Calibri" w:cs="Times New Roman"/>
          <w:szCs w:val="28"/>
          <w:lang w:val="pt-BR"/>
        </w:rPr>
        <w:t>./.</w:t>
      </w:r>
    </w:p>
    <w:p w:rsidR="00C853E0" w:rsidRPr="0009275D" w:rsidRDefault="00446A07" w:rsidP="00555B32">
      <w:pPr>
        <w:widowControl w:val="0"/>
        <w:spacing w:before="0"/>
        <w:jc w:val="both"/>
        <w:rPr>
          <w:rFonts w:eastAsia="Calibri" w:cs="Times New Roman"/>
          <w:sz w:val="16"/>
          <w:szCs w:val="16"/>
          <w:lang w:val="pt-BR"/>
        </w:rPr>
      </w:pPr>
      <w:r w:rsidRPr="0009275D">
        <w:rPr>
          <w:rFonts w:eastAsia="Calibri" w:cs="Times New Roman"/>
          <w:szCs w:val="28"/>
        </w:rPr>
        <w:tab/>
      </w:r>
    </w:p>
    <w:tbl>
      <w:tblPr>
        <w:tblW w:w="0" w:type="auto"/>
        <w:tblInd w:w="108" w:type="dxa"/>
        <w:tblLook w:val="01E0" w:firstRow="1" w:lastRow="1" w:firstColumn="1" w:lastColumn="1" w:noHBand="0" w:noVBand="0"/>
      </w:tblPr>
      <w:tblGrid>
        <w:gridCol w:w="6020"/>
        <w:gridCol w:w="3336"/>
      </w:tblGrid>
      <w:tr w:rsidR="00DC7534" w:rsidRPr="00DB1C82" w:rsidTr="00D87339">
        <w:tc>
          <w:tcPr>
            <w:tcW w:w="6020" w:type="dxa"/>
          </w:tcPr>
          <w:p w:rsidR="00DC7534" w:rsidRPr="00DB1C82" w:rsidRDefault="00DC7534" w:rsidP="00DC7534">
            <w:pPr>
              <w:spacing w:before="0"/>
              <w:jc w:val="both"/>
              <w:rPr>
                <w:i/>
                <w:sz w:val="24"/>
                <w:szCs w:val="24"/>
                <w:lang w:val="sv-SE"/>
              </w:rPr>
            </w:pPr>
            <w:r w:rsidRPr="00DB1C82">
              <w:rPr>
                <w:b/>
                <w:i/>
                <w:sz w:val="24"/>
                <w:szCs w:val="24"/>
                <w:lang w:val="sv-SE"/>
              </w:rPr>
              <w:t>Nơi nhận</w:t>
            </w:r>
            <w:r w:rsidRPr="00DB1C82">
              <w:rPr>
                <w:i/>
                <w:sz w:val="24"/>
                <w:szCs w:val="24"/>
                <w:lang w:val="sv-SE"/>
              </w:rPr>
              <w:t>:</w:t>
            </w:r>
          </w:p>
          <w:p w:rsidR="00DC7534" w:rsidRPr="009237D3" w:rsidRDefault="00DC7534" w:rsidP="00DC7534">
            <w:pPr>
              <w:spacing w:before="0"/>
              <w:jc w:val="both"/>
              <w:rPr>
                <w:sz w:val="22"/>
                <w:lang w:val="sv-SE"/>
              </w:rPr>
            </w:pPr>
            <w:r w:rsidRPr="009237D3">
              <w:rPr>
                <w:sz w:val="22"/>
                <w:lang w:val="sv-SE"/>
              </w:rPr>
              <w:t>- Ủy ban Thường vụ Quốc hội, Chính phủ;</w:t>
            </w:r>
          </w:p>
          <w:p w:rsidR="00DC7534" w:rsidRPr="009237D3" w:rsidRDefault="00DC7534" w:rsidP="00DC7534">
            <w:pPr>
              <w:spacing w:before="0"/>
              <w:jc w:val="both"/>
              <w:rPr>
                <w:sz w:val="22"/>
                <w:lang w:val="sv-SE"/>
              </w:rPr>
            </w:pPr>
            <w:r w:rsidRPr="009237D3">
              <w:rPr>
                <w:sz w:val="22"/>
                <w:lang w:val="sv-SE"/>
              </w:rPr>
              <w:t>- Ủy ban Tài chính - Ngân sách của Quốc hội, Chính phủ;</w:t>
            </w:r>
          </w:p>
          <w:p w:rsidR="00DC7534" w:rsidRPr="009237D3" w:rsidRDefault="00DC7534" w:rsidP="00DC7534">
            <w:pPr>
              <w:spacing w:before="0"/>
              <w:jc w:val="both"/>
              <w:rPr>
                <w:sz w:val="22"/>
                <w:lang w:val="sv-SE"/>
              </w:rPr>
            </w:pPr>
            <w:r w:rsidRPr="009237D3">
              <w:rPr>
                <w:sz w:val="22"/>
                <w:lang w:val="sv-SE"/>
              </w:rPr>
              <w:t>- Văn phòng: Quốc hội, Chủ tịch nước, Chính phủ;</w:t>
            </w:r>
          </w:p>
          <w:p w:rsidR="00DC7534" w:rsidRPr="009237D3" w:rsidRDefault="00DC7534" w:rsidP="00DC7534">
            <w:pPr>
              <w:spacing w:before="0"/>
              <w:jc w:val="both"/>
              <w:rPr>
                <w:sz w:val="22"/>
                <w:lang w:val="sv-SE"/>
              </w:rPr>
            </w:pPr>
            <w:r w:rsidRPr="009237D3">
              <w:rPr>
                <w:sz w:val="22"/>
                <w:lang w:val="sv-SE"/>
              </w:rPr>
              <w:t>- Ban công tác đại biểu của UBTVQH;</w:t>
            </w:r>
          </w:p>
          <w:p w:rsidR="00DC7534" w:rsidRDefault="00DC7534" w:rsidP="00DC7534">
            <w:pPr>
              <w:spacing w:before="0"/>
              <w:jc w:val="both"/>
              <w:rPr>
                <w:sz w:val="22"/>
                <w:lang w:val="sv-SE"/>
              </w:rPr>
            </w:pPr>
            <w:r w:rsidRPr="009237D3">
              <w:rPr>
                <w:sz w:val="22"/>
                <w:lang w:val="sv-SE"/>
              </w:rPr>
              <w:t>- Các Bộ: Kế hoạch và Đầu tư; Tài chính; Bộ Tư pháp;</w:t>
            </w:r>
          </w:p>
          <w:p w:rsidR="00D70E05" w:rsidRPr="009237D3" w:rsidRDefault="00D70E05" w:rsidP="00DC7534">
            <w:pPr>
              <w:spacing w:before="0"/>
              <w:jc w:val="both"/>
              <w:rPr>
                <w:sz w:val="22"/>
                <w:lang w:val="sv-SE"/>
              </w:rPr>
            </w:pPr>
            <w:r>
              <w:rPr>
                <w:sz w:val="22"/>
                <w:lang w:val="sv-SE"/>
              </w:rPr>
              <w:t>- Cục Kiểm tra văn bản QPPL của Bộ Tư pháp;</w:t>
            </w:r>
          </w:p>
          <w:p w:rsidR="00DC7534" w:rsidRPr="009237D3" w:rsidRDefault="00DC7534" w:rsidP="00DC7534">
            <w:pPr>
              <w:spacing w:before="0"/>
              <w:jc w:val="both"/>
              <w:rPr>
                <w:sz w:val="22"/>
                <w:lang w:val="sv-SE"/>
              </w:rPr>
            </w:pPr>
            <w:r w:rsidRPr="009237D3">
              <w:rPr>
                <w:sz w:val="22"/>
                <w:lang w:val="sv-SE"/>
              </w:rPr>
              <w:t>- Ban Thường vụ Tỉnh ủy;</w:t>
            </w:r>
          </w:p>
          <w:p w:rsidR="00DC7534" w:rsidRPr="009237D3" w:rsidRDefault="00DC7534" w:rsidP="00DC7534">
            <w:pPr>
              <w:spacing w:before="0"/>
              <w:jc w:val="both"/>
              <w:rPr>
                <w:sz w:val="22"/>
                <w:lang w:val="sv-SE"/>
              </w:rPr>
            </w:pPr>
            <w:r w:rsidRPr="009237D3">
              <w:rPr>
                <w:sz w:val="22"/>
                <w:lang w:val="sv-SE"/>
              </w:rPr>
              <w:t>- TT Tỉnh uỷ, HĐND, UBND, UBMTTQVN tỉnh;</w:t>
            </w:r>
          </w:p>
          <w:p w:rsidR="00DC7534" w:rsidRPr="009237D3" w:rsidRDefault="00DC7534" w:rsidP="00DC7534">
            <w:pPr>
              <w:spacing w:before="0"/>
              <w:jc w:val="both"/>
              <w:rPr>
                <w:sz w:val="22"/>
                <w:lang w:val="sv-SE"/>
              </w:rPr>
            </w:pPr>
            <w:r w:rsidRPr="009237D3">
              <w:rPr>
                <w:sz w:val="22"/>
                <w:lang w:val="sv-SE"/>
              </w:rPr>
              <w:t>- Đoàn ĐBQH tỉnh; đại biểu HĐND tỉnh;</w:t>
            </w:r>
          </w:p>
          <w:p w:rsidR="00DC7534" w:rsidRPr="009237D3" w:rsidRDefault="00DC7534" w:rsidP="00DC7534">
            <w:pPr>
              <w:spacing w:before="0"/>
              <w:jc w:val="both"/>
              <w:rPr>
                <w:sz w:val="22"/>
                <w:lang w:val="sv-SE"/>
              </w:rPr>
            </w:pPr>
            <w:r w:rsidRPr="009237D3">
              <w:rPr>
                <w:sz w:val="22"/>
                <w:lang w:val="sv-SE"/>
              </w:rPr>
              <w:t xml:space="preserve">- Các sở, ban, ngành, các tổ chức chính trị xã hội tỉnh;                                                    </w:t>
            </w:r>
          </w:p>
          <w:p w:rsidR="00DC7534" w:rsidRPr="009237D3" w:rsidRDefault="00DC7534" w:rsidP="00DC7534">
            <w:pPr>
              <w:spacing w:before="0"/>
              <w:jc w:val="both"/>
              <w:rPr>
                <w:sz w:val="22"/>
                <w:lang w:val="sv-SE"/>
              </w:rPr>
            </w:pPr>
            <w:r w:rsidRPr="009237D3">
              <w:rPr>
                <w:sz w:val="22"/>
                <w:lang w:val="sv-SE"/>
              </w:rPr>
              <w:t>- Huyện ủy, Thành ủy; HĐND; UBND các huyện, thành phố;</w:t>
            </w:r>
          </w:p>
          <w:p w:rsidR="00DC7534" w:rsidRPr="009237D3" w:rsidRDefault="00DC7534" w:rsidP="00DC7534">
            <w:pPr>
              <w:spacing w:before="0"/>
              <w:jc w:val="both"/>
              <w:rPr>
                <w:b/>
                <w:sz w:val="22"/>
                <w:lang w:val="sv-SE"/>
              </w:rPr>
            </w:pPr>
            <w:r w:rsidRPr="009237D3">
              <w:rPr>
                <w:sz w:val="22"/>
                <w:lang w:val="sv-SE"/>
              </w:rPr>
              <w:t xml:space="preserve">- Trung tâm: Thông tin tỉnh, </w:t>
            </w:r>
            <w:r w:rsidR="00A86B5D">
              <w:rPr>
                <w:sz w:val="22"/>
                <w:lang w:val="sv-SE"/>
              </w:rPr>
              <w:t>L</w:t>
            </w:r>
            <w:r w:rsidRPr="009237D3">
              <w:rPr>
                <w:sz w:val="22"/>
                <w:lang w:val="sv-SE"/>
              </w:rPr>
              <w:t xml:space="preserve">ưu trữ lịch sử tỉnh;                                                </w:t>
            </w:r>
            <w:r w:rsidRPr="009237D3">
              <w:rPr>
                <w:b/>
                <w:sz w:val="22"/>
                <w:lang w:val="sv-SE"/>
              </w:rPr>
              <w:t xml:space="preserve"> </w:t>
            </w:r>
          </w:p>
          <w:p w:rsidR="00DC7534" w:rsidRPr="009237D3" w:rsidRDefault="00DC7534" w:rsidP="00DC7534">
            <w:pPr>
              <w:spacing w:before="0"/>
              <w:jc w:val="both"/>
              <w:rPr>
                <w:sz w:val="22"/>
                <w:lang w:val="sv-SE"/>
              </w:rPr>
            </w:pPr>
            <w:r w:rsidRPr="009237D3">
              <w:rPr>
                <w:sz w:val="22"/>
                <w:lang w:val="sv-SE"/>
              </w:rPr>
              <w:t>- Văn phòng: Tỉnh ủy, Đoàn ĐBQH và HĐND, UBND tỉnh;</w:t>
            </w:r>
          </w:p>
          <w:p w:rsidR="00DC7534" w:rsidRPr="00DB1C82" w:rsidRDefault="00DC7534" w:rsidP="00DC7534">
            <w:pPr>
              <w:spacing w:before="0"/>
              <w:jc w:val="both"/>
            </w:pPr>
            <w:r w:rsidRPr="009237D3">
              <w:rPr>
                <w:sz w:val="22"/>
              </w:rPr>
              <w:t>- Lưu VP, KTNS.</w:t>
            </w:r>
          </w:p>
        </w:tc>
        <w:tc>
          <w:tcPr>
            <w:tcW w:w="3336" w:type="dxa"/>
          </w:tcPr>
          <w:p w:rsidR="00DC7534" w:rsidRPr="00DB1C82" w:rsidRDefault="00DC7534" w:rsidP="00053BDA">
            <w:pPr>
              <w:jc w:val="center"/>
              <w:rPr>
                <w:b/>
                <w:sz w:val="26"/>
                <w:szCs w:val="26"/>
              </w:rPr>
            </w:pPr>
            <w:r w:rsidRPr="00DB1C82">
              <w:rPr>
                <w:b/>
                <w:sz w:val="26"/>
                <w:szCs w:val="26"/>
              </w:rPr>
              <w:t>CHỦ TỊCH</w:t>
            </w:r>
          </w:p>
          <w:p w:rsidR="00DC7534" w:rsidRPr="00DB1C82" w:rsidRDefault="00DC7534" w:rsidP="00053BDA">
            <w:pPr>
              <w:jc w:val="center"/>
              <w:rPr>
                <w:b/>
                <w:sz w:val="26"/>
                <w:szCs w:val="26"/>
              </w:rPr>
            </w:pPr>
          </w:p>
          <w:p w:rsidR="00DC7534" w:rsidRPr="00A86B5D" w:rsidRDefault="00A86B5D" w:rsidP="00053BDA">
            <w:pPr>
              <w:jc w:val="center"/>
              <w:rPr>
                <w:sz w:val="26"/>
                <w:szCs w:val="26"/>
              </w:rPr>
            </w:pPr>
            <w:r w:rsidRPr="00A86B5D">
              <w:rPr>
                <w:sz w:val="26"/>
                <w:szCs w:val="26"/>
              </w:rPr>
              <w:t>(Đã ký)</w:t>
            </w:r>
          </w:p>
          <w:p w:rsidR="00DC7534" w:rsidRPr="00DB1C82" w:rsidRDefault="00DC7534" w:rsidP="00053BDA">
            <w:pPr>
              <w:jc w:val="center"/>
              <w:rPr>
                <w:b/>
                <w:sz w:val="26"/>
                <w:szCs w:val="26"/>
              </w:rPr>
            </w:pPr>
          </w:p>
          <w:p w:rsidR="00DC7534" w:rsidRPr="00DB1C82" w:rsidRDefault="00DC7534" w:rsidP="00053BDA">
            <w:pPr>
              <w:jc w:val="center"/>
            </w:pPr>
            <w:r w:rsidRPr="00DB1C82">
              <w:rPr>
                <w:b/>
              </w:rPr>
              <w:t>Nguyễn Thái Hưng</w:t>
            </w:r>
          </w:p>
        </w:tc>
      </w:tr>
    </w:tbl>
    <w:p w:rsidR="003650BC" w:rsidRPr="00DC7534" w:rsidRDefault="003650BC" w:rsidP="00C853E0">
      <w:pPr>
        <w:spacing w:before="0"/>
        <w:jc w:val="center"/>
        <w:rPr>
          <w:rFonts w:eastAsia="Calibri" w:cs="Times New Roman"/>
          <w:b/>
        </w:rPr>
      </w:pPr>
    </w:p>
    <w:p w:rsidR="003650BC" w:rsidRPr="00DC7534" w:rsidRDefault="003650BC" w:rsidP="00C853E0">
      <w:pPr>
        <w:spacing w:before="0"/>
        <w:jc w:val="center"/>
        <w:rPr>
          <w:rFonts w:eastAsia="Calibri" w:cs="Times New Roman"/>
          <w:b/>
        </w:rPr>
      </w:pPr>
    </w:p>
    <w:p w:rsidR="00210C0C" w:rsidRPr="00DC7534" w:rsidRDefault="00210C0C" w:rsidP="00C853E0">
      <w:pPr>
        <w:spacing w:before="0"/>
        <w:jc w:val="center"/>
        <w:rPr>
          <w:rFonts w:eastAsia="Calibri" w:cs="Times New Roman"/>
          <w:b/>
        </w:rPr>
      </w:pPr>
    </w:p>
    <w:p w:rsidR="00DC7534" w:rsidRPr="00DC7534" w:rsidRDefault="00DC7534">
      <w:pPr>
        <w:rPr>
          <w:rFonts w:eastAsia="Calibri" w:cs="Times New Roman"/>
          <w:b/>
        </w:rPr>
      </w:pPr>
      <w:r w:rsidRPr="00DC7534">
        <w:rPr>
          <w:rFonts w:eastAsia="Calibri" w:cs="Times New Roman"/>
          <w:b/>
        </w:rPr>
        <w:br w:type="page"/>
      </w:r>
    </w:p>
    <w:tbl>
      <w:tblPr>
        <w:tblW w:w="0" w:type="auto"/>
        <w:jc w:val="center"/>
        <w:tblInd w:w="-141" w:type="dxa"/>
        <w:tblBorders>
          <w:top w:val="nil"/>
          <w:bottom w:val="nil"/>
          <w:insideH w:val="nil"/>
          <w:insideV w:val="nil"/>
        </w:tblBorders>
        <w:tblCellMar>
          <w:left w:w="0" w:type="dxa"/>
          <w:right w:w="0" w:type="dxa"/>
        </w:tblCellMar>
        <w:tblLook w:val="04A0" w:firstRow="1" w:lastRow="0" w:firstColumn="1" w:lastColumn="0" w:noHBand="0" w:noVBand="1"/>
      </w:tblPr>
      <w:tblGrid>
        <w:gridCol w:w="3423"/>
        <w:gridCol w:w="5792"/>
      </w:tblGrid>
      <w:tr w:rsidR="0009275D" w:rsidRPr="0009275D" w:rsidTr="00D87339">
        <w:trPr>
          <w:trHeight w:val="288"/>
          <w:jc w:val="center"/>
        </w:trPr>
        <w:tc>
          <w:tcPr>
            <w:tcW w:w="3423"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4A2062" w:rsidRPr="00665918" w:rsidRDefault="004A2062" w:rsidP="004A2062">
            <w:pPr>
              <w:jc w:val="center"/>
              <w:rPr>
                <w:szCs w:val="28"/>
              </w:rPr>
            </w:pPr>
            <w:r w:rsidRPr="0009275D">
              <w:rPr>
                <w:b/>
                <w:bCs/>
                <w:sz w:val="26"/>
                <w:szCs w:val="26"/>
              </w:rPr>
              <w:lastRenderedPageBreak/>
              <w:t>HỘI ĐỒNG NHÂN DÂN</w:t>
            </w:r>
            <w:r w:rsidRPr="0009275D">
              <w:rPr>
                <w:b/>
                <w:bCs/>
                <w:sz w:val="26"/>
                <w:szCs w:val="26"/>
              </w:rPr>
              <w:br/>
              <w:t xml:space="preserve">TỈNH </w:t>
            </w:r>
            <w:r w:rsidRPr="00665918">
              <w:rPr>
                <w:b/>
                <w:bCs/>
                <w:sz w:val="26"/>
                <w:szCs w:val="26"/>
              </w:rPr>
              <w:t>SƠN LA</w:t>
            </w:r>
          </w:p>
        </w:tc>
        <w:tc>
          <w:tcPr>
            <w:tcW w:w="579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4A2062" w:rsidRPr="0009275D" w:rsidRDefault="004A2062" w:rsidP="00B0094F">
            <w:pPr>
              <w:jc w:val="center"/>
              <w:rPr>
                <w:szCs w:val="28"/>
              </w:rPr>
            </w:pPr>
            <w:r w:rsidRPr="0009275D">
              <w:rPr>
                <w:b/>
                <w:bCs/>
                <w:sz w:val="26"/>
              </w:rPr>
              <w:t>CỘNG HÒA XÃ HỘI CHỦ</w:t>
            </w:r>
            <w:r w:rsidR="00B0094F" w:rsidRPr="00665918">
              <w:rPr>
                <w:b/>
                <w:bCs/>
                <w:sz w:val="26"/>
              </w:rPr>
              <w:t xml:space="preserve"> </w:t>
            </w:r>
            <w:r w:rsidR="00B0094F" w:rsidRPr="0009275D">
              <w:rPr>
                <w:b/>
                <w:bCs/>
                <w:sz w:val="26"/>
              </w:rPr>
              <w:t>NGHĨA</w:t>
            </w:r>
            <w:r w:rsidR="00B0094F" w:rsidRPr="00665918">
              <w:rPr>
                <w:b/>
                <w:bCs/>
                <w:sz w:val="26"/>
              </w:rPr>
              <w:t xml:space="preserve"> </w:t>
            </w:r>
            <w:r w:rsidRPr="0009275D">
              <w:rPr>
                <w:b/>
                <w:bCs/>
                <w:sz w:val="26"/>
              </w:rPr>
              <w:t>VIỆT NAM</w:t>
            </w:r>
            <w:r w:rsidRPr="0009275D">
              <w:rPr>
                <w:b/>
                <w:bCs/>
              </w:rPr>
              <w:br/>
            </w:r>
            <w:r w:rsidRPr="0009275D">
              <w:rPr>
                <w:b/>
                <w:bCs/>
                <w:szCs w:val="26"/>
              </w:rPr>
              <w:t>Độc lập</w:t>
            </w:r>
            <w:r w:rsidRPr="0009275D">
              <w:rPr>
                <w:bCs/>
                <w:szCs w:val="26"/>
              </w:rPr>
              <w:t xml:space="preserve"> -</w:t>
            </w:r>
            <w:r w:rsidRPr="0009275D">
              <w:rPr>
                <w:b/>
                <w:bCs/>
                <w:szCs w:val="26"/>
              </w:rPr>
              <w:t xml:space="preserve"> Tự do</w:t>
            </w:r>
            <w:r w:rsidRPr="0009275D">
              <w:rPr>
                <w:bCs/>
                <w:szCs w:val="26"/>
              </w:rPr>
              <w:t xml:space="preserve"> -</w:t>
            </w:r>
            <w:r w:rsidRPr="0009275D">
              <w:rPr>
                <w:b/>
                <w:bCs/>
                <w:szCs w:val="26"/>
              </w:rPr>
              <w:t xml:space="preserve"> Hạnh phúc</w:t>
            </w:r>
          </w:p>
        </w:tc>
      </w:tr>
      <w:tr w:rsidR="0009275D" w:rsidRPr="0009275D" w:rsidTr="00D87339">
        <w:trPr>
          <w:trHeight w:val="288"/>
          <w:jc w:val="center"/>
        </w:trPr>
        <w:tc>
          <w:tcPr>
            <w:tcW w:w="3423" w:type="dxa"/>
            <w:tcBorders>
              <w:top w:val="nil"/>
              <w:left w:val="nil"/>
              <w:bottom w:val="nil"/>
              <w:right w:val="nil"/>
              <w:tl2br w:val="nil"/>
              <w:tr2bl w:val="nil"/>
            </w:tcBorders>
            <w:shd w:val="clear" w:color="auto" w:fill="auto"/>
            <w:tcMar>
              <w:top w:w="0" w:type="dxa"/>
              <w:left w:w="108" w:type="dxa"/>
              <w:bottom w:w="0" w:type="dxa"/>
              <w:right w:w="108" w:type="dxa"/>
            </w:tcMar>
          </w:tcPr>
          <w:p w:rsidR="004A2062" w:rsidRPr="0009275D" w:rsidRDefault="00F01AEE" w:rsidP="004A2062">
            <w:pPr>
              <w:jc w:val="center"/>
              <w:rPr>
                <w:b/>
                <w:bCs/>
                <w:sz w:val="26"/>
                <w:szCs w:val="26"/>
              </w:rPr>
            </w:pPr>
            <w:r>
              <w:rPr>
                <w:b/>
                <w:bCs/>
                <w:noProof/>
                <w:sz w:val="26"/>
                <w:szCs w:val="24"/>
                <w:lang w:val="en-US"/>
              </w:rPr>
              <w:pict>
                <v:shapetype id="_x0000_t32" coordsize="21600,21600" o:spt="32" o:oned="t" path="m,l21600,21600e" filled="f">
                  <v:path arrowok="t" fillok="f" o:connecttype="none"/>
                  <o:lock v:ext="edit" shapetype="t"/>
                </v:shapetype>
                <v:shape id="Straight Arrow Connector 2" o:spid="_x0000_s1028" type="#_x0000_t32" style="position:absolute;left:0;text-align:left;margin-left:50.1pt;margin-top:.35pt;width:47pt;height:0;z-index:251667456;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"/>
              </w:pict>
            </w:r>
          </w:p>
        </w:tc>
        <w:tc>
          <w:tcPr>
            <w:tcW w:w="5792" w:type="dxa"/>
            <w:tcBorders>
              <w:top w:val="nil"/>
              <w:left w:val="nil"/>
              <w:bottom w:val="nil"/>
              <w:right w:val="nil"/>
              <w:tl2br w:val="nil"/>
              <w:tr2bl w:val="nil"/>
            </w:tcBorders>
            <w:shd w:val="clear" w:color="auto" w:fill="auto"/>
            <w:tcMar>
              <w:top w:w="0" w:type="dxa"/>
              <w:left w:w="108" w:type="dxa"/>
              <w:bottom w:w="0" w:type="dxa"/>
              <w:right w:w="108" w:type="dxa"/>
            </w:tcMar>
          </w:tcPr>
          <w:p w:rsidR="004A2062" w:rsidRPr="0009275D" w:rsidRDefault="00F01AEE" w:rsidP="004A2062">
            <w:pPr>
              <w:jc w:val="center"/>
              <w:rPr>
                <w:b/>
                <w:bCs/>
              </w:rPr>
            </w:pPr>
            <w:r>
              <w:rPr>
                <w:b/>
                <w:bCs/>
                <w:noProof/>
                <w:lang w:val="en-US"/>
              </w:rPr>
              <w:pict>
                <v:shape id="Straight Arrow Connector 1" o:spid="_x0000_s1027" type="#_x0000_t32" style="position:absolute;left:0;text-align:left;margin-left:55.25pt;margin-top:3.6pt;width:169.7pt;height:0;z-index:25166848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"/>
              </w:pict>
            </w:r>
          </w:p>
        </w:tc>
      </w:tr>
    </w:tbl>
    <w:p w:rsidR="00555B32" w:rsidRPr="0009275D" w:rsidRDefault="00555B32" w:rsidP="00F46D83">
      <w:pPr>
        <w:spacing w:before="0"/>
        <w:jc w:val="center"/>
        <w:rPr>
          <w:szCs w:val="28"/>
        </w:rPr>
      </w:pPr>
      <w:r w:rsidRPr="0009275D">
        <w:rPr>
          <w:b/>
          <w:bCs/>
          <w:szCs w:val="28"/>
        </w:rPr>
        <w:t>QUY ĐỊNH</w:t>
      </w:r>
    </w:p>
    <w:p w:rsidR="00555B32" w:rsidRPr="0009275D" w:rsidRDefault="00F46D83" w:rsidP="00F46D83">
      <w:pPr>
        <w:spacing w:before="0"/>
        <w:jc w:val="center"/>
        <w:rPr>
          <w:i/>
          <w:iCs/>
          <w:sz w:val="12"/>
          <w:szCs w:val="28"/>
        </w:rPr>
      </w:pPr>
      <w:r w:rsidRPr="0009275D">
        <w:rPr>
          <w:b/>
          <w:szCs w:val="28"/>
        </w:rPr>
        <w:t xml:space="preserve">Định mức xây dựng dự toán thực hiện nhiệm vụ khoa học </w:t>
      </w:r>
      <w:r w:rsidR="002E7EAC" w:rsidRPr="002E7EAC">
        <w:rPr>
          <w:b/>
          <w:szCs w:val="28"/>
        </w:rPr>
        <w:t xml:space="preserve">                                               </w:t>
      </w:r>
      <w:r w:rsidRPr="0009275D">
        <w:rPr>
          <w:b/>
          <w:szCs w:val="28"/>
        </w:rPr>
        <w:t>và công nghệ sử dụng ngân sách nhà nước trên địa bàn tỉnh</w:t>
      </w:r>
      <w:r w:rsidRPr="0009275D">
        <w:rPr>
          <w:rFonts w:eastAsia="Calibri" w:cs="Times New Roman"/>
          <w:b/>
          <w:szCs w:val="28"/>
        </w:rPr>
        <w:t xml:space="preserve"> Sơn La</w:t>
      </w:r>
    </w:p>
    <w:p w:rsidR="003650BC" w:rsidRPr="00D87339" w:rsidRDefault="00555B32" w:rsidP="007719E0">
      <w:pPr>
        <w:spacing w:before="0"/>
        <w:jc w:val="center"/>
        <w:rPr>
          <w:rFonts w:eastAsia="Calibri" w:cs="Times New Roman"/>
          <w:b/>
          <w:sz w:val="26"/>
        </w:rPr>
      </w:pPr>
      <w:r w:rsidRPr="00D87339">
        <w:rPr>
          <w:i/>
          <w:iCs/>
          <w:sz w:val="26"/>
          <w:szCs w:val="28"/>
        </w:rPr>
        <w:t>(</w:t>
      </w:r>
      <w:r w:rsidR="00790DA1" w:rsidRPr="00D87339">
        <w:rPr>
          <w:i/>
          <w:iCs/>
          <w:sz w:val="26"/>
          <w:szCs w:val="28"/>
        </w:rPr>
        <w:t>K</w:t>
      </w:r>
      <w:r w:rsidRPr="00D87339">
        <w:rPr>
          <w:i/>
          <w:iCs/>
          <w:sz w:val="26"/>
          <w:szCs w:val="28"/>
        </w:rPr>
        <w:t xml:space="preserve">èm theo Nghị </w:t>
      </w:r>
      <w:r w:rsidR="00B90557" w:rsidRPr="00D87339">
        <w:rPr>
          <w:i/>
          <w:iCs/>
          <w:sz w:val="26"/>
          <w:szCs w:val="28"/>
        </w:rPr>
        <w:t>q</w:t>
      </w:r>
      <w:r w:rsidRPr="00D87339">
        <w:rPr>
          <w:i/>
          <w:iCs/>
          <w:sz w:val="26"/>
          <w:szCs w:val="28"/>
        </w:rPr>
        <w:t>uyết số</w:t>
      </w:r>
      <w:r w:rsidR="007719E0" w:rsidRPr="00D87339">
        <w:rPr>
          <w:i/>
          <w:iCs/>
          <w:sz w:val="26"/>
          <w:szCs w:val="28"/>
        </w:rPr>
        <w:t xml:space="preserve"> </w:t>
      </w:r>
      <w:r w:rsidR="000F0D31" w:rsidRPr="00D87339">
        <w:rPr>
          <w:i/>
          <w:iCs/>
          <w:sz w:val="26"/>
          <w:szCs w:val="28"/>
        </w:rPr>
        <w:t>68</w:t>
      </w:r>
      <w:r w:rsidRPr="00D87339">
        <w:rPr>
          <w:i/>
          <w:iCs/>
          <w:sz w:val="26"/>
          <w:szCs w:val="28"/>
        </w:rPr>
        <w:t>/</w:t>
      </w:r>
      <w:r w:rsidR="007719E0" w:rsidRPr="00D87339">
        <w:rPr>
          <w:i/>
          <w:iCs/>
          <w:sz w:val="26"/>
          <w:szCs w:val="28"/>
        </w:rPr>
        <w:t xml:space="preserve">2023/NQ-HĐND ngày </w:t>
      </w:r>
      <w:r w:rsidR="00D87339" w:rsidRPr="00D87339">
        <w:rPr>
          <w:i/>
          <w:iCs/>
          <w:sz w:val="26"/>
          <w:szCs w:val="28"/>
        </w:rPr>
        <w:t>0</w:t>
      </w:r>
      <w:r w:rsidR="006D4982" w:rsidRPr="00D87339">
        <w:rPr>
          <w:i/>
          <w:iCs/>
          <w:sz w:val="26"/>
          <w:szCs w:val="28"/>
        </w:rPr>
        <w:t>4</w:t>
      </w:r>
      <w:r w:rsidR="00D87339" w:rsidRPr="00D87339">
        <w:rPr>
          <w:i/>
          <w:iCs/>
          <w:sz w:val="26"/>
          <w:szCs w:val="28"/>
        </w:rPr>
        <w:t>/10/2023</w:t>
      </w:r>
      <w:r w:rsidRPr="00D87339">
        <w:rPr>
          <w:i/>
          <w:iCs/>
          <w:sz w:val="26"/>
          <w:szCs w:val="28"/>
        </w:rPr>
        <w:t xml:space="preserve"> của</w:t>
      </w:r>
      <w:r w:rsidR="00D87339" w:rsidRPr="00D87339">
        <w:rPr>
          <w:i/>
          <w:iCs/>
          <w:sz w:val="26"/>
          <w:szCs w:val="28"/>
        </w:rPr>
        <w:t xml:space="preserve"> HĐND</w:t>
      </w:r>
      <w:r w:rsidRPr="00D87339">
        <w:rPr>
          <w:i/>
          <w:iCs/>
          <w:sz w:val="26"/>
          <w:szCs w:val="28"/>
        </w:rPr>
        <w:t xml:space="preserve"> tỉnh)</w:t>
      </w:r>
    </w:p>
    <w:p w:rsidR="003650BC" w:rsidRPr="00D87339" w:rsidRDefault="00DF6655" w:rsidP="007719E0">
      <w:pPr>
        <w:spacing w:before="0"/>
        <w:jc w:val="center"/>
        <w:rPr>
          <w:rFonts w:eastAsia="Calibri" w:cs="Times New Roman"/>
          <w:b/>
          <w:sz w:val="26"/>
        </w:rPr>
      </w:pPr>
      <w:r>
        <w:rPr>
          <w:rFonts w:eastAsia="Calibri" w:cs="Times New Roman"/>
          <w:b/>
          <w:noProof/>
          <w:sz w:val="26"/>
          <w:lang w:eastAsia="vi-VN"/>
        </w:rPr>
        <w:pict>
          <v:shape id="_x0000_s1034" type="#_x0000_t32" style="position:absolute;left:0;text-align:left;margin-left:157pt;margin-top:1.75pt;width:147.15pt;height:0;z-index:251673600" o:connectortype="straight"/>
        </w:pict>
      </w:r>
    </w:p>
    <w:p w:rsidR="00DF6655" w:rsidRPr="00DF6655" w:rsidRDefault="00DF6655" w:rsidP="00DF6655">
      <w:pPr>
        <w:ind w:firstLine="720"/>
        <w:rPr>
          <w:rFonts w:eastAsia="Calibri" w:cs="Times New Roman"/>
          <w:szCs w:val="28"/>
        </w:rPr>
      </w:pPr>
      <w:bookmarkStart w:id="0" w:name="dieu_1_1"/>
      <w:r w:rsidRPr="00DF6655">
        <w:rPr>
          <w:rFonts w:eastAsia="Calibri" w:cs="Times New Roman"/>
          <w:b/>
          <w:szCs w:val="28"/>
        </w:rPr>
        <w:t xml:space="preserve">Điều 1. </w:t>
      </w:r>
      <w:r w:rsidRPr="00DF6655">
        <w:rPr>
          <w:rFonts w:eastAsia="Calibri" w:cs="Times New Roman"/>
          <w:szCs w:val="28"/>
        </w:rPr>
        <w:t>Phạm vi điều chỉnh</w:t>
      </w:r>
    </w:p>
    <w:p w:rsidR="00DF6655" w:rsidRPr="00DF6655" w:rsidRDefault="00DF6655" w:rsidP="00DF6655">
      <w:pPr>
        <w:widowControl w:val="0"/>
        <w:tabs>
          <w:tab w:val="left" w:pos="1096"/>
        </w:tabs>
        <w:ind w:firstLine="720"/>
        <w:jc w:val="both"/>
        <w:rPr>
          <w:rFonts w:eastAsia="Calibri" w:cs="Times New Roman"/>
          <w:spacing w:val="2"/>
          <w:szCs w:val="28"/>
        </w:rPr>
      </w:pPr>
      <w:r w:rsidRPr="00DF6655">
        <w:rPr>
          <w:rFonts w:eastAsia="Calibri" w:cs="Times New Roman"/>
          <w:spacing w:val="2"/>
          <w:szCs w:val="28"/>
        </w:rPr>
        <w:t xml:space="preserve">Nghị quyết này Quy định </w:t>
      </w:r>
      <w:r w:rsidRPr="00DF6655">
        <w:rPr>
          <w:rFonts w:eastAsia="Calibri" w:cs="Times New Roman"/>
          <w:bCs/>
          <w:spacing w:val="2"/>
          <w:szCs w:val="28"/>
        </w:rPr>
        <w:t xml:space="preserve">định mức xây dựng dự toán thực hiện nhiệm vụ khoa học và công nghệ </w:t>
      </w:r>
      <w:r w:rsidRPr="00DF6655">
        <w:rPr>
          <w:rFonts w:eastAsia="Calibri" w:cs="Times New Roman"/>
          <w:i/>
          <w:spacing w:val="2"/>
          <w:szCs w:val="28"/>
        </w:rPr>
        <w:t xml:space="preserve">(sau đây viết tắt là nhiệm vụ KH&amp;CN) </w:t>
      </w:r>
      <w:r w:rsidRPr="00DF6655">
        <w:rPr>
          <w:rFonts w:eastAsia="Calibri" w:cs="Times New Roman"/>
          <w:bCs/>
          <w:spacing w:val="2"/>
          <w:szCs w:val="28"/>
        </w:rPr>
        <w:t>sử dụng ngân sách nhà nước trên địa bàn tỉnh Sơn La</w:t>
      </w:r>
      <w:r w:rsidRPr="00DF6655">
        <w:rPr>
          <w:rFonts w:eastAsia="Calibri" w:cs="Times New Roman"/>
          <w:spacing w:val="2"/>
          <w:szCs w:val="28"/>
        </w:rPr>
        <w:t>. Trong đó gồm: Nhiệm vụ KH&amp;CN cấp tỉnh, nhiệm vụ KH&amp;CN cấp cơ sở có sử dụng ngân sách nhà nước quy định tại </w:t>
      </w:r>
      <w:bookmarkStart w:id="1" w:name="dc_1"/>
      <w:r w:rsidRPr="00DF6655">
        <w:rPr>
          <w:rFonts w:eastAsia="Calibri" w:cs="Times New Roman"/>
          <w:spacing w:val="2"/>
          <w:szCs w:val="28"/>
        </w:rPr>
        <w:t>Điều 27 và Điều 28 Nghị định số 08/2014/NĐ-CP</w:t>
      </w:r>
      <w:bookmarkEnd w:id="1"/>
      <w:r w:rsidRPr="00DF6655">
        <w:rPr>
          <w:rFonts w:eastAsia="Calibri" w:cs="Times New Roman"/>
          <w:spacing w:val="2"/>
          <w:szCs w:val="28"/>
        </w:rPr>
        <w:t> ngày 27 tháng 01 năm 2014 của Chính phủ quy định chi tiết và hướng dẫn thi hành một số điều của Luật Khoa học và công nghệ.</w:t>
      </w:r>
    </w:p>
    <w:p w:rsidR="00DF6655" w:rsidRPr="00DF6655" w:rsidRDefault="00DF6655" w:rsidP="00DF6655">
      <w:pPr>
        <w:widowControl w:val="0"/>
        <w:tabs>
          <w:tab w:val="left" w:pos="1096"/>
        </w:tabs>
        <w:ind w:firstLine="720"/>
        <w:jc w:val="both"/>
        <w:rPr>
          <w:rFonts w:eastAsia="Calibri" w:cs="Times New Roman"/>
          <w:szCs w:val="28"/>
        </w:rPr>
      </w:pPr>
      <w:r w:rsidRPr="00DF6655">
        <w:rPr>
          <w:rFonts w:eastAsia="Calibri" w:cs="Times New Roman"/>
          <w:szCs w:val="28"/>
        </w:rPr>
        <w:t>Các nhiệm vụ KH&amp;CN có sử dụng ngân sách nhà nước thuộc nội dung triển khai của các chương trình khoa học và công nghệ theo các Quyết định phê duyệt của Thủ tướng Chính phủ trong từng giai đoạn được áp dụng quy định tại Nghị quyết này và các quy định tài chính đặc thù (nếu có).</w:t>
      </w:r>
    </w:p>
    <w:p w:rsidR="00DF6655" w:rsidRPr="00DF6655" w:rsidRDefault="00DF6655" w:rsidP="00DF6655">
      <w:pPr>
        <w:ind w:firstLine="720"/>
        <w:jc w:val="both"/>
        <w:rPr>
          <w:rFonts w:eastAsia="Calibri" w:cs="Times New Roman"/>
          <w:szCs w:val="28"/>
        </w:rPr>
      </w:pPr>
      <w:r w:rsidRPr="00DF6655">
        <w:rPr>
          <w:rFonts w:eastAsia="Calibri" w:cs="Times New Roman"/>
          <w:b/>
          <w:szCs w:val="28"/>
        </w:rPr>
        <w:t xml:space="preserve">Điều 2. </w:t>
      </w:r>
      <w:r w:rsidRPr="00DF6655">
        <w:rPr>
          <w:rFonts w:eastAsia="Calibri" w:cs="Times New Roman"/>
          <w:szCs w:val="28"/>
        </w:rPr>
        <w:t>Đối tượng áp dụng</w:t>
      </w:r>
    </w:p>
    <w:p w:rsidR="00DF6655" w:rsidRPr="00DF6655" w:rsidRDefault="00DF6655" w:rsidP="00DF6655">
      <w:pPr>
        <w:ind w:firstLine="720"/>
        <w:jc w:val="both"/>
        <w:rPr>
          <w:rFonts w:eastAsia="Calibri" w:cs="Times New Roman"/>
          <w:szCs w:val="28"/>
        </w:rPr>
      </w:pPr>
      <w:r w:rsidRPr="00DF6655">
        <w:rPr>
          <w:rFonts w:eastAsia="Calibri" w:cs="Times New Roman"/>
          <w:szCs w:val="28"/>
        </w:rPr>
        <w:t>Các cơ quan quản lý nhiệm vụ KH&amp;CN và cơ quan có thẩm quyền phê duyệt nhiệm vụ KH&amp;CN có sử dụng ngân sách nhà nước; các tổ chức, cá nhân thực hiện nhiệm vụ KH&amp;CN có sử dụng ngân sách nhà nước và các tổ chức, cá nhân có liên quan.</w:t>
      </w:r>
    </w:p>
    <w:bookmarkEnd w:id="0"/>
    <w:p w:rsidR="00DF6655" w:rsidRPr="00DF6655" w:rsidRDefault="00DF6655" w:rsidP="00DF6655">
      <w:pPr>
        <w:ind w:firstLine="720"/>
        <w:jc w:val="both"/>
        <w:rPr>
          <w:rFonts w:eastAsia="Times New Roman" w:cs="Times New Roman"/>
          <w:bCs/>
          <w:szCs w:val="28"/>
        </w:rPr>
      </w:pPr>
      <w:r w:rsidRPr="00DF6655">
        <w:rPr>
          <w:rFonts w:eastAsia="Calibri" w:cs="Times New Roman"/>
          <w:b/>
          <w:bCs/>
          <w:szCs w:val="28"/>
        </w:rPr>
        <w:t xml:space="preserve">Điều 3. </w:t>
      </w:r>
      <w:r w:rsidRPr="00DF6655">
        <w:rPr>
          <w:rFonts w:eastAsia="Calibri" w:cs="Times New Roman"/>
          <w:szCs w:val="28"/>
        </w:rPr>
        <w:t>Đ</w:t>
      </w:r>
      <w:r w:rsidRPr="00DF6655">
        <w:rPr>
          <w:rFonts w:eastAsia="Times New Roman" w:cs="Times New Roman"/>
          <w:bCs/>
          <w:szCs w:val="28"/>
        </w:rPr>
        <w:t xml:space="preserve">ịnh mức xây dựng dự toán ngân sách nhà nước thực hiện nhiệm vụ KH&amp;CN </w:t>
      </w:r>
    </w:p>
    <w:p w:rsidR="00DF6655" w:rsidRPr="00DF6655" w:rsidRDefault="00DF6655" w:rsidP="00DF6655">
      <w:pPr>
        <w:ind w:firstLine="720"/>
        <w:jc w:val="both"/>
        <w:rPr>
          <w:rFonts w:eastAsia="Calibri" w:cs="Times New Roman"/>
          <w:szCs w:val="28"/>
          <w:lang w:val="en-US"/>
        </w:rPr>
      </w:pPr>
      <w:r w:rsidRPr="00DF6655">
        <w:rPr>
          <w:rFonts w:eastAsia="Calibri" w:cs="Times New Roman"/>
          <w:szCs w:val="28"/>
          <w:lang w:val="sv-SE"/>
        </w:rPr>
        <w:t xml:space="preserve">1. Chi thù lao tham gia </w:t>
      </w:r>
      <w:r w:rsidRPr="00DF6655">
        <w:rPr>
          <w:rFonts w:eastAsia="Calibri" w:cs="Times New Roman"/>
          <w:szCs w:val="28"/>
        </w:rPr>
        <w:t xml:space="preserve">nhiệm vụ </w:t>
      </w:r>
      <w:r w:rsidRPr="00DF6655">
        <w:rPr>
          <w:rFonts w:eastAsia="Calibri" w:cs="Times New Roman"/>
          <w:szCs w:val="28"/>
          <w:lang w:val="en-US"/>
        </w:rPr>
        <w:t>KH&amp;CN</w:t>
      </w:r>
    </w:p>
    <w:p w:rsidR="00DF6655" w:rsidRPr="00DF6655" w:rsidRDefault="00DF6655" w:rsidP="00DF6655">
      <w:pPr>
        <w:ind w:firstLine="720"/>
        <w:jc w:val="both"/>
        <w:rPr>
          <w:rFonts w:eastAsia="Calibri" w:cs="Times New Roman"/>
          <w:szCs w:val="28"/>
          <w:lang w:val="en-US"/>
        </w:rPr>
      </w:pPr>
      <w:r w:rsidRPr="00DF6655">
        <w:rPr>
          <w:rFonts w:eastAsia="Calibri" w:cs="Times New Roman"/>
          <w:szCs w:val="28"/>
          <w:lang w:val="en-US"/>
        </w:rPr>
        <w:t>a) Đ</w:t>
      </w:r>
      <w:r w:rsidRPr="00DF6655">
        <w:rPr>
          <w:rFonts w:eastAsia="Calibri" w:cs="Times New Roman"/>
          <w:szCs w:val="28"/>
        </w:rPr>
        <w:t>ịnh mức chi thù lao đối với chức danh chủ nhiệm nhiệm vụ KH&amp;CN cấp</w:t>
      </w:r>
      <w:r w:rsidRPr="00DF6655">
        <w:rPr>
          <w:rFonts w:eastAsia="Calibri" w:cs="Times New Roman"/>
          <w:szCs w:val="28"/>
          <w:lang w:val="en-US"/>
        </w:rPr>
        <w:t xml:space="preserve"> </w:t>
      </w:r>
      <w:r w:rsidRPr="00DF6655">
        <w:rPr>
          <w:rFonts w:eastAsia="Calibri" w:cs="Times New Roman"/>
          <w:szCs w:val="28"/>
        </w:rPr>
        <w:t>tỉnh là 32</w:t>
      </w:r>
      <w:r w:rsidRPr="00DF6655">
        <w:rPr>
          <w:rFonts w:eastAsia="Calibri" w:cs="Times New Roman"/>
          <w:szCs w:val="28"/>
          <w:lang w:val="en-US"/>
        </w:rPr>
        <w:t xml:space="preserve"> </w:t>
      </w:r>
      <w:r w:rsidRPr="00DF6655">
        <w:rPr>
          <w:rFonts w:eastAsia="Calibri" w:cs="Times New Roman"/>
          <w:szCs w:val="28"/>
        </w:rPr>
        <w:t>triệu</w:t>
      </w:r>
      <w:r w:rsidRPr="00DF6655">
        <w:rPr>
          <w:rFonts w:eastAsia="Calibri" w:cs="Times New Roman"/>
          <w:szCs w:val="28"/>
          <w:lang w:val="en-US"/>
        </w:rPr>
        <w:t xml:space="preserve"> </w:t>
      </w:r>
      <w:r w:rsidRPr="00DF6655">
        <w:rPr>
          <w:rFonts w:eastAsia="Calibri" w:cs="Times New Roman"/>
          <w:szCs w:val="28"/>
        </w:rPr>
        <w:t>đồng/người/tháng,</w:t>
      </w:r>
      <w:r w:rsidRPr="00DF6655">
        <w:rPr>
          <w:rFonts w:eastAsia="Calibri" w:cs="Times New Roman"/>
          <w:szCs w:val="28"/>
          <w:lang w:val="en-US"/>
        </w:rPr>
        <w:t xml:space="preserve"> </w:t>
      </w:r>
      <w:r w:rsidRPr="00DF6655">
        <w:rPr>
          <w:rFonts w:eastAsia="Calibri" w:cs="Times New Roman"/>
          <w:szCs w:val="28"/>
        </w:rPr>
        <w:t>cấp cơ sở là 16 triệu đồng/người/tháng; đối với các chức danh hoặc nhóm chức danh khác, mức chi thù lao</w:t>
      </w:r>
      <w:r w:rsidRPr="00DF6655">
        <w:rPr>
          <w:rFonts w:eastAsia="Calibri" w:cs="Times New Roman"/>
          <w:szCs w:val="28"/>
          <w:lang w:val="en-US"/>
        </w:rPr>
        <w:t xml:space="preserve"> </w:t>
      </w:r>
      <w:r w:rsidRPr="00DF6655">
        <w:rPr>
          <w:rFonts w:eastAsia="Calibri" w:cs="Times New Roman"/>
          <w:szCs w:val="28"/>
        </w:rPr>
        <w:t>bằng 0,8 lần mức chi của chủ nhiệm nhiệm vụ.</w:t>
      </w:r>
    </w:p>
    <w:p w:rsidR="00DF6655" w:rsidRPr="00DF6655" w:rsidRDefault="00DF6655" w:rsidP="00DF6655">
      <w:pPr>
        <w:ind w:firstLine="720"/>
        <w:jc w:val="both"/>
        <w:rPr>
          <w:rFonts w:eastAsia="Calibri" w:cs="Times New Roman"/>
          <w:szCs w:val="28"/>
          <w:lang w:val="en-US"/>
        </w:rPr>
      </w:pPr>
      <w:r w:rsidRPr="00DF6655">
        <w:rPr>
          <w:rFonts w:eastAsia="Times New Roman" w:cs="Times New Roman"/>
          <w:szCs w:val="28"/>
          <w:lang w:val="sv-SE"/>
        </w:rPr>
        <w:t xml:space="preserve">Hệ số lao động </w:t>
      </w:r>
      <w:r w:rsidRPr="00DF6655">
        <w:rPr>
          <w:rFonts w:eastAsia="Calibri" w:cs="Times New Roman"/>
          <w:szCs w:val="28"/>
          <w:lang w:val="sv-SE"/>
        </w:rPr>
        <w:t xml:space="preserve">khoa học, cách tính dự toán chi thù lao để tính thù lao của </w:t>
      </w:r>
      <w:r w:rsidRPr="00DF6655">
        <w:rPr>
          <w:rFonts w:eastAsia="Calibri" w:cs="Times New Roman"/>
          <w:szCs w:val="28"/>
        </w:rPr>
        <w:t xml:space="preserve">các chức danh </w:t>
      </w:r>
      <w:r w:rsidRPr="00DF6655">
        <w:rPr>
          <w:rFonts w:eastAsia="Calibri" w:cs="Times New Roman"/>
          <w:i/>
          <w:szCs w:val="28"/>
        </w:rPr>
        <w:t>(chủ nhiệm nhiệm vụ, thư ký khoa học)</w:t>
      </w:r>
      <w:r w:rsidRPr="00DF6655">
        <w:rPr>
          <w:rFonts w:eastAsia="Calibri" w:cs="Times New Roman"/>
          <w:szCs w:val="28"/>
        </w:rPr>
        <w:t xml:space="preserve"> hoặc nhóm chức danh (thành viên chính; thành viên; kỹ thuật viên, nhân viên hỗ trợ) thực hiện theo Điều 4, Điều 5 Thông tư </w:t>
      </w:r>
      <w:r w:rsidRPr="00DF6655">
        <w:rPr>
          <w:rFonts w:eastAsia="Calibri" w:cs="Times New Roman"/>
          <w:szCs w:val="28"/>
          <w:lang w:val="en-US"/>
        </w:rPr>
        <w:t xml:space="preserve">số </w:t>
      </w:r>
      <w:r w:rsidRPr="00DF6655">
        <w:rPr>
          <w:rFonts w:eastAsia="Calibri" w:cs="Times New Roman"/>
          <w:szCs w:val="28"/>
        </w:rPr>
        <w:t>02/2023/TT-BKHCN ngày 08</w:t>
      </w:r>
      <w:r w:rsidRPr="00DF6655">
        <w:rPr>
          <w:rFonts w:eastAsia="Calibri" w:cs="Times New Roman"/>
          <w:szCs w:val="28"/>
          <w:lang w:val="en-US"/>
        </w:rPr>
        <w:t xml:space="preserve"> tháng </w:t>
      </w:r>
      <w:r w:rsidRPr="00DF6655">
        <w:rPr>
          <w:rFonts w:eastAsia="Calibri" w:cs="Times New Roman"/>
          <w:szCs w:val="28"/>
        </w:rPr>
        <w:t>5</w:t>
      </w:r>
      <w:r w:rsidRPr="00DF6655">
        <w:rPr>
          <w:rFonts w:eastAsia="Calibri" w:cs="Times New Roman"/>
          <w:szCs w:val="28"/>
          <w:lang w:val="en-US"/>
        </w:rPr>
        <w:t xml:space="preserve"> năm </w:t>
      </w:r>
      <w:r w:rsidRPr="00DF6655">
        <w:rPr>
          <w:rFonts w:eastAsia="Calibri" w:cs="Times New Roman"/>
          <w:szCs w:val="28"/>
        </w:rPr>
        <w:t>2023 của Bộ trưởng Bộ Khoa học và Công nghệ hướng dẫn một số nội dung chuyên môn phục vụ công tác xây dựng dự toán thực hiện nhiệm vụ khoa học và công nghệ.</w:t>
      </w:r>
    </w:p>
    <w:p w:rsidR="00DF6655" w:rsidRPr="00DF6655" w:rsidRDefault="00DF6655" w:rsidP="00DF6655">
      <w:pPr>
        <w:ind w:firstLine="720"/>
        <w:jc w:val="both"/>
        <w:rPr>
          <w:rFonts w:eastAsia="Calibri" w:cs="Times New Roman"/>
          <w:szCs w:val="28"/>
          <w:lang w:val="en-US"/>
        </w:rPr>
      </w:pPr>
      <w:r w:rsidRPr="00DF6655">
        <w:rPr>
          <w:rFonts w:eastAsia="Calibri" w:cs="Times New Roman"/>
          <w:szCs w:val="28"/>
        </w:rPr>
        <w:lastRenderedPageBreak/>
        <w:t xml:space="preserve">b) Tiền công thuê lao động phổ thông hỗ trợ các công việc trong nội dung nghiên cứu (nếu có): Dự toán chi tiền công thuê lao động phổ thông được thực hiện theo quy định </w:t>
      </w:r>
      <w:r w:rsidRPr="00DF6655">
        <w:rPr>
          <w:rFonts w:eastAsia="Calibri" w:cs="Times New Roman"/>
          <w:szCs w:val="28"/>
          <w:lang w:val="en-US"/>
        </w:rPr>
        <w:t>Đ</w:t>
      </w:r>
      <w:r w:rsidRPr="00DF6655">
        <w:rPr>
          <w:rFonts w:eastAsia="Calibri" w:cs="Times New Roman"/>
          <w:szCs w:val="28"/>
        </w:rPr>
        <w:t>iểm b Khoản 1 Điều 4 Thông tư số 03/2023/TT-BTC.</w:t>
      </w:r>
    </w:p>
    <w:p w:rsidR="00DF6655" w:rsidRPr="00DF6655" w:rsidRDefault="00DF6655" w:rsidP="00DF6655">
      <w:pPr>
        <w:ind w:firstLine="720"/>
        <w:jc w:val="both"/>
        <w:rPr>
          <w:rFonts w:eastAsia="Times New Roman" w:cs="Times New Roman"/>
          <w:szCs w:val="28"/>
        </w:rPr>
      </w:pPr>
      <w:r w:rsidRPr="00DF6655">
        <w:rPr>
          <w:rFonts w:eastAsia="Calibri" w:cs="Times New Roman"/>
          <w:szCs w:val="28"/>
        </w:rPr>
        <w:t>2. Thuê chuyên gia trong nước và ngoài nước phối hợp nghiên cứu, thực hiện nhiệm vụ KH&amp;CN</w:t>
      </w:r>
    </w:p>
    <w:p w:rsidR="00DF6655" w:rsidRPr="00DF6655" w:rsidRDefault="00DF6655" w:rsidP="00DF6655">
      <w:pPr>
        <w:widowControl w:val="0"/>
        <w:ind w:firstLine="720"/>
        <w:jc w:val="both"/>
        <w:rPr>
          <w:rFonts w:eastAsia="Calibri" w:cs="Times New Roman"/>
          <w:szCs w:val="28"/>
          <w:lang w:val="en-US"/>
        </w:rPr>
      </w:pPr>
      <w:r w:rsidRPr="00DF6655">
        <w:rPr>
          <w:rFonts w:eastAsia="Calibri" w:cs="Times New Roman"/>
          <w:szCs w:val="28"/>
        </w:rPr>
        <w:t>a) Thuê chuyên gia trong nước</w:t>
      </w:r>
    </w:p>
    <w:p w:rsidR="00DF6655" w:rsidRPr="00DF6655" w:rsidRDefault="00DF6655" w:rsidP="00DF6655">
      <w:pPr>
        <w:widowControl w:val="0"/>
        <w:ind w:firstLine="720"/>
        <w:jc w:val="both"/>
        <w:rPr>
          <w:rFonts w:eastAsia="Calibri" w:cs="Times New Roman"/>
          <w:spacing w:val="-2"/>
          <w:szCs w:val="28"/>
        </w:rPr>
      </w:pPr>
      <w:r w:rsidRPr="00DF6655">
        <w:rPr>
          <w:rFonts w:eastAsia="Calibri" w:cs="Times New Roman"/>
          <w:szCs w:val="28"/>
          <w:lang w:val="en-US"/>
        </w:rPr>
        <w:t xml:space="preserve">Định mức </w:t>
      </w:r>
      <w:r w:rsidRPr="00DF6655">
        <w:rPr>
          <w:rFonts w:eastAsia="Calibri" w:cs="Times New Roman"/>
          <w:szCs w:val="28"/>
        </w:rPr>
        <w:t>thuê chuyên gia trong nước phối hợp nghiên cứu</w:t>
      </w:r>
      <w:r w:rsidRPr="00DF6655">
        <w:rPr>
          <w:rFonts w:eastAsia="Calibri" w:cs="Times New Roman"/>
          <w:szCs w:val="28"/>
          <w:lang w:val="en-US"/>
        </w:rPr>
        <w:t>, thực hiện nhiệm vụ KH&amp;CN cấp tỉnh bằng 80%</w:t>
      </w:r>
      <w:r w:rsidRPr="00DF6655">
        <w:rPr>
          <w:rFonts w:eastAsia="Calibri" w:cs="Times New Roman"/>
          <w:szCs w:val="28"/>
        </w:rPr>
        <w:t xml:space="preserve"> mức lương quy định tại Thông tư số 02/2015/TT-BLĐTBXH ngày 12 tháng</w:t>
      </w:r>
      <w:r w:rsidRPr="00DF6655">
        <w:rPr>
          <w:rFonts w:eastAsia="Calibri" w:cs="Times New Roman"/>
          <w:szCs w:val="28"/>
          <w:lang w:val="en-US"/>
        </w:rPr>
        <w:t xml:space="preserve"> </w:t>
      </w:r>
      <w:r w:rsidRPr="00DF6655">
        <w:rPr>
          <w:rFonts w:eastAsia="Calibri" w:cs="Times New Roman"/>
          <w:szCs w:val="28"/>
        </w:rPr>
        <w:t>01 năm 2015 của Bộ Lao động - Thương binh và Xã hội quy định mức lương đối với chuyên gia tư vấn trong nước làm cơ sở dự toán gói thầu cung cấp dịch vụ</w:t>
      </w:r>
      <w:r w:rsidRPr="00DF6655">
        <w:rPr>
          <w:rFonts w:eastAsia="Calibri" w:cs="Times New Roman"/>
          <w:szCs w:val="28"/>
          <w:lang w:val="en-US"/>
        </w:rPr>
        <w:t xml:space="preserve"> </w:t>
      </w:r>
      <w:r w:rsidRPr="00DF6655">
        <w:rPr>
          <w:rFonts w:eastAsia="Calibri" w:cs="Times New Roman"/>
          <w:szCs w:val="28"/>
        </w:rPr>
        <w:t xml:space="preserve">tư vấn áp dụng hình thức hợp đồng theo thời gian sử dụng </w:t>
      </w:r>
      <w:r w:rsidRPr="00DF6655">
        <w:rPr>
          <w:rFonts w:eastAsia="Calibri" w:cs="Times New Roman"/>
          <w:spacing w:val="-2"/>
          <w:szCs w:val="28"/>
        </w:rPr>
        <w:t>vốn nhà nước</w:t>
      </w:r>
      <w:r w:rsidRPr="00DF6655">
        <w:rPr>
          <w:rFonts w:eastAsia="Calibri" w:cs="Times New Roman"/>
          <w:spacing w:val="-2"/>
          <w:szCs w:val="28"/>
          <w:lang w:val="en-US"/>
        </w:rPr>
        <w:t xml:space="preserve">. Định mức </w:t>
      </w:r>
      <w:r w:rsidRPr="00DF6655">
        <w:rPr>
          <w:rFonts w:eastAsia="Calibri" w:cs="Times New Roman"/>
          <w:spacing w:val="-2"/>
          <w:szCs w:val="28"/>
        </w:rPr>
        <w:t>thuê chuyên gia trong nước phối hợp nghiên cứu</w:t>
      </w:r>
      <w:r w:rsidRPr="00DF6655">
        <w:rPr>
          <w:rFonts w:eastAsia="Calibri" w:cs="Times New Roman"/>
          <w:spacing w:val="-2"/>
          <w:szCs w:val="28"/>
          <w:lang w:val="en-US"/>
        </w:rPr>
        <w:t xml:space="preserve">, thực hiện nhiệm vụ KH&amp;CN cấp cơ sở bằng 50% định mức </w:t>
      </w:r>
      <w:r w:rsidRPr="00DF6655">
        <w:rPr>
          <w:rFonts w:eastAsia="Calibri" w:cs="Times New Roman"/>
          <w:spacing w:val="-2"/>
          <w:szCs w:val="28"/>
        </w:rPr>
        <w:t>thuê chuyên gia trong nước phối hợp nghiên cứu</w:t>
      </w:r>
      <w:r w:rsidRPr="00DF6655">
        <w:rPr>
          <w:rFonts w:eastAsia="Calibri" w:cs="Times New Roman"/>
          <w:spacing w:val="-2"/>
          <w:szCs w:val="28"/>
          <w:lang w:val="en-US"/>
        </w:rPr>
        <w:t>, thực hiện nhiệm vụ KH&amp;CN cấp tỉnh quy định tại Quy định này</w:t>
      </w:r>
      <w:r w:rsidRPr="00DF6655">
        <w:rPr>
          <w:rFonts w:eastAsia="Calibri" w:cs="Times New Roman"/>
          <w:spacing w:val="-2"/>
          <w:szCs w:val="28"/>
        </w:rPr>
        <w:t>.</w:t>
      </w:r>
    </w:p>
    <w:p w:rsidR="00DF6655" w:rsidRPr="00DF6655" w:rsidRDefault="00DF6655" w:rsidP="00DF6655">
      <w:pPr>
        <w:ind w:firstLine="720"/>
        <w:jc w:val="both"/>
        <w:rPr>
          <w:rFonts w:eastAsia="Times New Roman" w:cs="Times New Roman"/>
          <w:szCs w:val="28"/>
        </w:rPr>
      </w:pPr>
      <w:r w:rsidRPr="00DF6655">
        <w:rPr>
          <w:rFonts w:eastAsia="Times New Roman" w:cs="Times New Roman"/>
          <w:szCs w:val="28"/>
        </w:rPr>
        <w:t>Tổng dự toán kinh phí thực hiện nội dung chi thuê chuyên gia trong nước bằng 30% tổng dự toán kinh phí chi tiền thù lao thực hiện nhiệm vụ KH&amp;CN quy định tại Khoản 1 Điều 3 Quy định này.</w:t>
      </w:r>
    </w:p>
    <w:p w:rsidR="00DF6655" w:rsidRPr="00DF6655" w:rsidRDefault="00DF6655" w:rsidP="00DF6655">
      <w:pPr>
        <w:ind w:firstLine="720"/>
        <w:jc w:val="both"/>
        <w:rPr>
          <w:rFonts w:eastAsia="Times New Roman" w:cs="Times New Roman"/>
          <w:szCs w:val="28"/>
        </w:rPr>
      </w:pPr>
      <w:r w:rsidRPr="00DF6655">
        <w:rPr>
          <w:rFonts w:eastAsia="Times New Roman" w:cs="Times New Roman"/>
          <w:szCs w:val="28"/>
        </w:rPr>
        <w:t>Trong trường hợp nhiệm vụ KH&amp;CN có tổng dự toán kinh phí thực hiện nội dung chi thuê chuyên gia trong nước cao hơn 30% tổng dự toán kinh phí chi thù lao tham gia thực hiện nhiệm vụ KH&amp;CN quy định tại Khoản 1 Điều 3 Quy định này, tổ chức chủ trì thực hiện nhiệm vụ KH&amp;CN phải giải trình cụ thể lý do để cơ quan có thẩm quyền phê duyệt nhiệm vụ KH&amp;CN có sử dụng ngân sách nhà nước xem xét, quyết định dự toán kinh phí thực hiện nhiệm vụ.</w:t>
      </w:r>
    </w:p>
    <w:p w:rsidR="00DF6655" w:rsidRPr="00DF6655" w:rsidRDefault="00DF6655" w:rsidP="00DF6655">
      <w:pPr>
        <w:ind w:firstLine="720"/>
        <w:jc w:val="both"/>
        <w:rPr>
          <w:rFonts w:eastAsia="Times New Roman" w:cs="Times New Roman"/>
          <w:szCs w:val="28"/>
        </w:rPr>
      </w:pPr>
      <w:r w:rsidRPr="00DF6655">
        <w:rPr>
          <w:rFonts w:eastAsia="Times New Roman" w:cs="Times New Roman"/>
          <w:szCs w:val="28"/>
        </w:rPr>
        <w:t>b) Thuê chuyên gia ngoài nước</w:t>
      </w:r>
    </w:p>
    <w:p w:rsidR="00DF6655" w:rsidRPr="00DF6655" w:rsidRDefault="00DF6655" w:rsidP="00DF6655">
      <w:pPr>
        <w:ind w:firstLine="720"/>
        <w:jc w:val="both"/>
        <w:rPr>
          <w:rFonts w:eastAsia="Times New Roman" w:cs="Times New Roman"/>
          <w:szCs w:val="28"/>
        </w:rPr>
      </w:pPr>
      <w:r w:rsidRPr="00DF6655">
        <w:rPr>
          <w:rFonts w:eastAsia="Times New Roman" w:cs="Times New Roman"/>
          <w:szCs w:val="28"/>
        </w:rPr>
        <w:t>Tổng dự toán kinh phí thực hiện nội dung chi thuê chuyên gia ngoài nước bằng 50% tổng dự toán kinh phí chi tiền thù lao thực hiện nhiệm vụ KH&amp;CN quy định tại Khoản 1 Điều 3 Quy định này.</w:t>
      </w:r>
    </w:p>
    <w:p w:rsidR="00DF6655" w:rsidRPr="00DF6655" w:rsidRDefault="00DF6655" w:rsidP="00DF6655">
      <w:pPr>
        <w:ind w:firstLine="720"/>
        <w:jc w:val="both"/>
        <w:rPr>
          <w:rFonts w:eastAsia="Times New Roman" w:cs="Times New Roman"/>
          <w:szCs w:val="28"/>
        </w:rPr>
      </w:pPr>
      <w:r w:rsidRPr="00DF6655">
        <w:rPr>
          <w:rFonts w:eastAsia="Times New Roman" w:cs="Times New Roman"/>
          <w:szCs w:val="28"/>
        </w:rPr>
        <w:t>Trong trường hợp nhiệm vụ KH&amp;CN có tổng dự toán kinh phí thực hiện nội dung chi thuê chuyên gia ngoài nước cao hơn 50% tổng dự toán kinh phí chi thù lao tham gia thực hiện nhiệm vụ KH&amp;CN quy định tại Khoản 1 Điều 3 Quy định này, tổ chức chủ trì thực hiện nhiệm vụ KH&amp;CN phải giải trình cụ thể lý do để cơ quan có thẩm quyền phê duyệt nhiệm vụ KH&amp;CN có sử dụng ngân sách nhà nước xem xét, quyết định dự toán kinh phí thực hiện nhiệm vụ.</w:t>
      </w:r>
    </w:p>
    <w:p w:rsidR="00DF6655" w:rsidRPr="00DF6655" w:rsidRDefault="00DF6655" w:rsidP="00DF6655">
      <w:pPr>
        <w:ind w:firstLine="720"/>
        <w:jc w:val="both"/>
        <w:rPr>
          <w:rFonts w:eastAsia="Times New Roman" w:cs="Times New Roman"/>
          <w:szCs w:val="28"/>
        </w:rPr>
      </w:pPr>
      <w:r w:rsidRPr="00DF6655">
        <w:rPr>
          <w:rFonts w:eastAsia="Times New Roman" w:cs="Times New Roman"/>
          <w:szCs w:val="28"/>
        </w:rPr>
        <w:t xml:space="preserve">3. Chi hội nghị, hội thảo khoa học, diễn đàn, tọa đàm khoa học, công tác phí trong nước, hợp tác quốc tế (đoàn ra, đoàn vào) phục vụ hoạt động nghiên cứu: </w:t>
      </w:r>
    </w:p>
    <w:p w:rsidR="00DF6655" w:rsidRPr="00DF6655" w:rsidRDefault="00DF6655" w:rsidP="00DF6655">
      <w:pPr>
        <w:widowControl w:val="0"/>
        <w:ind w:firstLine="720"/>
        <w:jc w:val="both"/>
        <w:rPr>
          <w:rFonts w:eastAsia="Calibri" w:cs="Times New Roman"/>
          <w:szCs w:val="28"/>
        </w:rPr>
      </w:pPr>
      <w:r w:rsidRPr="00DF6655">
        <w:rPr>
          <w:rFonts w:eastAsia="Times New Roman" w:cs="Times New Roman"/>
          <w:szCs w:val="28"/>
        </w:rPr>
        <w:t xml:space="preserve">- Chi hội nghị, công tác phí trong nước, hợp tác quốc tế phục vụ hoạt động nghiên cứu: Thực hiện theo các quy định tại </w:t>
      </w:r>
      <w:r w:rsidRPr="00DF6655">
        <w:rPr>
          <w:rFonts w:eastAsia="Calibri" w:cs="Times New Roman"/>
          <w:szCs w:val="28"/>
          <w:shd w:val="clear" w:color="auto" w:fill="FFFFFF"/>
        </w:rPr>
        <w:t xml:space="preserve">Nghị quyết số 60/2017/NQ-HĐND ngày 08 tháng 12 năm 2017 của HĐND tỉnh Sơn La về việc quy định mức chi công tác phí, chế độ chi hội nghị trên địa bàn tỉnh Sơn La; Nghị quyết số </w:t>
      </w:r>
      <w:r w:rsidRPr="00DF6655">
        <w:rPr>
          <w:rFonts w:eastAsia="Calibri" w:cs="Times New Roman"/>
          <w:szCs w:val="28"/>
          <w:shd w:val="clear" w:color="auto" w:fill="FFFFFF"/>
        </w:rPr>
        <w:lastRenderedPageBreak/>
        <w:t>99/2019/NQ-HĐND ngày 12 tháng 6 năm 2019 của HĐND tỉnh Sơn La quy định mức chi tiếp khách nước ngoài, tổ chức hội nghị quốc tế và tiếp khách trong nước trên địa bàn tỉnh</w:t>
      </w:r>
      <w:r w:rsidRPr="00DF6655">
        <w:rPr>
          <w:rFonts w:eastAsia="Calibri" w:cs="Times New Roman"/>
          <w:szCs w:val="28"/>
        </w:rPr>
        <w:t xml:space="preserve">; Thông tư số 102/2012/TT-BTC ngày 21 tháng 6 năm 2012 của Bộ Tài chính quy định chế độ công tác phí cho cán bộ, công chức Nhà nước đi công tác ngắn hạn ở nước ngoài do ngân sách nhà nước bảo đảm kinh phí. </w:t>
      </w:r>
    </w:p>
    <w:p w:rsidR="00DF6655" w:rsidRPr="00DF6655" w:rsidRDefault="00DF6655" w:rsidP="00DF6655">
      <w:pPr>
        <w:widowControl w:val="0"/>
        <w:ind w:firstLine="720"/>
        <w:jc w:val="both"/>
        <w:rPr>
          <w:rFonts w:eastAsia="Times New Roman" w:cs="Times New Roman"/>
          <w:szCs w:val="28"/>
        </w:rPr>
      </w:pPr>
      <w:r w:rsidRPr="00DF6655">
        <w:rPr>
          <w:rFonts w:eastAsia="Calibri" w:cs="Times New Roman"/>
          <w:szCs w:val="28"/>
        </w:rPr>
        <w:t>- Mức chi thù lao tham gia hội thảo khoa học, diễn đàn, tọa đàm khoa học</w:t>
      </w:r>
      <w:r w:rsidRPr="00DF6655">
        <w:rPr>
          <w:rFonts w:eastAsia="Times New Roman" w:cs="Times New Roman"/>
          <w:szCs w:val="28"/>
        </w:rPr>
        <w:t xml:space="preserve">: </w:t>
      </w:r>
    </w:p>
    <w:p w:rsidR="00DF6655" w:rsidRPr="00DF6655" w:rsidRDefault="00DF6655" w:rsidP="00DF6655">
      <w:pPr>
        <w:widowControl w:val="0"/>
        <w:ind w:firstLine="720"/>
        <w:jc w:val="right"/>
        <w:rPr>
          <w:rFonts w:eastAsia="Times New Roman" w:cs="Times New Roman"/>
          <w:i/>
          <w:iCs/>
          <w:szCs w:val="28"/>
          <w:lang w:val="en-US"/>
        </w:rPr>
      </w:pPr>
      <w:r w:rsidRPr="00DF6655">
        <w:rPr>
          <w:rFonts w:eastAsia="Times New Roman" w:cs="Times New Roman"/>
          <w:spacing w:val="-2"/>
          <w:szCs w:val="28"/>
        </w:rPr>
        <w:tab/>
      </w:r>
      <w:r w:rsidRPr="00DF6655">
        <w:rPr>
          <w:rFonts w:eastAsia="Times New Roman" w:cs="Times New Roman"/>
          <w:i/>
          <w:iCs/>
          <w:szCs w:val="28"/>
        </w:rPr>
        <w:t>Đơn vị tính:</w:t>
      </w:r>
      <w:r w:rsidRPr="00DF6655">
        <w:rPr>
          <w:rFonts w:eastAsia="Times New Roman" w:cs="Times New Roman"/>
          <w:i/>
          <w:iCs/>
          <w:szCs w:val="28"/>
          <w:lang w:val="en-US"/>
        </w:rPr>
        <w:t xml:space="preserve"> </w:t>
      </w:r>
      <w:r w:rsidRPr="00DF6655">
        <w:rPr>
          <w:rFonts w:eastAsia="Times New Roman" w:cs="Times New Roman"/>
          <w:i/>
          <w:iCs/>
          <w:szCs w:val="28"/>
        </w:rPr>
        <w:t>1.000 đồng</w:t>
      </w:r>
    </w:p>
    <w:p w:rsidR="00DF6655" w:rsidRPr="00DF6655" w:rsidRDefault="00DF6655" w:rsidP="00DF6655">
      <w:pPr>
        <w:widowControl w:val="0"/>
        <w:spacing w:before="0"/>
        <w:ind w:left="5629"/>
        <w:jc w:val="right"/>
        <w:rPr>
          <w:rFonts w:eastAsia="Times New Roman" w:cs="Times New Roman"/>
          <w:i/>
          <w:iCs/>
          <w:sz w:val="8"/>
          <w:szCs w:val="28"/>
          <w:lang w:val="en-US"/>
        </w:rPr>
      </w:pPr>
    </w:p>
    <w:tbl>
      <w:tblPr>
        <w:tblStyle w:val="TableGrid46"/>
        <w:tblW w:w="0" w:type="auto"/>
        <w:tblInd w:w="108" w:type="dxa"/>
        <w:tblLook w:val="04A0" w:firstRow="1" w:lastRow="0" w:firstColumn="1" w:lastColumn="0" w:noHBand="0" w:noVBand="1"/>
      </w:tblPr>
      <w:tblGrid>
        <w:gridCol w:w="746"/>
        <w:gridCol w:w="4748"/>
        <w:gridCol w:w="1274"/>
        <w:gridCol w:w="1275"/>
        <w:gridCol w:w="1276"/>
      </w:tblGrid>
      <w:tr w:rsidR="00DF6655" w:rsidRPr="00DF6655" w:rsidTr="00BF4A03">
        <w:tc>
          <w:tcPr>
            <w:tcW w:w="746" w:type="dxa"/>
            <w:vMerge w:val="restart"/>
            <w:vAlign w:val="center"/>
          </w:tcPr>
          <w:p w:rsidR="00DF6655" w:rsidRPr="00DF6655" w:rsidRDefault="00DF6655" w:rsidP="00EA0672">
            <w:pPr>
              <w:widowControl w:val="0"/>
              <w:spacing w:before="60" w:after="60"/>
              <w:jc w:val="center"/>
              <w:rPr>
                <w:rFonts w:eastAsia="Calibri" w:cs="Times New Roman"/>
                <w:b/>
              </w:rPr>
            </w:pPr>
            <w:r w:rsidRPr="00DF6655">
              <w:rPr>
                <w:rFonts w:eastAsia="Calibri" w:cs="Times New Roman"/>
                <w:b/>
              </w:rPr>
              <w:t>STT</w:t>
            </w:r>
          </w:p>
        </w:tc>
        <w:tc>
          <w:tcPr>
            <w:tcW w:w="4748" w:type="dxa"/>
            <w:vMerge w:val="restart"/>
            <w:vAlign w:val="center"/>
          </w:tcPr>
          <w:p w:rsidR="00DF6655" w:rsidRPr="00DF6655" w:rsidRDefault="00DF6655" w:rsidP="00EA0672">
            <w:pPr>
              <w:widowControl w:val="0"/>
              <w:spacing w:before="60" w:after="60"/>
              <w:jc w:val="center"/>
              <w:rPr>
                <w:rFonts w:eastAsia="Calibri" w:cs="Times New Roman"/>
                <w:b/>
              </w:rPr>
            </w:pPr>
            <w:r w:rsidRPr="00DF6655">
              <w:rPr>
                <w:rFonts w:eastAsia="Calibri" w:cs="Times New Roman"/>
                <w:b/>
              </w:rPr>
              <w:t>Nội dung chi thù lao</w:t>
            </w:r>
          </w:p>
        </w:tc>
        <w:tc>
          <w:tcPr>
            <w:tcW w:w="1274" w:type="dxa"/>
            <w:vMerge w:val="restart"/>
            <w:vAlign w:val="center"/>
          </w:tcPr>
          <w:p w:rsidR="00DF6655" w:rsidRPr="00DF6655" w:rsidRDefault="00DF6655" w:rsidP="00EA0672">
            <w:pPr>
              <w:widowControl w:val="0"/>
              <w:spacing w:before="60" w:after="60"/>
              <w:jc w:val="center"/>
              <w:rPr>
                <w:rFonts w:eastAsia="Calibri" w:cs="Times New Roman"/>
                <w:b/>
              </w:rPr>
            </w:pPr>
            <w:r w:rsidRPr="00DF6655">
              <w:rPr>
                <w:rFonts w:eastAsia="Calibri" w:cs="Times New Roman"/>
                <w:b/>
              </w:rPr>
              <w:t>Đơn vị tính</w:t>
            </w:r>
          </w:p>
        </w:tc>
        <w:tc>
          <w:tcPr>
            <w:tcW w:w="2551" w:type="dxa"/>
            <w:gridSpan w:val="2"/>
          </w:tcPr>
          <w:p w:rsidR="00DF6655" w:rsidRPr="00DF6655" w:rsidRDefault="00DF6655" w:rsidP="00EA0672">
            <w:pPr>
              <w:widowControl w:val="0"/>
              <w:spacing w:before="60" w:after="60"/>
              <w:jc w:val="center"/>
              <w:rPr>
                <w:rFonts w:eastAsia="Calibri" w:cs="Times New Roman"/>
                <w:b/>
              </w:rPr>
            </w:pPr>
            <w:r w:rsidRPr="00DF6655">
              <w:rPr>
                <w:rFonts w:eastAsia="Calibri" w:cs="Times New Roman"/>
                <w:b/>
              </w:rPr>
              <w:t>Định mức chi</w:t>
            </w:r>
          </w:p>
        </w:tc>
      </w:tr>
      <w:tr w:rsidR="00DF6655" w:rsidRPr="00DF6655" w:rsidTr="00BF4A03">
        <w:trPr>
          <w:trHeight w:val="331"/>
        </w:trPr>
        <w:tc>
          <w:tcPr>
            <w:tcW w:w="746" w:type="dxa"/>
            <w:vMerge/>
            <w:vAlign w:val="center"/>
          </w:tcPr>
          <w:p w:rsidR="00DF6655" w:rsidRPr="00DF6655" w:rsidRDefault="00DF6655" w:rsidP="00EA0672">
            <w:pPr>
              <w:widowControl w:val="0"/>
              <w:spacing w:before="60" w:after="60"/>
              <w:jc w:val="center"/>
              <w:rPr>
                <w:rFonts w:eastAsia="Calibri" w:cs="Times New Roman"/>
                <w:b/>
              </w:rPr>
            </w:pPr>
          </w:p>
        </w:tc>
        <w:tc>
          <w:tcPr>
            <w:tcW w:w="4748" w:type="dxa"/>
            <w:vMerge/>
            <w:vAlign w:val="center"/>
          </w:tcPr>
          <w:p w:rsidR="00DF6655" w:rsidRPr="00DF6655" w:rsidRDefault="00DF6655" w:rsidP="00EA0672">
            <w:pPr>
              <w:widowControl w:val="0"/>
              <w:spacing w:before="60" w:after="60"/>
              <w:jc w:val="center"/>
              <w:rPr>
                <w:rFonts w:eastAsia="Calibri" w:cs="Times New Roman"/>
                <w:b/>
              </w:rPr>
            </w:pPr>
          </w:p>
        </w:tc>
        <w:tc>
          <w:tcPr>
            <w:tcW w:w="1274" w:type="dxa"/>
            <w:vMerge/>
            <w:vAlign w:val="center"/>
          </w:tcPr>
          <w:p w:rsidR="00DF6655" w:rsidRPr="00DF6655" w:rsidRDefault="00DF6655" w:rsidP="00EA0672">
            <w:pPr>
              <w:widowControl w:val="0"/>
              <w:spacing w:before="60" w:after="60"/>
              <w:jc w:val="center"/>
              <w:rPr>
                <w:rFonts w:eastAsia="Calibri" w:cs="Times New Roman"/>
                <w:b/>
              </w:rPr>
            </w:pPr>
          </w:p>
        </w:tc>
        <w:tc>
          <w:tcPr>
            <w:tcW w:w="1275" w:type="dxa"/>
            <w:vAlign w:val="center"/>
          </w:tcPr>
          <w:p w:rsidR="00DF6655" w:rsidRPr="00DF6655" w:rsidRDefault="00DF6655" w:rsidP="00EA0672">
            <w:pPr>
              <w:widowControl w:val="0"/>
              <w:spacing w:before="60" w:after="60"/>
              <w:jc w:val="center"/>
              <w:rPr>
                <w:rFonts w:eastAsia="Calibri" w:cs="Times New Roman"/>
                <w:b/>
              </w:rPr>
            </w:pPr>
            <w:r w:rsidRPr="00DF6655">
              <w:rPr>
                <w:rFonts w:eastAsia="Calibri" w:cs="Times New Roman"/>
                <w:b/>
              </w:rPr>
              <w:t>Cấp tỉnh</w:t>
            </w:r>
          </w:p>
        </w:tc>
        <w:tc>
          <w:tcPr>
            <w:tcW w:w="1276" w:type="dxa"/>
            <w:vAlign w:val="center"/>
          </w:tcPr>
          <w:p w:rsidR="00DF6655" w:rsidRPr="00DF6655" w:rsidRDefault="00DF6655" w:rsidP="00207F84">
            <w:pPr>
              <w:widowControl w:val="0"/>
              <w:spacing w:before="60" w:after="60"/>
              <w:ind w:left="-71" w:right="-145"/>
              <w:rPr>
                <w:rFonts w:eastAsia="Calibri" w:cs="Times New Roman"/>
                <w:b/>
              </w:rPr>
            </w:pPr>
            <w:r w:rsidRPr="00DF6655">
              <w:rPr>
                <w:rFonts w:eastAsia="Calibri" w:cs="Times New Roman"/>
                <w:b/>
              </w:rPr>
              <w:t>Cấp</w:t>
            </w:r>
            <w:r w:rsidR="00207F84">
              <w:rPr>
                <w:rFonts w:eastAsia="Calibri" w:cs="Times New Roman"/>
                <w:b/>
              </w:rPr>
              <w:t xml:space="preserve"> </w:t>
            </w:r>
            <w:r w:rsidRPr="00DF6655">
              <w:rPr>
                <w:rFonts w:eastAsia="Calibri" w:cs="Times New Roman"/>
                <w:b/>
              </w:rPr>
              <w:t>cơ sở</w:t>
            </w:r>
          </w:p>
        </w:tc>
      </w:tr>
      <w:tr w:rsidR="00DF6655" w:rsidRPr="00DF6655" w:rsidTr="00BF4A03">
        <w:tc>
          <w:tcPr>
            <w:tcW w:w="746"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1</w:t>
            </w:r>
          </w:p>
        </w:tc>
        <w:tc>
          <w:tcPr>
            <w:tcW w:w="4748" w:type="dxa"/>
            <w:vAlign w:val="center"/>
          </w:tcPr>
          <w:p w:rsidR="00DF6655" w:rsidRPr="00DF6655" w:rsidRDefault="00DF6655" w:rsidP="00207F84">
            <w:pPr>
              <w:widowControl w:val="0"/>
              <w:spacing w:before="60" w:after="60"/>
              <w:jc w:val="both"/>
              <w:rPr>
                <w:rFonts w:eastAsia="Calibri" w:cs="Times New Roman"/>
                <w:spacing w:val="4"/>
              </w:rPr>
            </w:pPr>
            <w:r w:rsidRPr="00DF6655">
              <w:rPr>
                <w:rFonts w:eastAsia="Calibri" w:cs="Times New Roman"/>
              </w:rPr>
              <w:t>Người chủ trì</w:t>
            </w:r>
          </w:p>
        </w:tc>
        <w:tc>
          <w:tcPr>
            <w:tcW w:w="1274"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Buổi</w:t>
            </w:r>
          </w:p>
        </w:tc>
        <w:tc>
          <w:tcPr>
            <w:tcW w:w="1275"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1.600</w:t>
            </w:r>
          </w:p>
        </w:tc>
        <w:tc>
          <w:tcPr>
            <w:tcW w:w="1276"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800</w:t>
            </w:r>
          </w:p>
        </w:tc>
      </w:tr>
      <w:tr w:rsidR="00DF6655" w:rsidRPr="00DF6655" w:rsidTr="00BF4A03">
        <w:tc>
          <w:tcPr>
            <w:tcW w:w="746"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2</w:t>
            </w:r>
          </w:p>
        </w:tc>
        <w:tc>
          <w:tcPr>
            <w:tcW w:w="4748" w:type="dxa"/>
            <w:vAlign w:val="center"/>
          </w:tcPr>
          <w:p w:rsidR="00DF6655" w:rsidRPr="00DF6655" w:rsidRDefault="00DF6655" w:rsidP="00207F84">
            <w:pPr>
              <w:widowControl w:val="0"/>
              <w:spacing w:before="60" w:after="60"/>
              <w:jc w:val="both"/>
              <w:rPr>
                <w:rFonts w:eastAsia="Calibri" w:cs="Times New Roman"/>
              </w:rPr>
            </w:pPr>
            <w:r w:rsidRPr="00DF6655">
              <w:rPr>
                <w:rFonts w:eastAsia="Calibri" w:cs="Times New Roman"/>
              </w:rPr>
              <w:t>Thư ký hội thảo khoa học, diễn đàn, tọa đàm khoa học</w:t>
            </w:r>
          </w:p>
        </w:tc>
        <w:tc>
          <w:tcPr>
            <w:tcW w:w="1274"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Buổi</w:t>
            </w:r>
          </w:p>
        </w:tc>
        <w:tc>
          <w:tcPr>
            <w:tcW w:w="1275"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400</w:t>
            </w:r>
          </w:p>
        </w:tc>
        <w:tc>
          <w:tcPr>
            <w:tcW w:w="1276"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200</w:t>
            </w:r>
          </w:p>
        </w:tc>
      </w:tr>
      <w:tr w:rsidR="00DF6655" w:rsidRPr="00DF6655" w:rsidTr="00BF4A03">
        <w:tc>
          <w:tcPr>
            <w:tcW w:w="746"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3</w:t>
            </w:r>
          </w:p>
        </w:tc>
        <w:tc>
          <w:tcPr>
            <w:tcW w:w="4748" w:type="dxa"/>
            <w:vAlign w:val="center"/>
          </w:tcPr>
          <w:p w:rsidR="00DF6655" w:rsidRPr="00DF6655" w:rsidRDefault="00DF6655" w:rsidP="00207F84">
            <w:pPr>
              <w:widowControl w:val="0"/>
              <w:spacing w:before="60" w:after="60"/>
              <w:jc w:val="both"/>
              <w:rPr>
                <w:rFonts w:eastAsia="Calibri" w:cs="Times New Roman"/>
              </w:rPr>
            </w:pPr>
            <w:r w:rsidRPr="00DF6655">
              <w:rPr>
                <w:rFonts w:eastAsia="Calibri" w:cs="Times New Roman"/>
              </w:rPr>
              <w:t>Báo cáo viên trình bày tại hội thảo khoa học, diễn đàn, tọa đàm khoa học</w:t>
            </w:r>
          </w:p>
        </w:tc>
        <w:tc>
          <w:tcPr>
            <w:tcW w:w="1274"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Báo cáo</w:t>
            </w:r>
          </w:p>
        </w:tc>
        <w:tc>
          <w:tcPr>
            <w:tcW w:w="1275"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2.400</w:t>
            </w:r>
          </w:p>
        </w:tc>
        <w:tc>
          <w:tcPr>
            <w:tcW w:w="1276"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1.200</w:t>
            </w:r>
          </w:p>
        </w:tc>
      </w:tr>
      <w:tr w:rsidR="00DF6655" w:rsidRPr="00DF6655" w:rsidTr="00BF4A03">
        <w:tc>
          <w:tcPr>
            <w:tcW w:w="746"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4</w:t>
            </w:r>
          </w:p>
        </w:tc>
        <w:tc>
          <w:tcPr>
            <w:tcW w:w="4748" w:type="dxa"/>
            <w:vAlign w:val="center"/>
          </w:tcPr>
          <w:p w:rsidR="00DF6655" w:rsidRPr="00DF6655" w:rsidRDefault="00DF6655" w:rsidP="00207F84">
            <w:pPr>
              <w:widowControl w:val="0"/>
              <w:spacing w:before="60" w:after="60"/>
              <w:jc w:val="both"/>
              <w:rPr>
                <w:rFonts w:eastAsia="Calibri" w:cs="Times New Roman"/>
                <w:spacing w:val="-4"/>
              </w:rPr>
            </w:pPr>
            <w:r w:rsidRPr="00DF6655">
              <w:rPr>
                <w:rFonts w:eastAsia="Calibri" w:cs="Times New Roman"/>
                <w:spacing w:val="-4"/>
              </w:rPr>
              <w:t>Báo cáo khoa học được cơ quan tổ chức hội thảo đề nghị viết báo cáo nhưng không trình bày tại hội thảo</w:t>
            </w:r>
          </w:p>
        </w:tc>
        <w:tc>
          <w:tcPr>
            <w:tcW w:w="1274"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Báo cáo</w:t>
            </w:r>
          </w:p>
        </w:tc>
        <w:tc>
          <w:tcPr>
            <w:tcW w:w="1275"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1.200</w:t>
            </w:r>
          </w:p>
        </w:tc>
        <w:tc>
          <w:tcPr>
            <w:tcW w:w="1276"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600</w:t>
            </w:r>
          </w:p>
        </w:tc>
      </w:tr>
      <w:tr w:rsidR="00DF6655" w:rsidRPr="00DF6655" w:rsidTr="00BF4A03">
        <w:tc>
          <w:tcPr>
            <w:tcW w:w="746"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5</w:t>
            </w:r>
          </w:p>
        </w:tc>
        <w:tc>
          <w:tcPr>
            <w:tcW w:w="4748" w:type="dxa"/>
            <w:vAlign w:val="center"/>
          </w:tcPr>
          <w:p w:rsidR="00DF6655" w:rsidRPr="00DF6655" w:rsidRDefault="00DF6655" w:rsidP="00207F84">
            <w:pPr>
              <w:widowControl w:val="0"/>
              <w:spacing w:before="60" w:after="60"/>
              <w:jc w:val="both"/>
              <w:rPr>
                <w:rFonts w:eastAsia="Calibri" w:cs="Times New Roman"/>
              </w:rPr>
            </w:pPr>
            <w:r w:rsidRPr="00DF6655">
              <w:rPr>
                <w:rFonts w:eastAsia="Calibri" w:cs="Times New Roman"/>
              </w:rPr>
              <w:t>Thành viên tham gia hội thảo khoa học, diễn đàn, tọa đàm khoa học</w:t>
            </w:r>
          </w:p>
        </w:tc>
        <w:tc>
          <w:tcPr>
            <w:tcW w:w="1274" w:type="dxa"/>
            <w:vAlign w:val="center"/>
          </w:tcPr>
          <w:p w:rsidR="00DF6655" w:rsidRPr="00DF6655" w:rsidRDefault="00DF6655" w:rsidP="00EA0672">
            <w:pPr>
              <w:widowControl w:val="0"/>
              <w:spacing w:before="60" w:after="60"/>
              <w:jc w:val="center"/>
              <w:rPr>
                <w:rFonts w:eastAsia="Calibri" w:cs="Times New Roman"/>
              </w:rPr>
            </w:pPr>
            <w:r w:rsidRPr="00DF6655">
              <w:rPr>
                <w:rFonts w:eastAsia="Calibri" w:cs="Times New Roman"/>
              </w:rPr>
              <w:t>Thành viên/buổi</w:t>
            </w:r>
          </w:p>
        </w:tc>
        <w:tc>
          <w:tcPr>
            <w:tcW w:w="1275"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240</w:t>
            </w:r>
          </w:p>
        </w:tc>
        <w:tc>
          <w:tcPr>
            <w:tcW w:w="1276" w:type="dxa"/>
            <w:vAlign w:val="center"/>
          </w:tcPr>
          <w:p w:rsidR="00DF6655" w:rsidRPr="00DF6655" w:rsidRDefault="00DF6655" w:rsidP="00EA0672">
            <w:pPr>
              <w:widowControl w:val="0"/>
              <w:spacing w:before="60" w:after="60"/>
              <w:jc w:val="right"/>
              <w:rPr>
                <w:rFonts w:eastAsia="Calibri" w:cs="Times New Roman"/>
              </w:rPr>
            </w:pPr>
            <w:r w:rsidRPr="00DF6655">
              <w:rPr>
                <w:rFonts w:eastAsia="Calibri" w:cs="Times New Roman"/>
              </w:rPr>
              <w:t>120</w:t>
            </w:r>
          </w:p>
        </w:tc>
      </w:tr>
    </w:tbl>
    <w:p w:rsidR="00DF6655" w:rsidRPr="00DF6655" w:rsidRDefault="00DF6655" w:rsidP="00005668">
      <w:pPr>
        <w:widowControl w:val="0"/>
        <w:ind w:firstLine="720"/>
        <w:jc w:val="both"/>
        <w:rPr>
          <w:rFonts w:eastAsia="Times New Roman" w:cs="Times New Roman"/>
          <w:spacing w:val="4"/>
          <w:szCs w:val="28"/>
        </w:rPr>
      </w:pPr>
      <w:r w:rsidRPr="00DF6655">
        <w:rPr>
          <w:rFonts w:eastAsia="Times New Roman" w:cs="Times New Roman"/>
          <w:spacing w:val="4"/>
          <w:szCs w:val="28"/>
        </w:rPr>
        <w:t xml:space="preserve">4. Dự toán chi điều tra, khảo sát thu thập số liệu được thực hiện theo </w:t>
      </w:r>
      <w:r w:rsidRPr="00DF6655">
        <w:rPr>
          <w:rFonts w:eastAsia="Calibri" w:cs="Times New Roman"/>
        </w:rPr>
        <w:t xml:space="preserve"> quy </w:t>
      </w:r>
      <w:r w:rsidRPr="00DF6655">
        <w:rPr>
          <w:rFonts w:eastAsia="Calibri" w:cs="Times New Roman"/>
          <w:spacing w:val="-4"/>
        </w:rPr>
        <w:t xml:space="preserve">định tại </w:t>
      </w:r>
      <w:r w:rsidRPr="00DF6655">
        <w:rPr>
          <w:rFonts w:eastAsia="Calibri" w:cs="Times New Roman"/>
          <w:spacing w:val="-4"/>
          <w:szCs w:val="28"/>
        </w:rPr>
        <w:t>Nghị quyết số 14/2016/NQ-HĐND ngày 14 tháng 12 năm 2016 của HĐND</w:t>
      </w:r>
      <w:r w:rsidRPr="00DF6655">
        <w:rPr>
          <w:rFonts w:eastAsia="Calibri" w:cs="Times New Roman"/>
          <w:szCs w:val="28"/>
        </w:rPr>
        <w:t xml:space="preserve"> tỉnh Sơn La quy định nội dung, mức chi các cuộc điều tra thống kê trên địa bàn tỉnh Sơn La</w:t>
      </w:r>
      <w:r w:rsidRPr="00DF6655">
        <w:rPr>
          <w:rFonts w:eastAsia="Times New Roman" w:cs="Times New Roman"/>
          <w:spacing w:val="4"/>
          <w:szCs w:val="28"/>
        </w:rPr>
        <w:t>.</w:t>
      </w:r>
    </w:p>
    <w:p w:rsidR="00DF6655" w:rsidRPr="00DF6655" w:rsidRDefault="00DF6655" w:rsidP="00005668">
      <w:pPr>
        <w:widowControl w:val="0"/>
        <w:ind w:firstLine="720"/>
        <w:jc w:val="both"/>
        <w:rPr>
          <w:rFonts w:eastAsia="Times New Roman" w:cs="Times New Roman"/>
          <w:spacing w:val="-4"/>
          <w:szCs w:val="28"/>
        </w:rPr>
      </w:pPr>
      <w:r w:rsidRPr="00DF6655">
        <w:rPr>
          <w:rFonts w:eastAsia="Times New Roman" w:cs="Times New Roman"/>
          <w:spacing w:val="-4"/>
          <w:szCs w:val="28"/>
        </w:rPr>
        <w:t>5. Dự toán chi họp Hội đồng tự đánh giá kết quả thực hiện nhiệm vụ KH&amp;CN (nếu có), được xây dựng trên cơ sở số lượng thành viên tham gia đánh giá, mức chi bằng 50% mức chi cho hội đồng nghiệm thu nhiệm vụ KH&amp;CN được quy định tại Điểm a Khoản 1 Điều 4 Quy định này.</w:t>
      </w:r>
    </w:p>
    <w:p w:rsidR="00DF6655" w:rsidRPr="00DF6655" w:rsidRDefault="00DF6655" w:rsidP="00005668">
      <w:pPr>
        <w:widowControl w:val="0"/>
        <w:ind w:firstLine="720"/>
        <w:jc w:val="both"/>
        <w:rPr>
          <w:rFonts w:eastAsia="Times New Roman" w:cs="Times New Roman"/>
          <w:szCs w:val="28"/>
        </w:rPr>
      </w:pPr>
      <w:r w:rsidRPr="00DF6655">
        <w:rPr>
          <w:rFonts w:eastAsia="Times New Roman" w:cs="Times New Roman"/>
          <w:szCs w:val="28"/>
        </w:rPr>
        <w:t>6. Dự toán chi quản lý chung nhiệm vụ KH&amp;CN</w:t>
      </w:r>
    </w:p>
    <w:p w:rsidR="00DF6655" w:rsidRPr="00DF6655" w:rsidRDefault="00DF6655" w:rsidP="00005668">
      <w:pPr>
        <w:widowControl w:val="0"/>
        <w:ind w:firstLine="720"/>
        <w:jc w:val="both"/>
        <w:rPr>
          <w:rFonts w:eastAsia="Calibri" w:cs="Times New Roman"/>
          <w:szCs w:val="28"/>
        </w:rPr>
      </w:pPr>
      <w:r w:rsidRPr="00DF6655">
        <w:rPr>
          <w:rFonts w:eastAsia="Calibri" w:cs="Times New Roman"/>
          <w:szCs w:val="28"/>
        </w:rPr>
        <w:t xml:space="preserve">Tổ chức chủ trì nhiệm vụ khoa học và công nghệ có sử dụng ngân sách nhà nước được dự toán các nội dung chi quản lý chung phục vụ nhiệm vụ khoa học và công nghệ để đảm bảo triển khai nhiệm vụ khoa học và công nghệ tại tổ chức chủ trì. Dự toán kinh phí quản lý chung nhiệm vụ khoa học và công nghệ bằng 4% tổng dự toán kinh phí thực hiện nhiệm vụ khoa học và công nghệ có sử dụng ngân sách nhà nước nhưng không cao hơn 240 triệu đồng/nhiệm vụ. </w:t>
      </w:r>
    </w:p>
    <w:p w:rsidR="00DF6655" w:rsidRPr="00DF6655" w:rsidRDefault="00DF6655" w:rsidP="00005668">
      <w:pPr>
        <w:widowControl w:val="0"/>
        <w:ind w:firstLine="720"/>
        <w:jc w:val="both"/>
        <w:rPr>
          <w:rFonts w:eastAsia="Times New Roman" w:cs="Times New Roman"/>
          <w:szCs w:val="28"/>
        </w:rPr>
      </w:pPr>
      <w:r w:rsidRPr="00DF6655">
        <w:rPr>
          <w:rFonts w:eastAsia="Calibri" w:cs="Times New Roman"/>
          <w:b/>
        </w:rPr>
        <w:t xml:space="preserve">Điều 4. </w:t>
      </w:r>
      <w:r w:rsidRPr="00DF6655">
        <w:rPr>
          <w:rFonts w:eastAsia="Calibri" w:cs="Times New Roman"/>
        </w:rPr>
        <w:t>Một số đ</w:t>
      </w:r>
      <w:r w:rsidRPr="00DF6655">
        <w:rPr>
          <w:rFonts w:eastAsia="Calibri" w:cs="Times New Roman"/>
          <w:szCs w:val="28"/>
          <w:lang w:val="nl-NL"/>
        </w:rPr>
        <w:t>ịnh mức chi quản lý nhiệm vụ KH&amp;CN</w:t>
      </w:r>
    </w:p>
    <w:p w:rsidR="00DF6655" w:rsidRPr="00DF6655" w:rsidRDefault="00DF6655" w:rsidP="00005668">
      <w:pPr>
        <w:widowControl w:val="0"/>
        <w:ind w:firstLine="720"/>
        <w:jc w:val="both"/>
        <w:rPr>
          <w:rFonts w:eastAsia="Times New Roman" w:cs="Times New Roman"/>
          <w:szCs w:val="28"/>
          <w:lang w:val="nl-NL"/>
        </w:rPr>
      </w:pPr>
      <w:r w:rsidRPr="00DF6655">
        <w:rPr>
          <w:rFonts w:eastAsia="Times New Roman" w:cs="Times New Roman"/>
          <w:szCs w:val="28"/>
        </w:rPr>
        <w:t xml:space="preserve">1. Chi hoạt động của các Hội đồng tư vấn </w:t>
      </w:r>
      <w:r w:rsidRPr="00DF6655">
        <w:rPr>
          <w:rFonts w:eastAsia="Times New Roman" w:cs="Times New Roman"/>
          <w:szCs w:val="28"/>
          <w:lang w:val="nl-NL"/>
        </w:rPr>
        <w:t>khoa học và công nghệ</w:t>
      </w:r>
    </w:p>
    <w:p w:rsidR="00DF6655" w:rsidRPr="00DF6655" w:rsidRDefault="00DF6655" w:rsidP="00DF6655">
      <w:pPr>
        <w:widowControl w:val="0"/>
        <w:spacing w:after="120" w:line="320" w:lineRule="exact"/>
        <w:ind w:firstLine="720"/>
        <w:jc w:val="both"/>
        <w:rPr>
          <w:rFonts w:eastAsia="Times New Roman" w:cs="Times New Roman"/>
          <w:szCs w:val="28"/>
          <w:lang w:val="nl-NL"/>
        </w:rPr>
      </w:pPr>
      <w:r w:rsidRPr="00DF6655">
        <w:rPr>
          <w:rFonts w:eastAsia="Times New Roman" w:cs="Times New Roman"/>
          <w:szCs w:val="28"/>
        </w:rPr>
        <w:lastRenderedPageBreak/>
        <w:t>a) Chi tiền thù lao</w:t>
      </w:r>
    </w:p>
    <w:p w:rsidR="00DF6655" w:rsidRPr="00DF6655" w:rsidRDefault="00DF6655" w:rsidP="00DF6655">
      <w:pPr>
        <w:widowControl w:val="0"/>
        <w:spacing w:before="60"/>
        <w:ind w:left="5630"/>
        <w:jc w:val="right"/>
        <w:rPr>
          <w:rFonts w:eastAsia="Times New Roman" w:cs="Times New Roman"/>
          <w:i/>
          <w:iCs/>
          <w:szCs w:val="28"/>
          <w:lang w:val="nl-NL"/>
        </w:rPr>
      </w:pPr>
      <w:r w:rsidRPr="00DF6655">
        <w:rPr>
          <w:rFonts w:eastAsia="Times New Roman" w:cs="Times New Roman"/>
          <w:i/>
          <w:iCs/>
          <w:szCs w:val="28"/>
        </w:rPr>
        <w:t>Đơn vị tính: 1.000 đồng</w:t>
      </w:r>
    </w:p>
    <w:p w:rsidR="00DF6655" w:rsidRPr="00DF6655" w:rsidRDefault="00DF6655" w:rsidP="00DF6655">
      <w:pPr>
        <w:widowControl w:val="0"/>
        <w:spacing w:before="60"/>
        <w:ind w:left="5630"/>
        <w:jc w:val="right"/>
        <w:rPr>
          <w:rFonts w:eastAsia="Times New Roman" w:cs="Times New Roman"/>
          <w:i/>
          <w:iCs/>
          <w:sz w:val="2"/>
          <w:szCs w:val="28"/>
          <w:lang w:val="nl-NL"/>
        </w:rPr>
      </w:pPr>
    </w:p>
    <w:tbl>
      <w:tblPr>
        <w:tblStyle w:val="TableGrid46"/>
        <w:tblW w:w="0" w:type="auto"/>
        <w:tblInd w:w="108" w:type="dxa"/>
        <w:tblLayout w:type="fixed"/>
        <w:tblLook w:val="04A0" w:firstRow="1" w:lastRow="0" w:firstColumn="1" w:lastColumn="0" w:noHBand="0" w:noVBand="1"/>
      </w:tblPr>
      <w:tblGrid>
        <w:gridCol w:w="709"/>
        <w:gridCol w:w="5103"/>
        <w:gridCol w:w="1701"/>
        <w:gridCol w:w="991"/>
        <w:gridCol w:w="850"/>
      </w:tblGrid>
      <w:tr w:rsidR="00DF6655" w:rsidRPr="00DF6655" w:rsidTr="00754FEA">
        <w:trPr>
          <w:tblHeader/>
        </w:trPr>
        <w:tc>
          <w:tcPr>
            <w:tcW w:w="709" w:type="dxa"/>
            <w:vMerge w:val="restart"/>
            <w:vAlign w:val="center"/>
          </w:tcPr>
          <w:p w:rsidR="00DF6655" w:rsidRPr="00DF6655" w:rsidRDefault="00DF6655" w:rsidP="00EE3560">
            <w:pPr>
              <w:widowControl w:val="0"/>
              <w:spacing w:before="60" w:after="60"/>
              <w:ind w:left="-108" w:right="-108"/>
              <w:jc w:val="center"/>
              <w:rPr>
                <w:rFonts w:eastAsia="Calibri" w:cs="Times New Roman"/>
                <w:b/>
              </w:rPr>
            </w:pPr>
            <w:r w:rsidRPr="00DF6655">
              <w:rPr>
                <w:rFonts w:eastAsia="Calibri" w:cs="Times New Roman"/>
                <w:b/>
              </w:rPr>
              <w:t>STT</w:t>
            </w:r>
          </w:p>
        </w:tc>
        <w:tc>
          <w:tcPr>
            <w:tcW w:w="5103" w:type="dxa"/>
            <w:vMerge w:val="restart"/>
            <w:vAlign w:val="center"/>
          </w:tcPr>
          <w:p w:rsidR="00DF6655" w:rsidRPr="00DF6655" w:rsidRDefault="00DF6655" w:rsidP="00EE3560">
            <w:pPr>
              <w:widowControl w:val="0"/>
              <w:spacing w:before="60" w:after="60"/>
              <w:jc w:val="center"/>
              <w:rPr>
                <w:rFonts w:eastAsia="Calibri" w:cs="Times New Roman"/>
                <w:b/>
              </w:rPr>
            </w:pPr>
            <w:r w:rsidRPr="00DF6655">
              <w:rPr>
                <w:rFonts w:eastAsia="Calibri" w:cs="Times New Roman"/>
                <w:b/>
              </w:rPr>
              <w:t>Nội dung chi thù lao</w:t>
            </w:r>
          </w:p>
        </w:tc>
        <w:tc>
          <w:tcPr>
            <w:tcW w:w="1701" w:type="dxa"/>
            <w:vMerge w:val="restart"/>
            <w:vAlign w:val="center"/>
          </w:tcPr>
          <w:p w:rsidR="00DF6655" w:rsidRPr="00DF6655" w:rsidRDefault="00DF6655" w:rsidP="00EE3560">
            <w:pPr>
              <w:widowControl w:val="0"/>
              <w:spacing w:before="60" w:after="60"/>
              <w:jc w:val="center"/>
              <w:rPr>
                <w:rFonts w:eastAsia="Calibri" w:cs="Times New Roman"/>
                <w:b/>
              </w:rPr>
            </w:pPr>
            <w:r w:rsidRPr="00DF6655">
              <w:rPr>
                <w:rFonts w:eastAsia="Calibri" w:cs="Times New Roman"/>
                <w:b/>
              </w:rPr>
              <w:t>Đơn vị tính</w:t>
            </w:r>
          </w:p>
        </w:tc>
        <w:tc>
          <w:tcPr>
            <w:tcW w:w="1841" w:type="dxa"/>
            <w:gridSpan w:val="2"/>
          </w:tcPr>
          <w:p w:rsidR="00DF6655" w:rsidRPr="00DF6655" w:rsidRDefault="00DF6655" w:rsidP="00EE3560">
            <w:pPr>
              <w:widowControl w:val="0"/>
              <w:spacing w:before="60" w:after="60"/>
              <w:ind w:left="-108" w:right="-108"/>
              <w:jc w:val="center"/>
              <w:rPr>
                <w:rFonts w:eastAsia="Calibri" w:cs="Times New Roman"/>
                <w:b/>
              </w:rPr>
            </w:pPr>
            <w:r w:rsidRPr="00DF6655">
              <w:rPr>
                <w:rFonts w:eastAsia="Calibri" w:cs="Times New Roman"/>
                <w:b/>
              </w:rPr>
              <w:t>Định mức chi</w:t>
            </w:r>
          </w:p>
        </w:tc>
      </w:tr>
      <w:tr w:rsidR="00DF6655" w:rsidRPr="00DF6655" w:rsidTr="00EA0672">
        <w:trPr>
          <w:trHeight w:val="355"/>
          <w:tblHeader/>
        </w:trPr>
        <w:tc>
          <w:tcPr>
            <w:tcW w:w="709" w:type="dxa"/>
            <w:vMerge/>
            <w:vAlign w:val="center"/>
          </w:tcPr>
          <w:p w:rsidR="00DF6655" w:rsidRPr="00DF6655" w:rsidRDefault="00DF6655" w:rsidP="00EE3560">
            <w:pPr>
              <w:widowControl w:val="0"/>
              <w:spacing w:before="60" w:after="60"/>
              <w:jc w:val="center"/>
              <w:rPr>
                <w:rFonts w:eastAsia="Calibri" w:cs="Times New Roman"/>
                <w:b/>
              </w:rPr>
            </w:pPr>
          </w:p>
        </w:tc>
        <w:tc>
          <w:tcPr>
            <w:tcW w:w="5103" w:type="dxa"/>
            <w:vMerge/>
            <w:vAlign w:val="center"/>
          </w:tcPr>
          <w:p w:rsidR="00DF6655" w:rsidRPr="00DF6655" w:rsidRDefault="00DF6655" w:rsidP="00EE3560">
            <w:pPr>
              <w:widowControl w:val="0"/>
              <w:spacing w:before="60" w:after="60"/>
              <w:jc w:val="center"/>
              <w:rPr>
                <w:rFonts w:eastAsia="Calibri" w:cs="Times New Roman"/>
                <w:b/>
              </w:rPr>
            </w:pPr>
          </w:p>
        </w:tc>
        <w:tc>
          <w:tcPr>
            <w:tcW w:w="1701" w:type="dxa"/>
            <w:vMerge/>
            <w:vAlign w:val="center"/>
          </w:tcPr>
          <w:p w:rsidR="00DF6655" w:rsidRPr="00DF6655" w:rsidRDefault="00DF6655" w:rsidP="00EE3560">
            <w:pPr>
              <w:widowControl w:val="0"/>
              <w:spacing w:before="60" w:after="60"/>
              <w:jc w:val="center"/>
              <w:rPr>
                <w:rFonts w:eastAsia="Calibri" w:cs="Times New Roman"/>
                <w:b/>
              </w:rPr>
            </w:pPr>
          </w:p>
        </w:tc>
        <w:tc>
          <w:tcPr>
            <w:tcW w:w="991" w:type="dxa"/>
            <w:vAlign w:val="center"/>
          </w:tcPr>
          <w:p w:rsidR="00DF6655" w:rsidRPr="00DF6655" w:rsidRDefault="00DF6655" w:rsidP="00EE3560">
            <w:pPr>
              <w:widowControl w:val="0"/>
              <w:spacing w:before="60" w:after="60"/>
              <w:jc w:val="center"/>
              <w:rPr>
                <w:rFonts w:eastAsia="Calibri" w:cs="Times New Roman"/>
                <w:b/>
              </w:rPr>
            </w:pPr>
            <w:r w:rsidRPr="00DF6655">
              <w:rPr>
                <w:rFonts w:eastAsia="Calibri" w:cs="Times New Roman"/>
                <w:b/>
              </w:rPr>
              <w:t>Cấp tỉnh</w:t>
            </w:r>
          </w:p>
        </w:tc>
        <w:tc>
          <w:tcPr>
            <w:tcW w:w="850" w:type="dxa"/>
            <w:vAlign w:val="center"/>
          </w:tcPr>
          <w:p w:rsidR="00DF6655" w:rsidRPr="00DF6655" w:rsidRDefault="00DF6655" w:rsidP="00EE3560">
            <w:pPr>
              <w:widowControl w:val="0"/>
              <w:spacing w:before="60" w:after="60"/>
              <w:jc w:val="center"/>
              <w:rPr>
                <w:rFonts w:eastAsia="Calibri" w:cs="Times New Roman"/>
                <w:b/>
              </w:rPr>
            </w:pPr>
            <w:r w:rsidRPr="00DF6655">
              <w:rPr>
                <w:rFonts w:eastAsia="Calibri" w:cs="Times New Roman"/>
                <w:b/>
              </w:rPr>
              <w:t>Cấp               cơ sở</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1</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tư vấn xác định nhiệm vụ KH&amp;CN</w:t>
            </w:r>
          </w:p>
        </w:tc>
        <w:tc>
          <w:tcPr>
            <w:tcW w:w="1701" w:type="dxa"/>
            <w:vAlign w:val="center"/>
          </w:tcPr>
          <w:p w:rsidR="00DF6655" w:rsidRPr="00DF6655" w:rsidRDefault="00DF6655" w:rsidP="00EE3560">
            <w:pPr>
              <w:widowControl w:val="0"/>
              <w:spacing w:before="60" w:after="60"/>
              <w:rPr>
                <w:rFonts w:eastAsia="Calibri" w:cs="Times New Roman"/>
              </w:rPr>
            </w:pPr>
          </w:p>
        </w:tc>
        <w:tc>
          <w:tcPr>
            <w:tcW w:w="991" w:type="dxa"/>
            <w:vAlign w:val="center"/>
          </w:tcPr>
          <w:p w:rsidR="00DF6655" w:rsidRPr="00DF6655" w:rsidRDefault="00DF6655" w:rsidP="00EE3560">
            <w:pPr>
              <w:widowControl w:val="0"/>
              <w:spacing w:before="60" w:after="60"/>
              <w:rPr>
                <w:rFonts w:eastAsia="Calibri" w:cs="Times New Roman"/>
              </w:rPr>
            </w:pPr>
          </w:p>
        </w:tc>
        <w:tc>
          <w:tcPr>
            <w:tcW w:w="850" w:type="dxa"/>
            <w:vAlign w:val="center"/>
          </w:tcPr>
          <w:p w:rsidR="00DF6655" w:rsidRPr="00DF6655" w:rsidRDefault="00DF6655" w:rsidP="00EE3560">
            <w:pPr>
              <w:widowControl w:val="0"/>
              <w:spacing w:before="60" w:after="60"/>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a</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họp Hội đồng tư vấn xác định nhiệm vụ KH&amp;CN</w:t>
            </w:r>
          </w:p>
        </w:tc>
        <w:tc>
          <w:tcPr>
            <w:tcW w:w="1701"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Hội đồng</w:t>
            </w:r>
          </w:p>
        </w:tc>
        <w:tc>
          <w:tcPr>
            <w:tcW w:w="991" w:type="dxa"/>
            <w:vAlign w:val="center"/>
          </w:tcPr>
          <w:p w:rsidR="00DF6655" w:rsidRPr="00DF6655" w:rsidRDefault="00DF6655" w:rsidP="00EE3560">
            <w:pPr>
              <w:widowControl w:val="0"/>
              <w:spacing w:before="60" w:after="60"/>
              <w:jc w:val="right"/>
              <w:rPr>
                <w:rFonts w:eastAsia="Calibri" w:cs="Times New Roman"/>
              </w:rPr>
            </w:pPr>
          </w:p>
        </w:tc>
        <w:tc>
          <w:tcPr>
            <w:tcW w:w="850" w:type="dxa"/>
            <w:vAlign w:val="center"/>
          </w:tcPr>
          <w:p w:rsidR="00DF6655" w:rsidRPr="00DF6655" w:rsidRDefault="00DF6655" w:rsidP="00EE3560">
            <w:pPr>
              <w:widowControl w:val="0"/>
              <w:spacing w:before="60" w:after="60"/>
              <w:jc w:val="right"/>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Chủ tịch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600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spacing w:val="-4"/>
              </w:rPr>
            </w:pPr>
            <w:r w:rsidRPr="00DF6655">
              <w:rPr>
                <w:rFonts w:eastAsia="Calibri" w:cs="Times New Roman"/>
                <w:spacing w:val="-4"/>
              </w:rPr>
              <w:t>Phó Chủ tịch hội đồng; thành viên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800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400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Thư ký khoa học</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240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Thư ký hành chính</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240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Đại biểu được mời tham dự</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160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80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b</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nhận xét đánh giá</w:t>
            </w:r>
          </w:p>
        </w:tc>
        <w:tc>
          <w:tcPr>
            <w:tcW w:w="1701" w:type="dxa"/>
            <w:vAlign w:val="center"/>
          </w:tcPr>
          <w:p w:rsidR="00DF6655" w:rsidRPr="00DF6655" w:rsidRDefault="00DF6655" w:rsidP="00220CF2">
            <w:pPr>
              <w:widowControl w:val="0"/>
              <w:spacing w:before="60" w:after="60"/>
              <w:ind w:left="-108" w:right="-108"/>
              <w:jc w:val="center"/>
              <w:rPr>
                <w:rFonts w:eastAsia="Calibri" w:cs="Times New Roman"/>
              </w:rPr>
            </w:pPr>
            <w:r w:rsidRPr="00DF6655">
              <w:rPr>
                <w:rFonts w:eastAsia="Calibri" w:cs="Times New Roman"/>
              </w:rPr>
              <w:t>01 phiếu</w:t>
            </w:r>
            <w:r w:rsidR="00220CF2">
              <w:rPr>
                <w:rFonts w:eastAsia="Calibri" w:cs="Times New Roman"/>
              </w:rPr>
              <w:t xml:space="preserve"> </w:t>
            </w:r>
            <w:r w:rsidRPr="00DF6655">
              <w:rPr>
                <w:rFonts w:eastAsia="Calibri" w:cs="Times New Roman"/>
              </w:rPr>
              <w:t>nhận xét đánh giá</w:t>
            </w:r>
          </w:p>
        </w:tc>
        <w:tc>
          <w:tcPr>
            <w:tcW w:w="991" w:type="dxa"/>
            <w:vAlign w:val="center"/>
          </w:tcPr>
          <w:p w:rsidR="00DF6655" w:rsidRPr="00DF6655" w:rsidRDefault="00DF6655" w:rsidP="00EE3560">
            <w:pPr>
              <w:widowControl w:val="0"/>
              <w:spacing w:before="60" w:after="60"/>
              <w:jc w:val="right"/>
              <w:rPr>
                <w:rFonts w:eastAsia="Calibri" w:cs="Times New Roman"/>
              </w:rPr>
            </w:pPr>
          </w:p>
        </w:tc>
        <w:tc>
          <w:tcPr>
            <w:tcW w:w="850" w:type="dxa"/>
            <w:vAlign w:val="center"/>
          </w:tcPr>
          <w:p w:rsidR="00DF6655" w:rsidRPr="00DF6655" w:rsidRDefault="00DF6655" w:rsidP="00EE3560">
            <w:pPr>
              <w:widowControl w:val="0"/>
              <w:spacing w:before="60" w:after="60"/>
              <w:jc w:val="right"/>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Nhận xét đánh giá của ủy viên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400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200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Nhận xét đánh giá của ủy viên phản biện trong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560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280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c</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thù lao xây dựng yêu cầu đặt hàng đối với các nhiệm vụ đề xuất thực hiện</w:t>
            </w:r>
          </w:p>
        </w:tc>
        <w:tc>
          <w:tcPr>
            <w:tcW w:w="1701" w:type="dxa"/>
            <w:vAlign w:val="center"/>
          </w:tcPr>
          <w:p w:rsidR="00DF6655" w:rsidRPr="00DF6655" w:rsidRDefault="00DF6655" w:rsidP="00EE3560">
            <w:pPr>
              <w:widowControl w:val="0"/>
              <w:spacing w:before="60" w:after="60"/>
              <w:ind w:left="-108" w:right="-110"/>
              <w:jc w:val="center"/>
              <w:rPr>
                <w:rFonts w:eastAsia="Calibri" w:cs="Times New Roman"/>
              </w:rPr>
            </w:pPr>
            <w:r w:rsidRPr="00DF6655">
              <w:rPr>
                <w:rFonts w:eastAsia="Calibri" w:cs="Times New Roman"/>
              </w:rPr>
              <w:t>Nhiệm vụ</w:t>
            </w:r>
          </w:p>
        </w:tc>
        <w:tc>
          <w:tcPr>
            <w:tcW w:w="991" w:type="dxa"/>
            <w:vAlign w:val="center"/>
          </w:tcPr>
          <w:p w:rsidR="00DF6655" w:rsidRPr="00DF6655" w:rsidRDefault="00DF6655" w:rsidP="00EE3560">
            <w:pPr>
              <w:widowControl w:val="0"/>
              <w:spacing w:before="60" w:after="60"/>
              <w:jc w:val="right"/>
              <w:rPr>
                <w:rFonts w:eastAsia="Calibri" w:cs="Times New Roman"/>
              </w:rPr>
            </w:pPr>
          </w:p>
        </w:tc>
        <w:tc>
          <w:tcPr>
            <w:tcW w:w="850" w:type="dxa"/>
            <w:vAlign w:val="center"/>
          </w:tcPr>
          <w:p w:rsidR="00DF6655" w:rsidRPr="00DF6655" w:rsidRDefault="00DF6655" w:rsidP="00EE3560">
            <w:pPr>
              <w:widowControl w:val="0"/>
              <w:spacing w:before="60" w:after="60"/>
              <w:jc w:val="right"/>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Chủ tịch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560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280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spacing w:val="-4"/>
              </w:rPr>
            </w:pPr>
            <w:r w:rsidRPr="00DF6655">
              <w:rPr>
                <w:rFonts w:eastAsia="Calibri" w:cs="Times New Roman"/>
                <w:spacing w:val="-4"/>
              </w:rPr>
              <w:t>Phó Chủ tịch hội đồng; thành viên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400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200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2</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về tư vấn tuyển chọn, giao trực tiếp tổ chức, cá nhân chủ trì nhiệm vụ khoa học và công nghệ</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p>
        </w:tc>
        <w:tc>
          <w:tcPr>
            <w:tcW w:w="850" w:type="dxa"/>
            <w:vAlign w:val="center"/>
          </w:tcPr>
          <w:p w:rsidR="00DF6655" w:rsidRPr="00DF6655" w:rsidRDefault="00DF6655" w:rsidP="00EE3560">
            <w:pPr>
              <w:widowControl w:val="0"/>
              <w:spacing w:before="60" w:after="60"/>
              <w:jc w:val="right"/>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a</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họp Hội đồng tư vấn tuyển chọn, giao trực tiếp tổ chức, cá nhân chủ trì nhiệm vụ khoa học và công nghệ</w:t>
            </w:r>
          </w:p>
        </w:tc>
        <w:tc>
          <w:tcPr>
            <w:tcW w:w="1701"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Hội đồng</w:t>
            </w:r>
          </w:p>
        </w:tc>
        <w:tc>
          <w:tcPr>
            <w:tcW w:w="991" w:type="dxa"/>
            <w:vAlign w:val="center"/>
          </w:tcPr>
          <w:p w:rsidR="00DF6655" w:rsidRPr="00DF6655" w:rsidRDefault="00DF6655" w:rsidP="00EE3560">
            <w:pPr>
              <w:widowControl w:val="0"/>
              <w:spacing w:before="60" w:after="60"/>
              <w:jc w:val="right"/>
              <w:rPr>
                <w:rFonts w:eastAsia="Calibri" w:cs="Times New Roman"/>
              </w:rPr>
            </w:pPr>
          </w:p>
        </w:tc>
        <w:tc>
          <w:tcPr>
            <w:tcW w:w="850" w:type="dxa"/>
            <w:vAlign w:val="center"/>
          </w:tcPr>
          <w:p w:rsidR="00DF6655" w:rsidRPr="00DF6655" w:rsidRDefault="00DF6655" w:rsidP="00EE3560">
            <w:pPr>
              <w:widowControl w:val="0"/>
              <w:spacing w:before="60" w:after="60"/>
              <w:jc w:val="right"/>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Chủ tịch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1.440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720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spacing w:val="-4"/>
              </w:rPr>
            </w:pPr>
            <w:r w:rsidRPr="00DF6655">
              <w:rPr>
                <w:rFonts w:eastAsia="Calibri" w:cs="Times New Roman"/>
                <w:spacing w:val="-4"/>
              </w:rPr>
              <w:t>Phó Chủ tịch hội đồng; thành viên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600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Thư ký khoa học</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240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Thư ký hành chính</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240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Đại biểu được mời tham dự</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160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80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lastRenderedPageBreak/>
              <w:t>b</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nhận xét đánh giá</w:t>
            </w:r>
          </w:p>
        </w:tc>
        <w:tc>
          <w:tcPr>
            <w:tcW w:w="1701" w:type="dxa"/>
            <w:vAlign w:val="center"/>
          </w:tcPr>
          <w:p w:rsidR="00DF6655" w:rsidRPr="00DF6655" w:rsidRDefault="00DF6655" w:rsidP="00754FEA">
            <w:pPr>
              <w:widowControl w:val="0"/>
              <w:spacing w:before="60" w:after="60"/>
              <w:ind w:left="-108" w:right="-108"/>
              <w:jc w:val="center"/>
              <w:rPr>
                <w:rFonts w:eastAsia="Calibri" w:cs="Times New Roman"/>
              </w:rPr>
            </w:pPr>
            <w:r w:rsidRPr="00DF6655">
              <w:rPr>
                <w:rFonts w:eastAsia="Calibri" w:cs="Times New Roman"/>
              </w:rPr>
              <w:t>01 phiếu nhận xét đánh giá</w:t>
            </w:r>
          </w:p>
        </w:tc>
        <w:tc>
          <w:tcPr>
            <w:tcW w:w="991" w:type="dxa"/>
            <w:vAlign w:val="center"/>
          </w:tcPr>
          <w:p w:rsidR="00DF6655" w:rsidRPr="00DF6655" w:rsidRDefault="00DF6655" w:rsidP="00EE3560">
            <w:pPr>
              <w:widowControl w:val="0"/>
              <w:spacing w:before="60" w:after="60"/>
              <w:jc w:val="right"/>
              <w:rPr>
                <w:rFonts w:eastAsia="Calibri" w:cs="Times New Roman"/>
              </w:rPr>
            </w:pPr>
          </w:p>
        </w:tc>
        <w:tc>
          <w:tcPr>
            <w:tcW w:w="850" w:type="dxa"/>
            <w:vAlign w:val="center"/>
          </w:tcPr>
          <w:p w:rsidR="00DF6655" w:rsidRPr="00DF6655" w:rsidRDefault="00DF6655" w:rsidP="00EE3560">
            <w:pPr>
              <w:widowControl w:val="0"/>
              <w:spacing w:before="60" w:after="60"/>
              <w:jc w:val="right"/>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Nhận xét đánh giá của ủy viên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560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280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Nhận xét đánh giá của ủy viên phản biện trong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800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400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3</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tư vấn đánh giá nghiệm thu chính thức nhiệm vụ khoa học và công nghệ</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p>
        </w:tc>
        <w:tc>
          <w:tcPr>
            <w:tcW w:w="850" w:type="dxa"/>
            <w:vAlign w:val="center"/>
          </w:tcPr>
          <w:p w:rsidR="00DF6655" w:rsidRPr="00DF6655" w:rsidRDefault="00DF6655" w:rsidP="00EE3560">
            <w:pPr>
              <w:widowControl w:val="0"/>
              <w:spacing w:before="60" w:after="60"/>
              <w:jc w:val="right"/>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a</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họp Hội đồng nghiệm thu</w:t>
            </w:r>
          </w:p>
        </w:tc>
        <w:tc>
          <w:tcPr>
            <w:tcW w:w="1701" w:type="dxa"/>
            <w:vAlign w:val="center"/>
          </w:tcPr>
          <w:p w:rsidR="00DF6655" w:rsidRPr="00DF6655" w:rsidRDefault="00DF6655" w:rsidP="00EE3560">
            <w:pPr>
              <w:widowControl w:val="0"/>
              <w:spacing w:before="60" w:after="60"/>
              <w:ind w:left="-108" w:right="-110"/>
              <w:jc w:val="center"/>
              <w:rPr>
                <w:rFonts w:eastAsia="Calibri" w:cs="Times New Roman"/>
              </w:rPr>
            </w:pPr>
            <w:r w:rsidRPr="00DF6655">
              <w:rPr>
                <w:rFonts w:eastAsia="Calibri" w:cs="Times New Roman"/>
              </w:rPr>
              <w:t>Nhiệm vụ</w:t>
            </w:r>
          </w:p>
        </w:tc>
        <w:tc>
          <w:tcPr>
            <w:tcW w:w="991" w:type="dxa"/>
            <w:vAlign w:val="center"/>
          </w:tcPr>
          <w:p w:rsidR="00DF6655" w:rsidRPr="00DF6655" w:rsidRDefault="00DF6655" w:rsidP="00EE3560">
            <w:pPr>
              <w:widowControl w:val="0"/>
              <w:spacing w:before="60" w:after="60"/>
              <w:jc w:val="right"/>
              <w:rPr>
                <w:rFonts w:eastAsia="Calibri" w:cs="Times New Roman"/>
              </w:rPr>
            </w:pPr>
          </w:p>
        </w:tc>
        <w:tc>
          <w:tcPr>
            <w:tcW w:w="850" w:type="dxa"/>
            <w:vAlign w:val="center"/>
          </w:tcPr>
          <w:p w:rsidR="00DF6655" w:rsidRPr="00DF6655" w:rsidRDefault="00DF6655" w:rsidP="00EE3560">
            <w:pPr>
              <w:widowControl w:val="0"/>
              <w:spacing w:before="60" w:after="60"/>
              <w:jc w:val="right"/>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Chủ tịch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1.440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720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spacing w:val="-4"/>
              </w:rPr>
            </w:pPr>
            <w:r w:rsidRPr="00DF6655">
              <w:rPr>
                <w:rFonts w:eastAsia="Calibri" w:cs="Times New Roman"/>
                <w:spacing w:val="-4"/>
              </w:rPr>
              <w:t>Phó Chủ tịch hội đồng; thành viên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600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Thư ký khoa học</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240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Thư ký hành chính</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240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Đại biểu được mời tham dự</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160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80</w:t>
            </w:r>
          </w:p>
        </w:tc>
      </w:tr>
      <w:tr w:rsidR="00DF6655" w:rsidRPr="00DF6655" w:rsidTr="00754FEA">
        <w:trPr>
          <w:trHeight w:val="604"/>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b</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nhận xét đánh giá</w:t>
            </w:r>
          </w:p>
        </w:tc>
        <w:tc>
          <w:tcPr>
            <w:tcW w:w="1701" w:type="dxa"/>
            <w:vAlign w:val="center"/>
          </w:tcPr>
          <w:p w:rsidR="00DF6655" w:rsidRPr="00DF6655" w:rsidRDefault="00DF6655" w:rsidP="00754FEA">
            <w:pPr>
              <w:widowControl w:val="0"/>
              <w:spacing w:before="60" w:after="60"/>
              <w:ind w:left="-108" w:right="-108"/>
              <w:jc w:val="center"/>
              <w:rPr>
                <w:rFonts w:eastAsia="Calibri" w:cs="Times New Roman"/>
              </w:rPr>
            </w:pPr>
            <w:r w:rsidRPr="00DF6655">
              <w:rPr>
                <w:rFonts w:eastAsia="Calibri" w:cs="Times New Roman"/>
              </w:rPr>
              <w:t>01 phiếu nhận xét đánh giá</w:t>
            </w:r>
          </w:p>
        </w:tc>
        <w:tc>
          <w:tcPr>
            <w:tcW w:w="991" w:type="dxa"/>
            <w:vAlign w:val="center"/>
          </w:tcPr>
          <w:p w:rsidR="00DF6655" w:rsidRPr="00DF6655" w:rsidRDefault="00DF6655" w:rsidP="00EE3560">
            <w:pPr>
              <w:widowControl w:val="0"/>
              <w:spacing w:before="60" w:after="60"/>
              <w:jc w:val="right"/>
              <w:rPr>
                <w:rFonts w:eastAsia="Calibri" w:cs="Times New Roman"/>
              </w:rPr>
            </w:pPr>
          </w:p>
        </w:tc>
        <w:tc>
          <w:tcPr>
            <w:tcW w:w="850" w:type="dxa"/>
            <w:vAlign w:val="center"/>
          </w:tcPr>
          <w:p w:rsidR="00DF6655" w:rsidRPr="00DF6655" w:rsidRDefault="00DF6655" w:rsidP="00EE3560">
            <w:pPr>
              <w:widowControl w:val="0"/>
              <w:spacing w:before="60" w:after="60"/>
              <w:jc w:val="right"/>
              <w:rPr>
                <w:rFonts w:eastAsia="Calibri" w:cs="Times New Roman"/>
              </w:rPr>
            </w:pP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Nhận xét đánh giá của ủy viên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560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280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Nhận xét đánh giá của ủy viên phản biện trong Hội đồng</w:t>
            </w:r>
          </w:p>
        </w:tc>
        <w:tc>
          <w:tcPr>
            <w:tcW w:w="1701" w:type="dxa"/>
            <w:vAlign w:val="center"/>
          </w:tcPr>
          <w:p w:rsidR="00DF6655" w:rsidRPr="00DF6655" w:rsidRDefault="00DF6655" w:rsidP="00EE3560">
            <w:pPr>
              <w:widowControl w:val="0"/>
              <w:spacing w:before="60" w:after="60"/>
              <w:jc w:val="center"/>
              <w:rPr>
                <w:rFonts w:eastAsia="Calibri" w:cs="Times New Roman"/>
              </w:rPr>
            </w:pP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800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400</w:t>
            </w:r>
          </w:p>
        </w:tc>
      </w:tr>
      <w:tr w:rsidR="00DF6655" w:rsidRPr="00DF6655" w:rsidTr="00754FEA">
        <w:trPr>
          <w:trHeight w:val="331"/>
        </w:trPr>
        <w:tc>
          <w:tcPr>
            <w:tcW w:w="709" w:type="dxa"/>
            <w:vAlign w:val="center"/>
          </w:tcPr>
          <w:p w:rsidR="00DF6655" w:rsidRPr="00DF6655" w:rsidRDefault="00DF6655" w:rsidP="00EE3560">
            <w:pPr>
              <w:widowControl w:val="0"/>
              <w:spacing w:before="60" w:after="60"/>
              <w:jc w:val="center"/>
              <w:rPr>
                <w:rFonts w:eastAsia="Calibri" w:cs="Times New Roman"/>
              </w:rPr>
            </w:pPr>
            <w:r w:rsidRPr="00DF6655">
              <w:rPr>
                <w:rFonts w:eastAsia="Calibri" w:cs="Times New Roman"/>
              </w:rPr>
              <w:t>4</w:t>
            </w:r>
          </w:p>
        </w:tc>
        <w:tc>
          <w:tcPr>
            <w:tcW w:w="5103" w:type="dxa"/>
            <w:vAlign w:val="center"/>
          </w:tcPr>
          <w:p w:rsidR="00DF6655" w:rsidRPr="00DF6655" w:rsidRDefault="00DF6655" w:rsidP="00220CF2">
            <w:pPr>
              <w:widowControl w:val="0"/>
              <w:spacing w:before="60" w:after="60"/>
              <w:jc w:val="both"/>
              <w:rPr>
                <w:rFonts w:eastAsia="Calibri" w:cs="Times New Roman"/>
              </w:rPr>
            </w:pPr>
            <w:r w:rsidRPr="00DF6655">
              <w:rPr>
                <w:rFonts w:eastAsia="Calibri" w:cs="Times New Roman"/>
              </w:rPr>
              <w:t>Chi thù lao chuyên gia xử lý các vấn đề kỹ thuật hỗ trợ cho hoạt động của Hội đồng</w:t>
            </w:r>
          </w:p>
        </w:tc>
        <w:tc>
          <w:tcPr>
            <w:tcW w:w="1701" w:type="dxa"/>
            <w:vAlign w:val="center"/>
          </w:tcPr>
          <w:p w:rsidR="00DF6655" w:rsidRPr="00DF6655" w:rsidRDefault="00DF6655" w:rsidP="00EE3560">
            <w:pPr>
              <w:widowControl w:val="0"/>
              <w:spacing w:before="60" w:after="60"/>
              <w:ind w:left="-108" w:right="-110"/>
              <w:jc w:val="center"/>
              <w:rPr>
                <w:rFonts w:eastAsia="Calibri" w:cs="Times New Roman"/>
              </w:rPr>
            </w:pPr>
            <w:r w:rsidRPr="00DF6655">
              <w:rPr>
                <w:rFonts w:eastAsia="Calibri" w:cs="Times New Roman"/>
              </w:rPr>
              <w:t>Chuyên gia</w:t>
            </w:r>
          </w:p>
        </w:tc>
        <w:tc>
          <w:tcPr>
            <w:tcW w:w="991"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1.200</w:t>
            </w:r>
          </w:p>
        </w:tc>
        <w:tc>
          <w:tcPr>
            <w:tcW w:w="850" w:type="dxa"/>
            <w:vAlign w:val="center"/>
          </w:tcPr>
          <w:p w:rsidR="00DF6655" w:rsidRPr="00DF6655" w:rsidRDefault="00DF6655" w:rsidP="00EE3560">
            <w:pPr>
              <w:widowControl w:val="0"/>
              <w:spacing w:before="60" w:after="60"/>
              <w:jc w:val="right"/>
              <w:rPr>
                <w:rFonts w:eastAsia="Calibri" w:cs="Times New Roman"/>
              </w:rPr>
            </w:pPr>
            <w:r w:rsidRPr="00DF6655">
              <w:rPr>
                <w:rFonts w:eastAsia="Calibri" w:cs="Times New Roman"/>
              </w:rPr>
              <w:t>600</w:t>
            </w:r>
          </w:p>
        </w:tc>
      </w:tr>
    </w:tbl>
    <w:p w:rsidR="00DF6655" w:rsidRPr="00DF6655" w:rsidRDefault="00DF6655" w:rsidP="00EE3560">
      <w:pPr>
        <w:widowControl w:val="0"/>
        <w:ind w:firstLine="720"/>
        <w:jc w:val="both"/>
        <w:rPr>
          <w:rFonts w:eastAsia="Times New Roman" w:cs="Times New Roman"/>
          <w:szCs w:val="28"/>
        </w:rPr>
      </w:pPr>
      <w:r w:rsidRPr="00DF6655">
        <w:rPr>
          <w:rFonts w:eastAsia="Times New Roman" w:cs="Times New Roman"/>
          <w:szCs w:val="28"/>
        </w:rPr>
        <w:t>b) Dự toán chi hoạt động của các Hội đồng tư vấn khác được quy định tại Thông tư quản lý nhiệm vụ KH&amp;CN của Bộ Khoa học và Công nghệ (nếu có) được áp dụng bằng 50% mức chi của Hội đồng tư vấn đánh giá nghiệm thu quy định tại Điểm a Khoản 1 Điều này.</w:t>
      </w:r>
    </w:p>
    <w:p w:rsidR="00DF6655" w:rsidRPr="00DF6655" w:rsidRDefault="00DF6655" w:rsidP="00EE3560">
      <w:pPr>
        <w:widowControl w:val="0"/>
        <w:ind w:firstLine="720"/>
        <w:jc w:val="both"/>
        <w:rPr>
          <w:rFonts w:eastAsia="Times New Roman" w:cs="Times New Roman"/>
          <w:szCs w:val="28"/>
        </w:rPr>
      </w:pPr>
      <w:r w:rsidRPr="00DF6655">
        <w:rPr>
          <w:rFonts w:eastAsia="Times New Roman" w:cs="Times New Roman"/>
          <w:szCs w:val="28"/>
        </w:rPr>
        <w:t>2. Chi thù lao hoạt động của tổ thẩm định kinh phí thực hiện nhiệm vụ khoa học và công nghệ</w:t>
      </w:r>
    </w:p>
    <w:p w:rsidR="00DF6655" w:rsidRPr="00DF6655" w:rsidRDefault="00DF6655" w:rsidP="00DF6655">
      <w:pPr>
        <w:widowControl w:val="0"/>
        <w:spacing w:after="120" w:line="320" w:lineRule="exact"/>
        <w:ind w:firstLine="851"/>
        <w:jc w:val="right"/>
        <w:rPr>
          <w:rFonts w:eastAsia="Times New Roman" w:cs="Times New Roman"/>
          <w:i/>
          <w:iCs/>
          <w:szCs w:val="28"/>
          <w:lang w:val="en-US"/>
        </w:rPr>
      </w:pPr>
      <w:r w:rsidRPr="00DF6655">
        <w:rPr>
          <w:rFonts w:eastAsia="Times New Roman" w:cs="Times New Roman"/>
          <w:i/>
          <w:iCs/>
          <w:szCs w:val="28"/>
        </w:rPr>
        <w:t>Đơn vị tính: </w:t>
      </w:r>
      <w:r w:rsidRPr="00DF6655">
        <w:rPr>
          <w:rFonts w:eastAsia="Times New Roman" w:cs="Times New Roman"/>
          <w:i/>
          <w:iCs/>
          <w:szCs w:val="28"/>
          <w:lang w:val="en-US"/>
        </w:rPr>
        <w:t>1.000 </w:t>
      </w:r>
      <w:r w:rsidRPr="00DF6655">
        <w:rPr>
          <w:rFonts w:eastAsia="Times New Roman" w:cs="Times New Roman"/>
          <w:i/>
          <w:iCs/>
          <w:szCs w:val="28"/>
        </w:rPr>
        <w:t>đồn</w:t>
      </w:r>
      <w:r w:rsidRPr="00DF6655">
        <w:rPr>
          <w:rFonts w:eastAsia="Times New Roman" w:cs="Times New Roman"/>
          <w:i/>
          <w:iCs/>
          <w:szCs w:val="28"/>
          <w:lang w:val="en-US"/>
        </w:rPr>
        <w:t>g</w:t>
      </w:r>
    </w:p>
    <w:tbl>
      <w:tblPr>
        <w:tblStyle w:val="TableGrid46"/>
        <w:tblW w:w="0" w:type="auto"/>
        <w:tblInd w:w="108" w:type="dxa"/>
        <w:tblLayout w:type="fixed"/>
        <w:tblLook w:val="04A0" w:firstRow="1" w:lastRow="0" w:firstColumn="1" w:lastColumn="0" w:noHBand="0" w:noVBand="1"/>
      </w:tblPr>
      <w:tblGrid>
        <w:gridCol w:w="709"/>
        <w:gridCol w:w="3827"/>
        <w:gridCol w:w="1701"/>
        <w:gridCol w:w="1559"/>
        <w:gridCol w:w="1559"/>
      </w:tblGrid>
      <w:tr w:rsidR="00DF6655" w:rsidRPr="00DF6655" w:rsidTr="00BF4A03">
        <w:trPr>
          <w:tblHeader/>
        </w:trPr>
        <w:tc>
          <w:tcPr>
            <w:tcW w:w="709" w:type="dxa"/>
            <w:vMerge w:val="restart"/>
            <w:vAlign w:val="center"/>
          </w:tcPr>
          <w:p w:rsidR="00DF6655" w:rsidRPr="00DF6655" w:rsidRDefault="00DF6655" w:rsidP="00EF723A">
            <w:pPr>
              <w:widowControl w:val="0"/>
              <w:spacing w:before="60" w:after="60"/>
              <w:ind w:left="-108" w:right="-108"/>
              <w:jc w:val="center"/>
              <w:rPr>
                <w:rFonts w:eastAsia="Calibri" w:cs="Times New Roman"/>
                <w:b/>
              </w:rPr>
            </w:pPr>
            <w:r w:rsidRPr="00DF6655">
              <w:rPr>
                <w:rFonts w:eastAsia="Calibri" w:cs="Times New Roman"/>
                <w:b/>
              </w:rPr>
              <w:t>STT</w:t>
            </w:r>
          </w:p>
        </w:tc>
        <w:tc>
          <w:tcPr>
            <w:tcW w:w="3827" w:type="dxa"/>
            <w:vMerge w:val="restart"/>
            <w:vAlign w:val="center"/>
          </w:tcPr>
          <w:p w:rsidR="00DF6655" w:rsidRPr="00DF6655" w:rsidRDefault="00DF6655" w:rsidP="00EF723A">
            <w:pPr>
              <w:widowControl w:val="0"/>
              <w:spacing w:before="60" w:after="60"/>
              <w:jc w:val="center"/>
              <w:rPr>
                <w:rFonts w:eastAsia="Calibri" w:cs="Times New Roman"/>
                <w:b/>
              </w:rPr>
            </w:pPr>
            <w:r w:rsidRPr="00DF6655">
              <w:rPr>
                <w:rFonts w:eastAsia="Calibri" w:cs="Times New Roman"/>
                <w:b/>
              </w:rPr>
              <w:t>Nội dung chi thù lao</w:t>
            </w:r>
          </w:p>
        </w:tc>
        <w:tc>
          <w:tcPr>
            <w:tcW w:w="1701" w:type="dxa"/>
            <w:vMerge w:val="restart"/>
            <w:vAlign w:val="center"/>
          </w:tcPr>
          <w:p w:rsidR="00DF6655" w:rsidRPr="00DF6655" w:rsidRDefault="00DF6655" w:rsidP="00EF723A">
            <w:pPr>
              <w:widowControl w:val="0"/>
              <w:spacing w:before="60" w:after="60"/>
              <w:jc w:val="center"/>
              <w:rPr>
                <w:rFonts w:eastAsia="Calibri" w:cs="Times New Roman"/>
                <w:b/>
              </w:rPr>
            </w:pPr>
            <w:r w:rsidRPr="00DF6655">
              <w:rPr>
                <w:rFonts w:eastAsia="Calibri" w:cs="Times New Roman"/>
                <w:b/>
              </w:rPr>
              <w:t>Đơn vị tính</w:t>
            </w:r>
          </w:p>
        </w:tc>
        <w:tc>
          <w:tcPr>
            <w:tcW w:w="3118" w:type="dxa"/>
            <w:gridSpan w:val="2"/>
          </w:tcPr>
          <w:p w:rsidR="00DF6655" w:rsidRPr="00DF6655" w:rsidRDefault="00DF6655" w:rsidP="00EF723A">
            <w:pPr>
              <w:widowControl w:val="0"/>
              <w:spacing w:before="60" w:after="60"/>
              <w:jc w:val="center"/>
              <w:rPr>
                <w:rFonts w:eastAsia="Calibri" w:cs="Times New Roman"/>
                <w:b/>
              </w:rPr>
            </w:pPr>
            <w:r w:rsidRPr="00DF6655">
              <w:rPr>
                <w:rFonts w:eastAsia="Calibri" w:cs="Times New Roman"/>
                <w:b/>
              </w:rPr>
              <w:t>Định mức chi</w:t>
            </w:r>
          </w:p>
        </w:tc>
      </w:tr>
      <w:tr w:rsidR="00DF6655" w:rsidRPr="00DF6655" w:rsidTr="00BF4A03">
        <w:trPr>
          <w:trHeight w:val="331"/>
          <w:tblHeader/>
        </w:trPr>
        <w:tc>
          <w:tcPr>
            <w:tcW w:w="709" w:type="dxa"/>
            <w:vMerge/>
            <w:vAlign w:val="center"/>
          </w:tcPr>
          <w:p w:rsidR="00DF6655" w:rsidRPr="00DF6655" w:rsidRDefault="00DF6655" w:rsidP="00EF723A">
            <w:pPr>
              <w:widowControl w:val="0"/>
              <w:spacing w:before="60" w:after="60"/>
              <w:jc w:val="center"/>
              <w:rPr>
                <w:rFonts w:eastAsia="Calibri" w:cs="Times New Roman"/>
                <w:b/>
              </w:rPr>
            </w:pPr>
          </w:p>
        </w:tc>
        <w:tc>
          <w:tcPr>
            <w:tcW w:w="3827" w:type="dxa"/>
            <w:vMerge/>
            <w:vAlign w:val="center"/>
          </w:tcPr>
          <w:p w:rsidR="00DF6655" w:rsidRPr="00DF6655" w:rsidRDefault="00DF6655" w:rsidP="00EF723A">
            <w:pPr>
              <w:widowControl w:val="0"/>
              <w:spacing w:before="60" w:after="60"/>
              <w:jc w:val="center"/>
              <w:rPr>
                <w:rFonts w:eastAsia="Calibri" w:cs="Times New Roman"/>
                <w:b/>
              </w:rPr>
            </w:pPr>
          </w:p>
        </w:tc>
        <w:tc>
          <w:tcPr>
            <w:tcW w:w="1701" w:type="dxa"/>
            <w:vMerge/>
            <w:vAlign w:val="center"/>
          </w:tcPr>
          <w:p w:rsidR="00DF6655" w:rsidRPr="00DF6655" w:rsidRDefault="00DF6655" w:rsidP="00EF723A">
            <w:pPr>
              <w:widowControl w:val="0"/>
              <w:spacing w:before="60" w:after="60"/>
              <w:jc w:val="center"/>
              <w:rPr>
                <w:rFonts w:eastAsia="Calibri" w:cs="Times New Roman"/>
                <w:b/>
              </w:rPr>
            </w:pPr>
          </w:p>
        </w:tc>
        <w:tc>
          <w:tcPr>
            <w:tcW w:w="1559" w:type="dxa"/>
            <w:vAlign w:val="center"/>
          </w:tcPr>
          <w:p w:rsidR="00DF6655" w:rsidRPr="00DF6655" w:rsidRDefault="00DF6655" w:rsidP="00EF723A">
            <w:pPr>
              <w:widowControl w:val="0"/>
              <w:spacing w:before="60" w:after="60"/>
              <w:jc w:val="center"/>
              <w:rPr>
                <w:rFonts w:eastAsia="Calibri" w:cs="Times New Roman"/>
                <w:b/>
              </w:rPr>
            </w:pPr>
            <w:r w:rsidRPr="00DF6655">
              <w:rPr>
                <w:rFonts w:eastAsia="Calibri" w:cs="Times New Roman"/>
                <w:b/>
              </w:rPr>
              <w:t>Cấp tỉnh</w:t>
            </w:r>
          </w:p>
        </w:tc>
        <w:tc>
          <w:tcPr>
            <w:tcW w:w="1559" w:type="dxa"/>
            <w:vAlign w:val="center"/>
          </w:tcPr>
          <w:p w:rsidR="00DF6655" w:rsidRPr="00DF6655" w:rsidRDefault="00DF6655" w:rsidP="00EF723A">
            <w:pPr>
              <w:widowControl w:val="0"/>
              <w:spacing w:before="60" w:after="60"/>
              <w:jc w:val="center"/>
              <w:rPr>
                <w:rFonts w:eastAsia="Calibri" w:cs="Times New Roman"/>
                <w:b/>
              </w:rPr>
            </w:pPr>
            <w:r w:rsidRPr="00DF6655">
              <w:rPr>
                <w:rFonts w:eastAsia="Calibri" w:cs="Times New Roman"/>
                <w:b/>
              </w:rPr>
              <w:t>Cấp cơ sở</w:t>
            </w:r>
          </w:p>
        </w:tc>
      </w:tr>
      <w:tr w:rsidR="00DF6655" w:rsidRPr="00DF6655" w:rsidTr="00BF4A03">
        <w:trPr>
          <w:trHeight w:val="331"/>
          <w:tblHeader/>
        </w:trPr>
        <w:tc>
          <w:tcPr>
            <w:tcW w:w="709" w:type="dxa"/>
            <w:vAlign w:val="center"/>
          </w:tcPr>
          <w:p w:rsidR="00DF6655" w:rsidRPr="00DF6655" w:rsidRDefault="00DF6655" w:rsidP="006102D9">
            <w:pPr>
              <w:widowControl w:val="0"/>
              <w:spacing w:before="60" w:after="60"/>
              <w:jc w:val="center"/>
              <w:rPr>
                <w:rFonts w:eastAsia="Calibri" w:cs="Times New Roman"/>
              </w:rPr>
            </w:pPr>
            <w:r w:rsidRPr="00DF6655">
              <w:rPr>
                <w:rFonts w:eastAsia="Calibri" w:cs="Times New Roman"/>
              </w:rPr>
              <w:t>1</w:t>
            </w:r>
          </w:p>
        </w:tc>
        <w:tc>
          <w:tcPr>
            <w:tcW w:w="3827" w:type="dxa"/>
            <w:vAlign w:val="center"/>
          </w:tcPr>
          <w:p w:rsidR="00DF6655" w:rsidRPr="00DF6655" w:rsidRDefault="00DF6655" w:rsidP="0001483F">
            <w:pPr>
              <w:widowControl w:val="0"/>
              <w:spacing w:before="60" w:after="60"/>
              <w:rPr>
                <w:rFonts w:eastAsia="Calibri" w:cs="Times New Roman"/>
              </w:rPr>
            </w:pPr>
            <w:r w:rsidRPr="00DF6655">
              <w:rPr>
                <w:rFonts w:eastAsia="Calibri" w:cs="Times New Roman"/>
              </w:rPr>
              <w:t>Tổ trưởng tổ thẩm định</w:t>
            </w:r>
          </w:p>
        </w:tc>
        <w:tc>
          <w:tcPr>
            <w:tcW w:w="1701" w:type="dxa"/>
            <w:vAlign w:val="center"/>
          </w:tcPr>
          <w:p w:rsidR="00DF6655" w:rsidRPr="00DF6655" w:rsidRDefault="00DF6655" w:rsidP="006102D9">
            <w:pPr>
              <w:widowControl w:val="0"/>
              <w:spacing w:before="60" w:after="60"/>
              <w:jc w:val="center"/>
              <w:rPr>
                <w:rFonts w:eastAsia="Calibri" w:cs="Times New Roman"/>
              </w:rPr>
            </w:pPr>
            <w:r w:rsidRPr="00DF6655">
              <w:rPr>
                <w:rFonts w:eastAsia="Calibri" w:cs="Times New Roman"/>
              </w:rPr>
              <w:t>Nhiệm vụ</w:t>
            </w:r>
          </w:p>
        </w:tc>
        <w:tc>
          <w:tcPr>
            <w:tcW w:w="1559" w:type="dxa"/>
            <w:vAlign w:val="center"/>
          </w:tcPr>
          <w:p w:rsidR="00DF6655" w:rsidRPr="00DF6655" w:rsidRDefault="00DF6655" w:rsidP="006102D9">
            <w:pPr>
              <w:widowControl w:val="0"/>
              <w:spacing w:before="60" w:after="60"/>
              <w:jc w:val="right"/>
              <w:rPr>
                <w:rFonts w:eastAsia="Calibri" w:cs="Times New Roman"/>
              </w:rPr>
            </w:pPr>
            <w:r w:rsidRPr="00DF6655">
              <w:rPr>
                <w:rFonts w:eastAsia="Calibri" w:cs="Times New Roman"/>
              </w:rPr>
              <w:t>800</w:t>
            </w:r>
          </w:p>
        </w:tc>
        <w:tc>
          <w:tcPr>
            <w:tcW w:w="1559" w:type="dxa"/>
            <w:vAlign w:val="center"/>
          </w:tcPr>
          <w:p w:rsidR="00DF6655" w:rsidRPr="00DF6655" w:rsidRDefault="00DF6655" w:rsidP="006102D9">
            <w:pPr>
              <w:widowControl w:val="0"/>
              <w:spacing w:before="60" w:after="60"/>
              <w:jc w:val="right"/>
              <w:rPr>
                <w:rFonts w:eastAsia="Calibri" w:cs="Times New Roman"/>
              </w:rPr>
            </w:pPr>
            <w:r w:rsidRPr="00DF6655">
              <w:rPr>
                <w:rFonts w:eastAsia="Calibri" w:cs="Times New Roman"/>
              </w:rPr>
              <w:t>400</w:t>
            </w:r>
          </w:p>
        </w:tc>
      </w:tr>
      <w:tr w:rsidR="00DF6655" w:rsidRPr="00DF6655" w:rsidTr="00BF4A03">
        <w:trPr>
          <w:trHeight w:val="331"/>
          <w:tblHeader/>
        </w:trPr>
        <w:tc>
          <w:tcPr>
            <w:tcW w:w="709" w:type="dxa"/>
            <w:vAlign w:val="center"/>
          </w:tcPr>
          <w:p w:rsidR="00DF6655" w:rsidRPr="00DF6655" w:rsidRDefault="00DF6655" w:rsidP="006102D9">
            <w:pPr>
              <w:widowControl w:val="0"/>
              <w:spacing w:before="60" w:after="60"/>
              <w:jc w:val="center"/>
              <w:rPr>
                <w:rFonts w:eastAsia="Calibri" w:cs="Times New Roman"/>
              </w:rPr>
            </w:pPr>
            <w:r w:rsidRPr="00DF6655">
              <w:rPr>
                <w:rFonts w:eastAsia="Calibri" w:cs="Times New Roman"/>
              </w:rPr>
              <w:lastRenderedPageBreak/>
              <w:t>2</w:t>
            </w:r>
          </w:p>
        </w:tc>
        <w:tc>
          <w:tcPr>
            <w:tcW w:w="3827" w:type="dxa"/>
            <w:vAlign w:val="center"/>
          </w:tcPr>
          <w:p w:rsidR="00DF6655" w:rsidRPr="00DF6655" w:rsidRDefault="00DF6655" w:rsidP="0001483F">
            <w:pPr>
              <w:widowControl w:val="0"/>
              <w:spacing w:before="60" w:after="60"/>
              <w:rPr>
                <w:rFonts w:eastAsia="Calibri" w:cs="Times New Roman"/>
              </w:rPr>
            </w:pPr>
            <w:r w:rsidRPr="00DF6655">
              <w:rPr>
                <w:rFonts w:eastAsia="Calibri" w:cs="Times New Roman"/>
              </w:rPr>
              <w:t>Thành viên tổ thẩm định</w:t>
            </w:r>
          </w:p>
        </w:tc>
        <w:tc>
          <w:tcPr>
            <w:tcW w:w="1701" w:type="dxa"/>
            <w:vAlign w:val="center"/>
          </w:tcPr>
          <w:p w:rsidR="00DF6655" w:rsidRPr="00DF6655" w:rsidRDefault="00DF6655" w:rsidP="006102D9">
            <w:pPr>
              <w:widowControl w:val="0"/>
              <w:spacing w:before="60" w:after="60"/>
              <w:jc w:val="center"/>
              <w:rPr>
                <w:rFonts w:eastAsia="Calibri" w:cs="Times New Roman"/>
              </w:rPr>
            </w:pPr>
            <w:r w:rsidRPr="00DF6655">
              <w:rPr>
                <w:rFonts w:eastAsia="Calibri" w:cs="Times New Roman"/>
              </w:rPr>
              <w:t>Nhiệm vụ</w:t>
            </w:r>
          </w:p>
        </w:tc>
        <w:tc>
          <w:tcPr>
            <w:tcW w:w="1559" w:type="dxa"/>
            <w:vAlign w:val="center"/>
          </w:tcPr>
          <w:p w:rsidR="00DF6655" w:rsidRPr="00DF6655" w:rsidRDefault="00DF6655" w:rsidP="006102D9">
            <w:pPr>
              <w:widowControl w:val="0"/>
              <w:spacing w:before="60" w:after="60"/>
              <w:jc w:val="right"/>
              <w:rPr>
                <w:rFonts w:eastAsia="Calibri" w:cs="Times New Roman"/>
              </w:rPr>
            </w:pPr>
            <w:bookmarkStart w:id="2" w:name="_GoBack"/>
            <w:bookmarkEnd w:id="2"/>
            <w:r w:rsidRPr="00DF6655">
              <w:rPr>
                <w:rFonts w:eastAsia="Calibri" w:cs="Times New Roman"/>
              </w:rPr>
              <w:t>560</w:t>
            </w:r>
          </w:p>
        </w:tc>
        <w:tc>
          <w:tcPr>
            <w:tcW w:w="1559" w:type="dxa"/>
            <w:vAlign w:val="center"/>
          </w:tcPr>
          <w:p w:rsidR="00DF6655" w:rsidRPr="00DF6655" w:rsidRDefault="00DF6655" w:rsidP="006102D9">
            <w:pPr>
              <w:widowControl w:val="0"/>
              <w:spacing w:before="60" w:after="60"/>
              <w:jc w:val="right"/>
              <w:rPr>
                <w:rFonts w:eastAsia="Calibri" w:cs="Times New Roman"/>
              </w:rPr>
            </w:pPr>
            <w:r w:rsidRPr="00DF6655">
              <w:rPr>
                <w:rFonts w:eastAsia="Calibri" w:cs="Times New Roman"/>
              </w:rPr>
              <w:t>280</w:t>
            </w:r>
          </w:p>
        </w:tc>
      </w:tr>
      <w:tr w:rsidR="00DF6655" w:rsidRPr="00DF6655" w:rsidTr="00BF4A03">
        <w:trPr>
          <w:trHeight w:val="55"/>
          <w:tblHeader/>
        </w:trPr>
        <w:tc>
          <w:tcPr>
            <w:tcW w:w="709" w:type="dxa"/>
            <w:vAlign w:val="center"/>
          </w:tcPr>
          <w:p w:rsidR="00DF6655" w:rsidRPr="00DF6655" w:rsidRDefault="00DF6655" w:rsidP="006102D9">
            <w:pPr>
              <w:widowControl w:val="0"/>
              <w:spacing w:before="60" w:after="60"/>
              <w:jc w:val="center"/>
              <w:rPr>
                <w:rFonts w:eastAsia="Calibri" w:cs="Times New Roman"/>
              </w:rPr>
            </w:pPr>
            <w:r w:rsidRPr="00DF6655">
              <w:rPr>
                <w:rFonts w:eastAsia="Calibri" w:cs="Times New Roman"/>
              </w:rPr>
              <w:t>3</w:t>
            </w:r>
          </w:p>
        </w:tc>
        <w:tc>
          <w:tcPr>
            <w:tcW w:w="3827" w:type="dxa"/>
            <w:vAlign w:val="center"/>
          </w:tcPr>
          <w:p w:rsidR="00DF6655" w:rsidRPr="00DF6655" w:rsidRDefault="00DF6655" w:rsidP="0001483F">
            <w:pPr>
              <w:widowControl w:val="0"/>
              <w:spacing w:before="60" w:after="60"/>
              <w:rPr>
                <w:rFonts w:eastAsia="Calibri" w:cs="Times New Roman"/>
              </w:rPr>
            </w:pPr>
            <w:r w:rsidRPr="00DF6655">
              <w:rPr>
                <w:rFonts w:eastAsia="Calibri" w:cs="Times New Roman"/>
              </w:rPr>
              <w:t>Thư ký hành chính</w:t>
            </w:r>
          </w:p>
        </w:tc>
        <w:tc>
          <w:tcPr>
            <w:tcW w:w="1701" w:type="dxa"/>
            <w:vAlign w:val="center"/>
          </w:tcPr>
          <w:p w:rsidR="00DF6655" w:rsidRPr="00DF6655" w:rsidRDefault="00DF6655" w:rsidP="006102D9">
            <w:pPr>
              <w:widowControl w:val="0"/>
              <w:spacing w:before="60" w:after="60"/>
              <w:jc w:val="center"/>
              <w:rPr>
                <w:rFonts w:eastAsia="Calibri" w:cs="Times New Roman"/>
              </w:rPr>
            </w:pPr>
            <w:r w:rsidRPr="00DF6655">
              <w:rPr>
                <w:rFonts w:eastAsia="Calibri" w:cs="Times New Roman"/>
              </w:rPr>
              <w:t>Nhiệm vụ</w:t>
            </w:r>
          </w:p>
        </w:tc>
        <w:tc>
          <w:tcPr>
            <w:tcW w:w="1559" w:type="dxa"/>
            <w:vAlign w:val="center"/>
          </w:tcPr>
          <w:p w:rsidR="00DF6655" w:rsidRPr="00DF6655" w:rsidRDefault="00DF6655" w:rsidP="006102D9">
            <w:pPr>
              <w:widowControl w:val="0"/>
              <w:spacing w:before="60" w:after="60"/>
              <w:jc w:val="right"/>
              <w:rPr>
                <w:rFonts w:eastAsia="Calibri" w:cs="Times New Roman"/>
              </w:rPr>
            </w:pPr>
            <w:r w:rsidRPr="00DF6655">
              <w:rPr>
                <w:rFonts w:eastAsia="Calibri" w:cs="Times New Roman"/>
              </w:rPr>
              <w:t>240</w:t>
            </w:r>
          </w:p>
        </w:tc>
        <w:tc>
          <w:tcPr>
            <w:tcW w:w="1559" w:type="dxa"/>
            <w:vAlign w:val="center"/>
          </w:tcPr>
          <w:p w:rsidR="00DF6655" w:rsidRPr="00DF6655" w:rsidRDefault="00DF6655" w:rsidP="006102D9">
            <w:pPr>
              <w:widowControl w:val="0"/>
              <w:spacing w:before="60" w:after="60"/>
              <w:jc w:val="right"/>
              <w:rPr>
                <w:rFonts w:eastAsia="Calibri" w:cs="Times New Roman"/>
              </w:rPr>
            </w:pPr>
            <w:r w:rsidRPr="00DF6655">
              <w:rPr>
                <w:rFonts w:eastAsia="Calibri" w:cs="Times New Roman"/>
              </w:rPr>
              <w:t>120</w:t>
            </w:r>
          </w:p>
        </w:tc>
      </w:tr>
      <w:tr w:rsidR="00DF6655" w:rsidRPr="00DF6655" w:rsidTr="00BF4A03">
        <w:trPr>
          <w:trHeight w:val="331"/>
          <w:tblHeader/>
        </w:trPr>
        <w:tc>
          <w:tcPr>
            <w:tcW w:w="709" w:type="dxa"/>
            <w:vAlign w:val="center"/>
          </w:tcPr>
          <w:p w:rsidR="00DF6655" w:rsidRPr="00DF6655" w:rsidRDefault="00DF6655" w:rsidP="006102D9">
            <w:pPr>
              <w:widowControl w:val="0"/>
              <w:spacing w:before="60" w:after="60"/>
              <w:jc w:val="center"/>
              <w:rPr>
                <w:rFonts w:eastAsia="Calibri" w:cs="Times New Roman"/>
              </w:rPr>
            </w:pPr>
            <w:r w:rsidRPr="00DF6655">
              <w:rPr>
                <w:rFonts w:eastAsia="Calibri" w:cs="Times New Roman"/>
              </w:rPr>
              <w:t>4</w:t>
            </w:r>
          </w:p>
        </w:tc>
        <w:tc>
          <w:tcPr>
            <w:tcW w:w="3827" w:type="dxa"/>
            <w:vAlign w:val="center"/>
          </w:tcPr>
          <w:p w:rsidR="00DF6655" w:rsidRPr="00DF6655" w:rsidRDefault="00DF6655" w:rsidP="0001483F">
            <w:pPr>
              <w:widowControl w:val="0"/>
              <w:spacing w:before="60" w:after="60"/>
              <w:rPr>
                <w:rFonts w:eastAsia="Calibri" w:cs="Times New Roman"/>
              </w:rPr>
            </w:pPr>
            <w:r w:rsidRPr="00DF6655">
              <w:rPr>
                <w:rFonts w:eastAsia="Calibri" w:cs="Times New Roman"/>
              </w:rPr>
              <w:t>Đại biểu được mời tham dự</w:t>
            </w:r>
          </w:p>
        </w:tc>
        <w:tc>
          <w:tcPr>
            <w:tcW w:w="1701" w:type="dxa"/>
            <w:vAlign w:val="center"/>
          </w:tcPr>
          <w:p w:rsidR="00DF6655" w:rsidRPr="00DF6655" w:rsidRDefault="00DF6655" w:rsidP="006102D9">
            <w:pPr>
              <w:widowControl w:val="0"/>
              <w:spacing w:before="60" w:after="60"/>
              <w:jc w:val="center"/>
              <w:rPr>
                <w:rFonts w:eastAsia="Calibri" w:cs="Times New Roman"/>
              </w:rPr>
            </w:pPr>
            <w:r w:rsidRPr="00DF6655">
              <w:rPr>
                <w:rFonts w:eastAsia="Calibri" w:cs="Times New Roman"/>
              </w:rPr>
              <w:t>Nhiệm vụ</w:t>
            </w:r>
          </w:p>
        </w:tc>
        <w:tc>
          <w:tcPr>
            <w:tcW w:w="1559" w:type="dxa"/>
            <w:vAlign w:val="center"/>
          </w:tcPr>
          <w:p w:rsidR="00DF6655" w:rsidRPr="00DF6655" w:rsidRDefault="00DF6655" w:rsidP="006102D9">
            <w:pPr>
              <w:widowControl w:val="0"/>
              <w:spacing w:before="60" w:after="60"/>
              <w:jc w:val="right"/>
              <w:rPr>
                <w:rFonts w:eastAsia="Calibri" w:cs="Times New Roman"/>
              </w:rPr>
            </w:pPr>
            <w:r w:rsidRPr="00DF6655">
              <w:rPr>
                <w:rFonts w:eastAsia="Calibri" w:cs="Times New Roman"/>
              </w:rPr>
              <w:t>160</w:t>
            </w:r>
          </w:p>
        </w:tc>
        <w:tc>
          <w:tcPr>
            <w:tcW w:w="1559" w:type="dxa"/>
            <w:vAlign w:val="center"/>
          </w:tcPr>
          <w:p w:rsidR="00DF6655" w:rsidRPr="00DF6655" w:rsidRDefault="00DF6655" w:rsidP="006102D9">
            <w:pPr>
              <w:widowControl w:val="0"/>
              <w:spacing w:before="60" w:after="60"/>
              <w:jc w:val="right"/>
              <w:rPr>
                <w:rFonts w:eastAsia="Calibri" w:cs="Times New Roman"/>
              </w:rPr>
            </w:pPr>
            <w:r w:rsidRPr="00DF6655">
              <w:rPr>
                <w:rFonts w:eastAsia="Calibri" w:cs="Times New Roman"/>
              </w:rPr>
              <w:t>80</w:t>
            </w:r>
          </w:p>
        </w:tc>
      </w:tr>
    </w:tbl>
    <w:p w:rsidR="00DF6655" w:rsidRPr="00DF6655" w:rsidRDefault="00DF6655" w:rsidP="00DF6655">
      <w:pPr>
        <w:widowControl w:val="0"/>
        <w:ind w:firstLine="720"/>
        <w:jc w:val="both"/>
        <w:rPr>
          <w:rFonts w:eastAsia="Times New Roman" w:cs="Times New Roman"/>
          <w:szCs w:val="28"/>
          <w:lang w:val="en-US"/>
        </w:rPr>
      </w:pPr>
      <w:r w:rsidRPr="00DF6655">
        <w:rPr>
          <w:rFonts w:eastAsia="Times New Roman" w:cs="Times New Roman"/>
          <w:szCs w:val="28"/>
        </w:rPr>
        <w:t>3. Định mức xây dựng dự toán chi thuê chuyên gia tư vấn độc lập</w:t>
      </w:r>
    </w:p>
    <w:p w:rsidR="00DF6655" w:rsidRPr="00DF6655" w:rsidRDefault="00DF6655" w:rsidP="00DF6655">
      <w:pPr>
        <w:widowControl w:val="0"/>
        <w:ind w:firstLine="720"/>
        <w:jc w:val="both"/>
        <w:rPr>
          <w:rFonts w:eastAsia="Calibri" w:cs="Times New Roman"/>
          <w:szCs w:val="28"/>
        </w:rPr>
      </w:pPr>
      <w:r w:rsidRPr="00DF6655">
        <w:rPr>
          <w:rFonts w:eastAsia="Calibri" w:cs="Times New Roman"/>
          <w:szCs w:val="28"/>
        </w:rPr>
        <w:t xml:space="preserve">Tổng mức dự toán chi thuê chuyên gia độc lập được tính bằng 4 lần mức chi thù lao </w:t>
      </w:r>
      <w:r w:rsidRPr="00DF6655">
        <w:rPr>
          <w:rFonts w:eastAsia="Calibri" w:cs="Times New Roman"/>
          <w:i/>
          <w:szCs w:val="28"/>
        </w:rPr>
        <w:t>(gồm tiền họp Hội đồng của Chủ tịch Hội đồng và chi nhận xét đánh giá của ủy viên phản biện trong Hội đồng)</w:t>
      </w:r>
      <w:r w:rsidRPr="00DF6655">
        <w:rPr>
          <w:rFonts w:eastAsia="Calibri" w:cs="Times New Roman"/>
          <w:szCs w:val="28"/>
        </w:rPr>
        <w:t xml:space="preserve"> của Hội đồng tương ứng. </w:t>
      </w:r>
    </w:p>
    <w:p w:rsidR="00DF6655" w:rsidRPr="00DF6655" w:rsidRDefault="00DF6655" w:rsidP="00DF6655">
      <w:pPr>
        <w:widowControl w:val="0"/>
        <w:ind w:firstLine="720"/>
        <w:jc w:val="both"/>
        <w:rPr>
          <w:rFonts w:eastAsia="Times New Roman" w:cs="Times New Roman"/>
          <w:szCs w:val="28"/>
        </w:rPr>
      </w:pPr>
      <w:r w:rsidRPr="00DF6655">
        <w:rPr>
          <w:rFonts w:eastAsia="Calibri" w:cs="Times New Roman"/>
          <w:bCs/>
          <w:szCs w:val="28"/>
        </w:rPr>
        <w:t xml:space="preserve">4. </w:t>
      </w:r>
      <w:r w:rsidRPr="00DF6655">
        <w:rPr>
          <w:rFonts w:eastAsia="Calibri" w:cs="Times New Roman"/>
          <w:szCs w:val="28"/>
        </w:rPr>
        <w:t>Dự toán chi công tác kiểm tra, đánh giá trong quá trình thực hiện nhiệm vụ KH&amp;CN; kiểm tra, đánh giá sau khi giao quyền sở hữu, quyền sử dụng kết quả nghiên cứu khoa học và phát triển công nghệ</w:t>
      </w:r>
    </w:p>
    <w:p w:rsidR="00DF6655" w:rsidRPr="00DF6655" w:rsidRDefault="00DF6655" w:rsidP="00DF6655">
      <w:pPr>
        <w:widowControl w:val="0"/>
        <w:ind w:firstLine="720"/>
        <w:jc w:val="both"/>
        <w:rPr>
          <w:rFonts w:eastAsia="Calibri" w:cs="Times New Roman"/>
          <w:szCs w:val="28"/>
        </w:rPr>
      </w:pPr>
      <w:r w:rsidRPr="00DF6655">
        <w:rPr>
          <w:rFonts w:eastAsia="Calibri" w:cs="Times New Roman"/>
          <w:szCs w:val="28"/>
        </w:rPr>
        <w:t xml:space="preserve">a) Dự toán chi công tác phí cho đoàn kiểm tra đánh giá được xây dựng theo quy định tại </w:t>
      </w:r>
      <w:r w:rsidRPr="00DF6655">
        <w:rPr>
          <w:rFonts w:eastAsia="Calibri" w:cs="Times New Roman"/>
          <w:szCs w:val="28"/>
          <w:shd w:val="clear" w:color="auto" w:fill="FFFFFF"/>
        </w:rPr>
        <w:t>Nghị quyết số 60/2017/NQ-HĐND ngày 08 tháng 12 năm 2017 của HĐND tỉnh Sơn La</w:t>
      </w:r>
      <w:r w:rsidRPr="00DF6655">
        <w:rPr>
          <w:rFonts w:eastAsia="Calibri" w:cs="Times New Roman"/>
          <w:szCs w:val="28"/>
        </w:rPr>
        <w:t>.</w:t>
      </w:r>
    </w:p>
    <w:p w:rsidR="00DF6655" w:rsidRPr="00DF6655" w:rsidRDefault="00DF6655" w:rsidP="00DF6655">
      <w:pPr>
        <w:widowControl w:val="0"/>
        <w:ind w:firstLine="720"/>
        <w:jc w:val="both"/>
        <w:rPr>
          <w:rFonts w:eastAsia="Calibri" w:cs="Times New Roman"/>
          <w:szCs w:val="28"/>
        </w:rPr>
      </w:pPr>
      <w:r w:rsidRPr="00DF6655">
        <w:rPr>
          <w:rFonts w:eastAsia="Calibri" w:cs="Times New Roman"/>
          <w:szCs w:val="28"/>
        </w:rPr>
        <w:t>b) Dự toán chi tiền công cho Hội đồng đánh giá trong quá trình thực hiện nhiệm vụ KH&amp;CN được áp dụng bằng 50% mức chi của Hội đồng tư vấn đánh giá nghiệm thu nhiệm vụ KH&amp;CN quy định tại Điểm a Khoản</w:t>
      </w:r>
      <w:r w:rsidRPr="00DF6655">
        <w:rPr>
          <w:rFonts w:eastAsia="Times New Roman" w:cs="Times New Roman"/>
          <w:szCs w:val="28"/>
        </w:rPr>
        <w:t xml:space="preserve"> 1 Điều này.</w:t>
      </w:r>
    </w:p>
    <w:p w:rsidR="00DF6655" w:rsidRPr="00DF6655" w:rsidRDefault="00DF6655" w:rsidP="00DF6655">
      <w:pPr>
        <w:widowControl w:val="0"/>
        <w:ind w:firstLine="720"/>
        <w:jc w:val="both"/>
        <w:rPr>
          <w:rFonts w:eastAsia="Times New Roman" w:cs="Times New Roman"/>
          <w:szCs w:val="28"/>
        </w:rPr>
      </w:pPr>
      <w:r w:rsidRPr="00DF6655">
        <w:rPr>
          <w:rFonts w:eastAsia="Calibri" w:cs="Times New Roman"/>
          <w:szCs w:val="28"/>
        </w:rPr>
        <w:t xml:space="preserve">5. Chi hội nghị, hội thảo khoa học phục vụ công tác quản lý nhiệm vụ, khoa học và công nghệ (nếu có) thực hiện theo quy định đối với dự toán chi hội nghị, hội thảo khoa học, diễn đàn, tọa đàm khoa học phục vụ hoạt động nghiên cứu quy định tại </w:t>
      </w:r>
      <w:r w:rsidRPr="00DF6655">
        <w:rPr>
          <w:rFonts w:eastAsia="Times New Roman" w:cs="Times New Roman"/>
          <w:szCs w:val="28"/>
        </w:rPr>
        <w:t>Khoản 3 Điều 3 Quy định này.</w:t>
      </w:r>
    </w:p>
    <w:p w:rsidR="00DF6655" w:rsidRPr="00DF6655" w:rsidRDefault="00DF6655" w:rsidP="00DF6655">
      <w:pPr>
        <w:ind w:firstLine="720"/>
        <w:jc w:val="both"/>
        <w:rPr>
          <w:rFonts w:eastAsia="Calibri" w:cs="Times New Roman"/>
          <w:lang w:val="nl-NL"/>
        </w:rPr>
      </w:pPr>
      <w:r w:rsidRPr="00DF6655">
        <w:rPr>
          <w:rFonts w:eastAsia="Calibri" w:cs="Times New Roman"/>
          <w:b/>
          <w:lang w:val="nl-NL"/>
        </w:rPr>
        <w:t xml:space="preserve">Điều 5. </w:t>
      </w:r>
      <w:r w:rsidRPr="00DF6655">
        <w:rPr>
          <w:rFonts w:eastAsia="Calibri" w:cs="Times New Roman"/>
          <w:lang w:val="nl-NL"/>
        </w:rPr>
        <w:t>Điều khoản áp dụng</w:t>
      </w:r>
    </w:p>
    <w:p w:rsidR="00DF6655" w:rsidRPr="00DF6655" w:rsidRDefault="00DF6655" w:rsidP="00DF6655">
      <w:pPr>
        <w:ind w:firstLine="720"/>
        <w:jc w:val="both"/>
        <w:rPr>
          <w:rFonts w:eastAsia="Calibri" w:cs="Times New Roman"/>
          <w:szCs w:val="28"/>
        </w:rPr>
      </w:pPr>
      <w:r w:rsidRPr="00DF6655">
        <w:rPr>
          <w:rFonts w:eastAsia="Calibri" w:cs="Times New Roman"/>
          <w:spacing w:val="-2"/>
          <w:lang w:val="nl-NL"/>
        </w:rPr>
        <w:t xml:space="preserve">1. Các nội dung không quy định tại Quy định này thì thực hiện theo Quy định tại </w:t>
      </w:r>
      <w:r w:rsidRPr="00DF6655">
        <w:rPr>
          <w:rFonts w:eastAsia="Calibri" w:cs="Times New Roman"/>
          <w:spacing w:val="-2"/>
          <w:szCs w:val="28"/>
        </w:rPr>
        <w:t>Thông tư số 03/2023/TT-BTC ngày 10</w:t>
      </w:r>
      <w:r w:rsidRPr="00DF6655">
        <w:rPr>
          <w:rFonts w:eastAsia="Calibri" w:cs="Times New Roman"/>
          <w:spacing w:val="-2"/>
          <w:szCs w:val="28"/>
          <w:lang w:val="nl-NL"/>
        </w:rPr>
        <w:t xml:space="preserve"> tháng </w:t>
      </w:r>
      <w:r w:rsidRPr="00DF6655">
        <w:rPr>
          <w:rFonts w:eastAsia="Calibri" w:cs="Times New Roman"/>
          <w:spacing w:val="-2"/>
          <w:szCs w:val="28"/>
        </w:rPr>
        <w:t>01</w:t>
      </w:r>
      <w:r w:rsidRPr="00DF6655">
        <w:rPr>
          <w:rFonts w:eastAsia="Calibri" w:cs="Times New Roman"/>
          <w:spacing w:val="-2"/>
          <w:szCs w:val="28"/>
          <w:lang w:val="nl-NL"/>
        </w:rPr>
        <w:t xml:space="preserve"> năm </w:t>
      </w:r>
      <w:r w:rsidRPr="00DF6655">
        <w:rPr>
          <w:rFonts w:eastAsia="Calibri" w:cs="Times New Roman"/>
          <w:spacing w:val="-2"/>
          <w:szCs w:val="28"/>
        </w:rPr>
        <w:t xml:space="preserve">2023 của Bộ Tài chính </w:t>
      </w:r>
      <w:r w:rsidRPr="00DF6655">
        <w:rPr>
          <w:rFonts w:eastAsia="Calibri" w:cs="Times New Roman"/>
          <w:spacing w:val="-2"/>
          <w:szCs w:val="28"/>
          <w:lang w:val="nl-NL"/>
        </w:rPr>
        <w:t>q</w:t>
      </w:r>
      <w:r w:rsidRPr="00DF6655">
        <w:rPr>
          <w:rFonts w:eastAsia="Calibri" w:cs="Times New Roman"/>
          <w:spacing w:val="-2"/>
          <w:szCs w:val="28"/>
        </w:rPr>
        <w:t>uy định lập dự toán, quản lý sử dụng và quyết toán kinh phí ngân sách nhà nước thực hiện nhiệm vụ khoa học và công nghệ và Thông tư số 02/2023/TT-BKHCN</w:t>
      </w:r>
      <w:r w:rsidRPr="00DF6655">
        <w:rPr>
          <w:rFonts w:eastAsia="Calibri" w:cs="Times New Roman"/>
          <w:szCs w:val="28"/>
        </w:rPr>
        <w:t xml:space="preserve"> ngày 08</w:t>
      </w:r>
      <w:r w:rsidRPr="00DF6655">
        <w:rPr>
          <w:rFonts w:eastAsia="Calibri" w:cs="Times New Roman"/>
          <w:szCs w:val="28"/>
          <w:lang w:val="nl-NL"/>
        </w:rPr>
        <w:t xml:space="preserve"> tháng </w:t>
      </w:r>
      <w:r w:rsidRPr="00DF6655">
        <w:rPr>
          <w:rFonts w:eastAsia="Calibri" w:cs="Times New Roman"/>
          <w:szCs w:val="28"/>
        </w:rPr>
        <w:t>5</w:t>
      </w:r>
      <w:r w:rsidRPr="00DF6655">
        <w:rPr>
          <w:rFonts w:eastAsia="Calibri" w:cs="Times New Roman"/>
          <w:szCs w:val="28"/>
          <w:lang w:val="nl-NL"/>
        </w:rPr>
        <w:t xml:space="preserve"> năm </w:t>
      </w:r>
      <w:r w:rsidRPr="00DF6655">
        <w:rPr>
          <w:rFonts w:eastAsia="Calibri" w:cs="Times New Roman"/>
          <w:szCs w:val="28"/>
        </w:rPr>
        <w:t xml:space="preserve">2023 của Bộ Khoa học và Công nghệ </w:t>
      </w:r>
      <w:r w:rsidR="00220CF2" w:rsidRPr="00220CF2">
        <w:rPr>
          <w:rFonts w:eastAsia="Calibri" w:cs="Times New Roman"/>
          <w:szCs w:val="28"/>
          <w:lang w:val="nl-NL"/>
        </w:rPr>
        <w:t>h</w:t>
      </w:r>
      <w:r w:rsidRPr="00DF6655">
        <w:rPr>
          <w:rFonts w:eastAsia="Calibri" w:cs="Times New Roman"/>
          <w:szCs w:val="28"/>
        </w:rPr>
        <w:t>ướng dẫn nội dung chuyên môn phục vụ công tác xây dựng dự toán thực hiện nhiệm vụ khoa học và công nghệ có sử dụng ngân sách nhà nước.</w:t>
      </w:r>
    </w:p>
    <w:p w:rsidR="00DF6655" w:rsidRPr="00DF6655" w:rsidRDefault="00DF6655" w:rsidP="00DF6655">
      <w:pPr>
        <w:ind w:firstLine="720"/>
        <w:jc w:val="both"/>
        <w:rPr>
          <w:rFonts w:eastAsia="Calibri" w:cs="Times New Roman"/>
        </w:rPr>
      </w:pPr>
      <w:r w:rsidRPr="00DF6655">
        <w:rPr>
          <w:rFonts w:eastAsia="Calibri" w:cs="Times New Roman"/>
          <w:lang w:val="pt-BR"/>
        </w:rPr>
        <w:t xml:space="preserve">2. Đối với nhiệm vụ KH&amp;CN </w:t>
      </w:r>
      <w:r w:rsidRPr="00DF6655">
        <w:rPr>
          <w:rFonts w:eastAsia="Calibri" w:cs="Times New Roman"/>
        </w:rPr>
        <w:t>có sử dụng ngân sách nhà nước trên địa bàn tỉnh Sơn La đã được cấp có thẩm quyền phê duyệt trước thời điểm Nghị quyết này có hiệu lực thi hành thì tiếp tục áp dụng theo các quy định tại thời điểm phê duyệt nhiệm vụ.</w:t>
      </w:r>
    </w:p>
    <w:p w:rsidR="00DF6655" w:rsidRPr="00DF6655" w:rsidRDefault="00DF6655" w:rsidP="00DF6655">
      <w:pPr>
        <w:ind w:firstLine="720"/>
        <w:jc w:val="both"/>
        <w:rPr>
          <w:rFonts w:eastAsia="Calibri" w:cs="Times New Roman"/>
          <w:lang w:val="nl-NL"/>
        </w:rPr>
      </w:pPr>
      <w:r w:rsidRPr="00DF6655">
        <w:rPr>
          <w:rFonts w:eastAsia="Calibri" w:cs="Times New Roman"/>
          <w:lang w:val="nl-NL"/>
        </w:rPr>
        <w:t>3. Trường hợp các văn bản quy phạm pháp luật được dẫn chiếu tại Quy định này được sửa đổi, bổ sung, thay thế, bãi bỏ thì thực hiện theo các văn bản sửa đổi, bổ sung, thay thế, bãi bỏ đó./.</w:t>
      </w:r>
    </w:p>
    <w:p w:rsidR="00DF6655" w:rsidRPr="00DF6655" w:rsidRDefault="00DF6655" w:rsidP="00DF6655">
      <w:pPr>
        <w:widowControl w:val="0"/>
        <w:ind w:firstLine="720"/>
        <w:jc w:val="both"/>
        <w:rPr>
          <w:rFonts w:eastAsia="Times New Roman" w:cs="Times New Roman"/>
          <w:szCs w:val="28"/>
        </w:rPr>
      </w:pPr>
    </w:p>
    <w:p w:rsidR="00EB742E" w:rsidRPr="0009275D" w:rsidRDefault="00EB742E" w:rsidP="00DF6655">
      <w:pPr>
        <w:ind w:firstLine="720"/>
        <w:rPr>
          <w:rFonts w:eastAsia="Times New Roman" w:cs="Times New Roman"/>
          <w:szCs w:val="28"/>
        </w:rPr>
      </w:pPr>
    </w:p>
    <w:sectPr w:rsidR="00EB742E" w:rsidRPr="0009275D" w:rsidSect="002640E1">
      <w:pgSz w:w="11909" w:h="16834"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AEE" w:rsidRDefault="00F01AEE" w:rsidP="00C853E0">
      <w:pPr>
        <w:spacing w:before="0"/>
      </w:pPr>
      <w:r>
        <w:separator/>
      </w:r>
    </w:p>
  </w:endnote>
  <w:endnote w:type="continuationSeparator" w:id="0">
    <w:p w:rsidR="00F01AEE" w:rsidRDefault="00F01AEE" w:rsidP="00C853E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Times New Roman Italic">
    <w:altName w:val="Times New Roman"/>
    <w:charset w:val="00"/>
    <w:family w:val="auto"/>
    <w:pitch w:val="variable"/>
    <w:sig w:usb0="E0000AFF" w:usb1="00007843" w:usb2="00000001" w:usb3="00000000" w:csb0="000001B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AEE" w:rsidRDefault="00F01AEE" w:rsidP="00C853E0">
      <w:pPr>
        <w:spacing w:before="0"/>
      </w:pPr>
      <w:r>
        <w:separator/>
      </w:r>
    </w:p>
  </w:footnote>
  <w:footnote w:type="continuationSeparator" w:id="0">
    <w:p w:rsidR="00F01AEE" w:rsidRDefault="00F01AEE" w:rsidP="00C853E0">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6544B"/>
    <w:multiLevelType w:val="hybridMultilevel"/>
    <w:tmpl w:val="702EFB22"/>
    <w:lvl w:ilvl="0" w:tplc="2D92AC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53E0"/>
    <w:rsid w:val="000027B2"/>
    <w:rsid w:val="00005668"/>
    <w:rsid w:val="0001359B"/>
    <w:rsid w:val="0001483F"/>
    <w:rsid w:val="00022E92"/>
    <w:rsid w:val="000250D8"/>
    <w:rsid w:val="00032318"/>
    <w:rsid w:val="000401DD"/>
    <w:rsid w:val="00044377"/>
    <w:rsid w:val="00044E86"/>
    <w:rsid w:val="000516D1"/>
    <w:rsid w:val="00052997"/>
    <w:rsid w:val="000535D1"/>
    <w:rsid w:val="00057962"/>
    <w:rsid w:val="00067281"/>
    <w:rsid w:val="00067C89"/>
    <w:rsid w:val="00082D19"/>
    <w:rsid w:val="000918DF"/>
    <w:rsid w:val="0009275D"/>
    <w:rsid w:val="000A29C6"/>
    <w:rsid w:val="000A3E51"/>
    <w:rsid w:val="000B3065"/>
    <w:rsid w:val="000B3B88"/>
    <w:rsid w:val="000C15FD"/>
    <w:rsid w:val="000D77F3"/>
    <w:rsid w:val="000F0D31"/>
    <w:rsid w:val="00103E65"/>
    <w:rsid w:val="00127511"/>
    <w:rsid w:val="00131B52"/>
    <w:rsid w:val="00136F6B"/>
    <w:rsid w:val="00147A12"/>
    <w:rsid w:val="001514F7"/>
    <w:rsid w:val="001612D7"/>
    <w:rsid w:val="001635EC"/>
    <w:rsid w:val="001647FB"/>
    <w:rsid w:val="00164C2D"/>
    <w:rsid w:val="00172157"/>
    <w:rsid w:val="0017554A"/>
    <w:rsid w:val="00181E70"/>
    <w:rsid w:val="00182CE7"/>
    <w:rsid w:val="001B1C3D"/>
    <w:rsid w:val="001B2986"/>
    <w:rsid w:val="001B2BD8"/>
    <w:rsid w:val="001C009B"/>
    <w:rsid w:val="001C06FC"/>
    <w:rsid w:val="001D000B"/>
    <w:rsid w:val="001E0D30"/>
    <w:rsid w:val="00200ED4"/>
    <w:rsid w:val="00201E4C"/>
    <w:rsid w:val="002061C0"/>
    <w:rsid w:val="00207F84"/>
    <w:rsid w:val="0021054E"/>
    <w:rsid w:val="00210C0C"/>
    <w:rsid w:val="00212715"/>
    <w:rsid w:val="00220CF2"/>
    <w:rsid w:val="00232B99"/>
    <w:rsid w:val="00244E13"/>
    <w:rsid w:val="00256EE7"/>
    <w:rsid w:val="002640E1"/>
    <w:rsid w:val="0027471B"/>
    <w:rsid w:val="002761AA"/>
    <w:rsid w:val="00276CF9"/>
    <w:rsid w:val="002B30B7"/>
    <w:rsid w:val="002D0AC2"/>
    <w:rsid w:val="002D508A"/>
    <w:rsid w:val="002D706A"/>
    <w:rsid w:val="002E7EAC"/>
    <w:rsid w:val="002F2588"/>
    <w:rsid w:val="00311203"/>
    <w:rsid w:val="00334E85"/>
    <w:rsid w:val="003650BC"/>
    <w:rsid w:val="00373438"/>
    <w:rsid w:val="00376AEA"/>
    <w:rsid w:val="0038387E"/>
    <w:rsid w:val="00395C0B"/>
    <w:rsid w:val="003A0265"/>
    <w:rsid w:val="003A3ED8"/>
    <w:rsid w:val="003C6D5A"/>
    <w:rsid w:val="003D26F9"/>
    <w:rsid w:val="003D3F80"/>
    <w:rsid w:val="003F16EB"/>
    <w:rsid w:val="003F3225"/>
    <w:rsid w:val="003F4FE1"/>
    <w:rsid w:val="0040454B"/>
    <w:rsid w:val="004070CB"/>
    <w:rsid w:val="00413A53"/>
    <w:rsid w:val="004146D0"/>
    <w:rsid w:val="0041617F"/>
    <w:rsid w:val="004275F9"/>
    <w:rsid w:val="0043668A"/>
    <w:rsid w:val="00437247"/>
    <w:rsid w:val="004437D5"/>
    <w:rsid w:val="00446A07"/>
    <w:rsid w:val="00450564"/>
    <w:rsid w:val="004563CA"/>
    <w:rsid w:val="00461826"/>
    <w:rsid w:val="004758EF"/>
    <w:rsid w:val="00476F82"/>
    <w:rsid w:val="00482279"/>
    <w:rsid w:val="00483177"/>
    <w:rsid w:val="00487D2D"/>
    <w:rsid w:val="004951F3"/>
    <w:rsid w:val="004A2062"/>
    <w:rsid w:val="004B5BCF"/>
    <w:rsid w:val="004F2D96"/>
    <w:rsid w:val="004F5AB8"/>
    <w:rsid w:val="00500453"/>
    <w:rsid w:val="005048CD"/>
    <w:rsid w:val="00516326"/>
    <w:rsid w:val="00516E80"/>
    <w:rsid w:val="005178EE"/>
    <w:rsid w:val="005208D1"/>
    <w:rsid w:val="00526C5F"/>
    <w:rsid w:val="00540A5F"/>
    <w:rsid w:val="00551C58"/>
    <w:rsid w:val="00555B32"/>
    <w:rsid w:val="00564C3C"/>
    <w:rsid w:val="00572314"/>
    <w:rsid w:val="00582D5E"/>
    <w:rsid w:val="00597537"/>
    <w:rsid w:val="005B45C9"/>
    <w:rsid w:val="005D08CF"/>
    <w:rsid w:val="005D108F"/>
    <w:rsid w:val="005D670D"/>
    <w:rsid w:val="005E7120"/>
    <w:rsid w:val="005E7A69"/>
    <w:rsid w:val="005E7CFB"/>
    <w:rsid w:val="005F4BC8"/>
    <w:rsid w:val="00601E60"/>
    <w:rsid w:val="006102D9"/>
    <w:rsid w:val="006138C2"/>
    <w:rsid w:val="00644FD7"/>
    <w:rsid w:val="00656E7B"/>
    <w:rsid w:val="00665918"/>
    <w:rsid w:val="00666CB9"/>
    <w:rsid w:val="00670F10"/>
    <w:rsid w:val="00672783"/>
    <w:rsid w:val="006809CA"/>
    <w:rsid w:val="00680BE0"/>
    <w:rsid w:val="0068138C"/>
    <w:rsid w:val="00683279"/>
    <w:rsid w:val="00683592"/>
    <w:rsid w:val="00685610"/>
    <w:rsid w:val="006877EC"/>
    <w:rsid w:val="0069346B"/>
    <w:rsid w:val="006946D0"/>
    <w:rsid w:val="006B3746"/>
    <w:rsid w:val="006B66A5"/>
    <w:rsid w:val="006C313B"/>
    <w:rsid w:val="006C4ED4"/>
    <w:rsid w:val="006D461C"/>
    <w:rsid w:val="006D4982"/>
    <w:rsid w:val="006F580C"/>
    <w:rsid w:val="007011E4"/>
    <w:rsid w:val="007310F7"/>
    <w:rsid w:val="0073693A"/>
    <w:rsid w:val="00737068"/>
    <w:rsid w:val="00743B0C"/>
    <w:rsid w:val="00747FBC"/>
    <w:rsid w:val="00753B44"/>
    <w:rsid w:val="00754FEA"/>
    <w:rsid w:val="007719E0"/>
    <w:rsid w:val="007748FB"/>
    <w:rsid w:val="00775524"/>
    <w:rsid w:val="00786958"/>
    <w:rsid w:val="00790DA1"/>
    <w:rsid w:val="007A36E2"/>
    <w:rsid w:val="007B354B"/>
    <w:rsid w:val="007B51A0"/>
    <w:rsid w:val="007B6A93"/>
    <w:rsid w:val="007B72D6"/>
    <w:rsid w:val="007C3C1D"/>
    <w:rsid w:val="007E175A"/>
    <w:rsid w:val="007E18D9"/>
    <w:rsid w:val="007F06F2"/>
    <w:rsid w:val="007F17F3"/>
    <w:rsid w:val="00802C0C"/>
    <w:rsid w:val="00803699"/>
    <w:rsid w:val="00804E60"/>
    <w:rsid w:val="008128D3"/>
    <w:rsid w:val="00815ADC"/>
    <w:rsid w:val="00823C8C"/>
    <w:rsid w:val="00841225"/>
    <w:rsid w:val="00845EE5"/>
    <w:rsid w:val="008550E1"/>
    <w:rsid w:val="008558FF"/>
    <w:rsid w:val="0085596D"/>
    <w:rsid w:val="008770C0"/>
    <w:rsid w:val="00882547"/>
    <w:rsid w:val="008830E3"/>
    <w:rsid w:val="008836F1"/>
    <w:rsid w:val="00884158"/>
    <w:rsid w:val="008871B9"/>
    <w:rsid w:val="0089383F"/>
    <w:rsid w:val="00893C13"/>
    <w:rsid w:val="008A049E"/>
    <w:rsid w:val="008A232D"/>
    <w:rsid w:val="008A2CDE"/>
    <w:rsid w:val="008A56BA"/>
    <w:rsid w:val="008A57C6"/>
    <w:rsid w:val="008C0227"/>
    <w:rsid w:val="008C4D7C"/>
    <w:rsid w:val="008D30CE"/>
    <w:rsid w:val="008D60BF"/>
    <w:rsid w:val="008D73D4"/>
    <w:rsid w:val="008E0397"/>
    <w:rsid w:val="008E3E8D"/>
    <w:rsid w:val="008E75FE"/>
    <w:rsid w:val="008F2312"/>
    <w:rsid w:val="008F3082"/>
    <w:rsid w:val="008F4D6B"/>
    <w:rsid w:val="008F6FCD"/>
    <w:rsid w:val="008F787F"/>
    <w:rsid w:val="009008F5"/>
    <w:rsid w:val="00905CB2"/>
    <w:rsid w:val="009237D3"/>
    <w:rsid w:val="00951569"/>
    <w:rsid w:val="00963364"/>
    <w:rsid w:val="00970BBD"/>
    <w:rsid w:val="0097603D"/>
    <w:rsid w:val="00984134"/>
    <w:rsid w:val="00984380"/>
    <w:rsid w:val="009953E5"/>
    <w:rsid w:val="009B29F3"/>
    <w:rsid w:val="009C1344"/>
    <w:rsid w:val="009F53C5"/>
    <w:rsid w:val="00A02801"/>
    <w:rsid w:val="00A0297E"/>
    <w:rsid w:val="00A13A7F"/>
    <w:rsid w:val="00A216D7"/>
    <w:rsid w:val="00A32B0C"/>
    <w:rsid w:val="00A37017"/>
    <w:rsid w:val="00A41408"/>
    <w:rsid w:val="00A51597"/>
    <w:rsid w:val="00A53A8B"/>
    <w:rsid w:val="00A56927"/>
    <w:rsid w:val="00A62D1B"/>
    <w:rsid w:val="00A82656"/>
    <w:rsid w:val="00A831F0"/>
    <w:rsid w:val="00A86B5D"/>
    <w:rsid w:val="00A905F2"/>
    <w:rsid w:val="00A94825"/>
    <w:rsid w:val="00AA7D9F"/>
    <w:rsid w:val="00AE263D"/>
    <w:rsid w:val="00AF7139"/>
    <w:rsid w:val="00B0094F"/>
    <w:rsid w:val="00B01D99"/>
    <w:rsid w:val="00B16FCA"/>
    <w:rsid w:val="00B2726D"/>
    <w:rsid w:val="00B27D1E"/>
    <w:rsid w:val="00B4135C"/>
    <w:rsid w:val="00B422F5"/>
    <w:rsid w:val="00B72718"/>
    <w:rsid w:val="00B76FAE"/>
    <w:rsid w:val="00B84897"/>
    <w:rsid w:val="00B90557"/>
    <w:rsid w:val="00B97264"/>
    <w:rsid w:val="00BA0957"/>
    <w:rsid w:val="00BA3068"/>
    <w:rsid w:val="00BB00CB"/>
    <w:rsid w:val="00BB20C2"/>
    <w:rsid w:val="00BB3CB7"/>
    <w:rsid w:val="00C00ADB"/>
    <w:rsid w:val="00C05770"/>
    <w:rsid w:val="00C079C4"/>
    <w:rsid w:val="00C12470"/>
    <w:rsid w:val="00C13049"/>
    <w:rsid w:val="00C140E1"/>
    <w:rsid w:val="00C15E06"/>
    <w:rsid w:val="00C167AD"/>
    <w:rsid w:val="00C453E3"/>
    <w:rsid w:val="00C45AC2"/>
    <w:rsid w:val="00C46040"/>
    <w:rsid w:val="00C53E21"/>
    <w:rsid w:val="00C55CB4"/>
    <w:rsid w:val="00C55F10"/>
    <w:rsid w:val="00C577BC"/>
    <w:rsid w:val="00C71276"/>
    <w:rsid w:val="00C853E0"/>
    <w:rsid w:val="00C93F80"/>
    <w:rsid w:val="00CA1810"/>
    <w:rsid w:val="00CA52BD"/>
    <w:rsid w:val="00CD1549"/>
    <w:rsid w:val="00CE4507"/>
    <w:rsid w:val="00CE4E31"/>
    <w:rsid w:val="00CF10F3"/>
    <w:rsid w:val="00CF39A7"/>
    <w:rsid w:val="00CF60D8"/>
    <w:rsid w:val="00CF7FED"/>
    <w:rsid w:val="00D00362"/>
    <w:rsid w:val="00D02954"/>
    <w:rsid w:val="00D041C5"/>
    <w:rsid w:val="00D1180C"/>
    <w:rsid w:val="00D1458F"/>
    <w:rsid w:val="00D21D93"/>
    <w:rsid w:val="00D26527"/>
    <w:rsid w:val="00D30E3D"/>
    <w:rsid w:val="00D31424"/>
    <w:rsid w:val="00D364AF"/>
    <w:rsid w:val="00D60043"/>
    <w:rsid w:val="00D70E05"/>
    <w:rsid w:val="00D719D4"/>
    <w:rsid w:val="00D87339"/>
    <w:rsid w:val="00DB1E75"/>
    <w:rsid w:val="00DB23FE"/>
    <w:rsid w:val="00DB6D1C"/>
    <w:rsid w:val="00DC7534"/>
    <w:rsid w:val="00DE3165"/>
    <w:rsid w:val="00DE7079"/>
    <w:rsid w:val="00DF1EA2"/>
    <w:rsid w:val="00DF6655"/>
    <w:rsid w:val="00E01E57"/>
    <w:rsid w:val="00E23AF6"/>
    <w:rsid w:val="00E27A9C"/>
    <w:rsid w:val="00E32678"/>
    <w:rsid w:val="00E364EC"/>
    <w:rsid w:val="00E375D2"/>
    <w:rsid w:val="00E51223"/>
    <w:rsid w:val="00E56185"/>
    <w:rsid w:val="00E57CC8"/>
    <w:rsid w:val="00E63C30"/>
    <w:rsid w:val="00E735C9"/>
    <w:rsid w:val="00E864FA"/>
    <w:rsid w:val="00E94089"/>
    <w:rsid w:val="00EA0672"/>
    <w:rsid w:val="00EA29EE"/>
    <w:rsid w:val="00EB025A"/>
    <w:rsid w:val="00EB1B92"/>
    <w:rsid w:val="00EB6F71"/>
    <w:rsid w:val="00EB742E"/>
    <w:rsid w:val="00EB7907"/>
    <w:rsid w:val="00EC014D"/>
    <w:rsid w:val="00EC3753"/>
    <w:rsid w:val="00ED16A8"/>
    <w:rsid w:val="00EE0803"/>
    <w:rsid w:val="00EE3560"/>
    <w:rsid w:val="00EF4B64"/>
    <w:rsid w:val="00EF723A"/>
    <w:rsid w:val="00F01233"/>
    <w:rsid w:val="00F01AEE"/>
    <w:rsid w:val="00F05833"/>
    <w:rsid w:val="00F13B65"/>
    <w:rsid w:val="00F238A0"/>
    <w:rsid w:val="00F35C0B"/>
    <w:rsid w:val="00F360A1"/>
    <w:rsid w:val="00F426CC"/>
    <w:rsid w:val="00F46D83"/>
    <w:rsid w:val="00F51F86"/>
    <w:rsid w:val="00F529D9"/>
    <w:rsid w:val="00F679D6"/>
    <w:rsid w:val="00F72ECD"/>
    <w:rsid w:val="00FA0010"/>
    <w:rsid w:val="00FA46B0"/>
    <w:rsid w:val="00FB65B3"/>
    <w:rsid w:val="00FB77F6"/>
    <w:rsid w:val="00FC00F5"/>
    <w:rsid w:val="00FC21AE"/>
    <w:rsid w:val="00FC3A54"/>
    <w:rsid w:val="00FD1591"/>
    <w:rsid w:val="00FD5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Straight Arrow Connector 2"/>
        <o:r id="V:Rule2" type="connector" idref="#Straight Arrow Connector 1"/>
        <o:r id="V:Rule3" type="connector" idref="#_x0000_s103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1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53E0"/>
    <w:pPr>
      <w:tabs>
        <w:tab w:val="center" w:pos="4513"/>
        <w:tab w:val="right" w:pos="9026"/>
      </w:tabs>
      <w:spacing w:before="0"/>
    </w:pPr>
  </w:style>
  <w:style w:type="character" w:customStyle="1" w:styleId="HeaderChar">
    <w:name w:val="Header Char"/>
    <w:basedOn w:val="DefaultParagraphFont"/>
    <w:link w:val="Header"/>
    <w:uiPriority w:val="99"/>
    <w:rsid w:val="00C853E0"/>
  </w:style>
  <w:style w:type="table" w:styleId="TableGrid">
    <w:name w:val="Table Grid"/>
    <w:basedOn w:val="TableNormal"/>
    <w:uiPriority w:val="59"/>
    <w:rsid w:val="00C853E0"/>
    <w:pPr>
      <w:spacing w:before="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853E0"/>
    <w:pPr>
      <w:tabs>
        <w:tab w:val="center" w:pos="4513"/>
        <w:tab w:val="right" w:pos="9026"/>
      </w:tabs>
      <w:spacing w:before="0"/>
    </w:pPr>
  </w:style>
  <w:style w:type="character" w:customStyle="1" w:styleId="FooterChar">
    <w:name w:val="Footer Char"/>
    <w:basedOn w:val="DefaultParagraphFont"/>
    <w:link w:val="Footer"/>
    <w:uiPriority w:val="99"/>
    <w:rsid w:val="00C853E0"/>
  </w:style>
  <w:style w:type="paragraph" w:styleId="NormalWeb">
    <w:name w:val="Normal (Web)"/>
    <w:basedOn w:val="Normal"/>
    <w:uiPriority w:val="99"/>
    <w:unhideWhenUsed/>
    <w:rsid w:val="00ED16A8"/>
    <w:pPr>
      <w:spacing w:before="100" w:beforeAutospacing="1" w:after="100" w:afterAutospacing="1"/>
    </w:pPr>
    <w:rPr>
      <w:rFonts w:eastAsia="Times New Roman" w:cs="Times New Roman"/>
      <w:sz w:val="24"/>
      <w:szCs w:val="24"/>
      <w:lang w:val="en-US"/>
    </w:rPr>
  </w:style>
  <w:style w:type="paragraph" w:styleId="ListParagraph">
    <w:name w:val="List Paragraph"/>
    <w:basedOn w:val="Normal"/>
    <w:uiPriority w:val="34"/>
    <w:qFormat/>
    <w:rsid w:val="00C55CB4"/>
    <w:pPr>
      <w:ind w:left="720"/>
      <w:contextualSpacing/>
    </w:pPr>
  </w:style>
  <w:style w:type="character" w:customStyle="1" w:styleId="BodyTextChar1">
    <w:name w:val="Body Text Char1"/>
    <w:link w:val="BodyText"/>
    <w:uiPriority w:val="99"/>
    <w:rsid w:val="00555B32"/>
    <w:rPr>
      <w:sz w:val="26"/>
      <w:szCs w:val="26"/>
      <w:shd w:val="clear" w:color="auto" w:fill="FFFFFF"/>
    </w:rPr>
  </w:style>
  <w:style w:type="paragraph" w:styleId="BodyText">
    <w:name w:val="Body Text"/>
    <w:basedOn w:val="Normal"/>
    <w:link w:val="BodyTextChar1"/>
    <w:uiPriority w:val="99"/>
    <w:qFormat/>
    <w:rsid w:val="00555B32"/>
    <w:pPr>
      <w:widowControl w:val="0"/>
      <w:shd w:val="clear" w:color="auto" w:fill="FFFFFF"/>
      <w:spacing w:before="0" w:after="40" w:line="259" w:lineRule="auto"/>
      <w:ind w:firstLine="400"/>
    </w:pPr>
    <w:rPr>
      <w:sz w:val="26"/>
      <w:szCs w:val="26"/>
    </w:rPr>
  </w:style>
  <w:style w:type="character" w:customStyle="1" w:styleId="BodyTextChar">
    <w:name w:val="Body Text Char"/>
    <w:basedOn w:val="DefaultParagraphFont"/>
    <w:uiPriority w:val="99"/>
    <w:semiHidden/>
    <w:rsid w:val="00555B32"/>
  </w:style>
  <w:style w:type="paragraph" w:styleId="BalloonText">
    <w:name w:val="Balloon Text"/>
    <w:basedOn w:val="Normal"/>
    <w:link w:val="BalloonTextChar"/>
    <w:uiPriority w:val="99"/>
    <w:semiHidden/>
    <w:unhideWhenUsed/>
    <w:rsid w:val="009237D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7D3"/>
    <w:rPr>
      <w:rFonts w:ascii="Tahoma" w:hAnsi="Tahoma" w:cs="Tahoma"/>
      <w:sz w:val="16"/>
      <w:szCs w:val="16"/>
    </w:rPr>
  </w:style>
  <w:style w:type="table" w:customStyle="1" w:styleId="TableGrid46">
    <w:name w:val="Table Grid46"/>
    <w:basedOn w:val="TableNormal"/>
    <w:next w:val="TableGrid"/>
    <w:uiPriority w:val="59"/>
    <w:rsid w:val="00DF6655"/>
    <w:pPr>
      <w:spacing w:before="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1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53E0"/>
    <w:pPr>
      <w:tabs>
        <w:tab w:val="center" w:pos="4513"/>
        <w:tab w:val="right" w:pos="9026"/>
      </w:tabs>
      <w:spacing w:before="0"/>
    </w:pPr>
  </w:style>
  <w:style w:type="character" w:customStyle="1" w:styleId="HeaderChar">
    <w:name w:val="Header Char"/>
    <w:basedOn w:val="DefaultParagraphFont"/>
    <w:link w:val="Header"/>
    <w:uiPriority w:val="99"/>
    <w:rsid w:val="00C853E0"/>
  </w:style>
  <w:style w:type="table" w:styleId="TableGrid">
    <w:name w:val="Table Grid"/>
    <w:basedOn w:val="TableNormal"/>
    <w:uiPriority w:val="59"/>
    <w:rsid w:val="00C853E0"/>
    <w:pPr>
      <w:spacing w:before="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853E0"/>
    <w:pPr>
      <w:tabs>
        <w:tab w:val="center" w:pos="4513"/>
        <w:tab w:val="right" w:pos="9026"/>
      </w:tabs>
      <w:spacing w:before="0"/>
    </w:pPr>
  </w:style>
  <w:style w:type="character" w:customStyle="1" w:styleId="FooterChar">
    <w:name w:val="Footer Char"/>
    <w:basedOn w:val="DefaultParagraphFont"/>
    <w:link w:val="Footer"/>
    <w:uiPriority w:val="99"/>
    <w:rsid w:val="00C853E0"/>
  </w:style>
  <w:style w:type="paragraph" w:styleId="NormalWeb">
    <w:name w:val="Normal (Web)"/>
    <w:basedOn w:val="Normal"/>
    <w:uiPriority w:val="99"/>
    <w:unhideWhenUsed/>
    <w:rsid w:val="00ED16A8"/>
    <w:pPr>
      <w:spacing w:before="100" w:beforeAutospacing="1" w:after="100" w:afterAutospacing="1"/>
    </w:pPr>
    <w:rPr>
      <w:rFonts w:eastAsia="Times New Roman" w:cs="Times New Roman"/>
      <w:sz w:val="24"/>
      <w:szCs w:val="24"/>
      <w:lang w:val="en-US"/>
    </w:rPr>
  </w:style>
  <w:style w:type="paragraph" w:styleId="ListParagraph">
    <w:name w:val="List Paragraph"/>
    <w:basedOn w:val="Normal"/>
    <w:uiPriority w:val="34"/>
    <w:qFormat/>
    <w:rsid w:val="00C55CB4"/>
    <w:pPr>
      <w:ind w:left="720"/>
      <w:contextualSpacing/>
    </w:pPr>
  </w:style>
  <w:style w:type="character" w:customStyle="1" w:styleId="BodyTextChar1">
    <w:name w:val="Body Text Char1"/>
    <w:link w:val="BodyText"/>
    <w:uiPriority w:val="99"/>
    <w:rsid w:val="00555B32"/>
    <w:rPr>
      <w:sz w:val="26"/>
      <w:szCs w:val="26"/>
      <w:shd w:val="clear" w:color="auto" w:fill="FFFFFF"/>
    </w:rPr>
  </w:style>
  <w:style w:type="paragraph" w:styleId="BodyText">
    <w:name w:val="Body Text"/>
    <w:basedOn w:val="Normal"/>
    <w:link w:val="BodyTextChar1"/>
    <w:uiPriority w:val="99"/>
    <w:qFormat/>
    <w:rsid w:val="00555B32"/>
    <w:pPr>
      <w:widowControl w:val="0"/>
      <w:shd w:val="clear" w:color="auto" w:fill="FFFFFF"/>
      <w:spacing w:before="0" w:after="40" w:line="259" w:lineRule="auto"/>
      <w:ind w:firstLine="400"/>
    </w:pPr>
    <w:rPr>
      <w:sz w:val="26"/>
      <w:szCs w:val="26"/>
    </w:rPr>
  </w:style>
  <w:style w:type="character" w:customStyle="1" w:styleId="BodyTextChar">
    <w:name w:val="Body Text Char"/>
    <w:basedOn w:val="DefaultParagraphFont"/>
    <w:uiPriority w:val="99"/>
    <w:semiHidden/>
    <w:rsid w:val="0055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299678">
      <w:bodyDiv w:val="1"/>
      <w:marLeft w:val="0"/>
      <w:marRight w:val="0"/>
      <w:marTop w:val="0"/>
      <w:marBottom w:val="0"/>
      <w:divBdr>
        <w:top w:val="none" w:sz="0" w:space="0" w:color="auto"/>
        <w:left w:val="none" w:sz="0" w:space="0" w:color="auto"/>
        <w:bottom w:val="none" w:sz="0" w:space="0" w:color="auto"/>
        <w:right w:val="none" w:sz="0" w:space="0" w:color="auto"/>
      </w:divBdr>
    </w:div>
    <w:div w:id="958612269">
      <w:bodyDiv w:val="1"/>
      <w:marLeft w:val="0"/>
      <w:marRight w:val="0"/>
      <w:marTop w:val="0"/>
      <w:marBottom w:val="0"/>
      <w:divBdr>
        <w:top w:val="none" w:sz="0" w:space="0" w:color="auto"/>
        <w:left w:val="none" w:sz="0" w:space="0" w:color="auto"/>
        <w:bottom w:val="none" w:sz="0" w:space="0" w:color="auto"/>
        <w:right w:val="none" w:sz="0" w:space="0" w:color="auto"/>
      </w:divBdr>
    </w:div>
    <w:div w:id="1602493501">
      <w:bodyDiv w:val="1"/>
      <w:marLeft w:val="0"/>
      <w:marRight w:val="0"/>
      <w:marTop w:val="0"/>
      <w:marBottom w:val="0"/>
      <w:divBdr>
        <w:top w:val="none" w:sz="0" w:space="0" w:color="auto"/>
        <w:left w:val="none" w:sz="0" w:space="0" w:color="auto"/>
        <w:bottom w:val="none" w:sz="0" w:space="0" w:color="auto"/>
        <w:right w:val="none" w:sz="0" w:space="0" w:color="auto"/>
      </w:divBdr>
    </w:div>
    <w:div w:id="187048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59E62-BCDD-44AA-BAE2-689536014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8</Pages>
  <Words>2308</Words>
  <Characters>13157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21AK22</cp:lastModifiedBy>
  <cp:revision>39</cp:revision>
  <cp:lastPrinted>2023-10-05T06:48:00Z</cp:lastPrinted>
  <dcterms:created xsi:type="dcterms:W3CDTF">2023-09-25T02:53:00Z</dcterms:created>
  <dcterms:modified xsi:type="dcterms:W3CDTF">2023-10-26T02:04:00Z</dcterms:modified>
</cp:coreProperties>
</file>