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72" w:type="dxa"/>
        <w:jc w:val="center"/>
        <w:tblInd w:w="118" w:type="dxa"/>
        <w:tblLayout w:type="fixed"/>
        <w:tblLook w:val="0000" w:firstRow="0" w:lastRow="0" w:firstColumn="0" w:lastColumn="0" w:noHBand="0" w:noVBand="0"/>
      </w:tblPr>
      <w:tblGrid>
        <w:gridCol w:w="3285"/>
        <w:gridCol w:w="6187"/>
      </w:tblGrid>
      <w:tr w:rsidR="005B1811" w:rsidRPr="005B1811" w:rsidTr="00CF424A">
        <w:trPr>
          <w:trHeight w:val="917"/>
          <w:jc w:val="center"/>
        </w:trPr>
        <w:tc>
          <w:tcPr>
            <w:tcW w:w="3285" w:type="dxa"/>
          </w:tcPr>
          <w:p w:rsidR="005B1811" w:rsidRPr="005B1811" w:rsidRDefault="005B1811" w:rsidP="005B1811">
            <w:pPr>
              <w:keepNext/>
              <w:jc w:val="center"/>
              <w:outlineLvl w:val="3"/>
              <w:rPr>
                <w:b/>
                <w:bCs/>
                <w:color w:val="auto"/>
                <w:sz w:val="26"/>
                <w:szCs w:val="28"/>
              </w:rPr>
            </w:pPr>
            <w:r w:rsidRPr="005B1811">
              <w:rPr>
                <w:b/>
                <w:bCs/>
                <w:color w:val="auto"/>
                <w:szCs w:val="28"/>
              </w:rPr>
              <w:br w:type="page"/>
            </w:r>
            <w:r w:rsidRPr="005B1811">
              <w:rPr>
                <w:b/>
                <w:bCs/>
                <w:color w:val="auto"/>
                <w:sz w:val="26"/>
                <w:szCs w:val="28"/>
              </w:rPr>
              <w:t>HỘI ĐỒNG NHÂN DÂN</w:t>
            </w:r>
          </w:p>
          <w:p w:rsidR="005B1811" w:rsidRPr="005B1811" w:rsidRDefault="005B1811" w:rsidP="005B1811">
            <w:pPr>
              <w:keepNext/>
              <w:jc w:val="center"/>
              <w:outlineLvl w:val="3"/>
              <w:rPr>
                <w:b/>
                <w:bCs/>
                <w:color w:val="auto"/>
                <w:sz w:val="26"/>
                <w:szCs w:val="28"/>
              </w:rPr>
            </w:pPr>
            <w:r w:rsidRPr="005B1811">
              <w:rPr>
                <w:b/>
                <w:bCs/>
                <w:noProof/>
                <w:color w:val="auto"/>
                <w:sz w:val="26"/>
                <w:szCs w:val="28"/>
              </w:rPr>
              <w:pict>
                <v:line id="Line 19" o:spid="_x0000_s1029" style="position:absolute;left:0;text-align:left;z-index:251659264;visibility:visible" from="61.65pt,14.3pt" to="91.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8G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"/>
              </w:pict>
            </w:r>
            <w:r w:rsidRPr="005B1811">
              <w:rPr>
                <w:b/>
                <w:bCs/>
                <w:color w:val="auto"/>
                <w:sz w:val="26"/>
                <w:szCs w:val="28"/>
              </w:rPr>
              <w:t>TỈNH SƠN LA</w:t>
            </w:r>
          </w:p>
          <w:p w:rsidR="005B1811" w:rsidRPr="005B1811" w:rsidRDefault="005B1811" w:rsidP="005B1811">
            <w:pPr>
              <w:jc w:val="center"/>
              <w:rPr>
                <w:color w:val="auto"/>
                <w:sz w:val="26"/>
                <w:szCs w:val="28"/>
              </w:rPr>
            </w:pPr>
          </w:p>
          <w:p w:rsidR="005B1811" w:rsidRPr="005B1811" w:rsidRDefault="005B1811" w:rsidP="005B1811">
            <w:pPr>
              <w:jc w:val="center"/>
              <w:rPr>
                <w:color w:val="auto"/>
                <w:sz w:val="4"/>
                <w:szCs w:val="28"/>
              </w:rPr>
            </w:pPr>
          </w:p>
          <w:p w:rsidR="005B1811" w:rsidRPr="005B1811" w:rsidRDefault="005B1811" w:rsidP="005B1811">
            <w:pPr>
              <w:jc w:val="center"/>
              <w:rPr>
                <w:color w:val="auto"/>
                <w:szCs w:val="28"/>
              </w:rPr>
            </w:pPr>
          </w:p>
          <w:p w:rsidR="005B1811" w:rsidRPr="005B1811" w:rsidRDefault="005B1811" w:rsidP="005B1811">
            <w:pPr>
              <w:jc w:val="center"/>
              <w:rPr>
                <w:bCs/>
                <w:color w:val="auto"/>
                <w:szCs w:val="28"/>
              </w:rPr>
            </w:pPr>
            <w:r w:rsidRPr="005B1811">
              <w:rPr>
                <w:color w:val="auto"/>
                <w:szCs w:val="28"/>
              </w:rPr>
              <w:t>Số: 81/2018/NQ-HĐND</w:t>
            </w:r>
          </w:p>
        </w:tc>
        <w:tc>
          <w:tcPr>
            <w:tcW w:w="6187" w:type="dxa"/>
          </w:tcPr>
          <w:p w:rsidR="005B1811" w:rsidRPr="005B1811" w:rsidRDefault="005B1811" w:rsidP="005B1811">
            <w:pPr>
              <w:keepNext/>
              <w:jc w:val="center"/>
              <w:outlineLvl w:val="3"/>
              <w:rPr>
                <w:b/>
                <w:bCs/>
                <w:color w:val="auto"/>
                <w:sz w:val="26"/>
                <w:szCs w:val="28"/>
                <w:lang w:val="vi-VN"/>
              </w:rPr>
            </w:pPr>
            <w:r w:rsidRPr="005B1811">
              <w:rPr>
                <w:b/>
                <w:bCs/>
                <w:color w:val="auto"/>
                <w:sz w:val="26"/>
                <w:szCs w:val="28"/>
                <w:lang w:val="vi-VN"/>
              </w:rPr>
              <w:t xml:space="preserve">CỘNG </w:t>
            </w:r>
            <w:r w:rsidRPr="005B1811">
              <w:rPr>
                <w:b/>
                <w:bCs/>
                <w:color w:val="auto"/>
                <w:sz w:val="26"/>
                <w:szCs w:val="28"/>
              </w:rPr>
              <w:t>HÒA</w:t>
            </w:r>
            <w:r w:rsidRPr="005B1811">
              <w:rPr>
                <w:b/>
                <w:bCs/>
                <w:color w:val="auto"/>
                <w:sz w:val="26"/>
                <w:szCs w:val="28"/>
                <w:lang w:val="vi-VN"/>
              </w:rPr>
              <w:t xml:space="preserve"> XÃ HỘI CHỦ NGHĨA VIỆT NAM</w:t>
            </w:r>
          </w:p>
          <w:p w:rsidR="005B1811" w:rsidRPr="005B1811" w:rsidRDefault="005B1811" w:rsidP="005B1811">
            <w:pPr>
              <w:keepNext/>
              <w:jc w:val="center"/>
              <w:outlineLvl w:val="3"/>
              <w:rPr>
                <w:b/>
                <w:bCs/>
                <w:color w:val="auto"/>
                <w:szCs w:val="28"/>
                <w:lang w:val="vi-VN"/>
              </w:rPr>
            </w:pPr>
            <w:r w:rsidRPr="005B1811">
              <w:rPr>
                <w:b/>
                <w:bCs/>
                <w:color w:val="auto"/>
                <w:szCs w:val="28"/>
                <w:lang w:val="vi-VN"/>
              </w:rPr>
              <w:t>Độc lập - Tự do - Hạnh phúc</w:t>
            </w:r>
          </w:p>
          <w:p w:rsidR="005B1811" w:rsidRPr="005B1811" w:rsidRDefault="005B1811" w:rsidP="005B1811">
            <w:pPr>
              <w:jc w:val="center"/>
              <w:rPr>
                <w:bCs/>
                <w:i/>
                <w:iCs/>
                <w:color w:val="auto"/>
                <w:szCs w:val="28"/>
                <w:lang w:val="fr-FR"/>
              </w:rPr>
            </w:pPr>
            <w:r w:rsidRPr="005B1811">
              <w:rPr>
                <w:bCs/>
                <w:noProof/>
                <w:color w:val="auto"/>
                <w:szCs w:val="28"/>
              </w:rPr>
              <w:pict>
                <v:line id="Line 20" o:spid="_x0000_s1030" style="position:absolute;left:0;text-align:left;z-index:251660288;visibility:visible" from="62.5pt,2.45pt" to="232.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tOFAIAACkEAAAOAAAAZHJzL2Uyb0RvYy54bWysU02P2jAQvVfqf7B8h3wUW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"/>
              </w:pict>
            </w:r>
          </w:p>
          <w:p w:rsidR="005B1811" w:rsidRPr="005B1811" w:rsidRDefault="005B1811" w:rsidP="005B1811">
            <w:pPr>
              <w:jc w:val="center"/>
              <w:rPr>
                <w:bCs/>
                <w:i/>
                <w:iCs/>
                <w:color w:val="auto"/>
                <w:szCs w:val="28"/>
                <w:lang w:val="fr-FR"/>
              </w:rPr>
            </w:pPr>
          </w:p>
          <w:p w:rsidR="005B1811" w:rsidRPr="005B1811" w:rsidRDefault="005B1811" w:rsidP="005B1811">
            <w:pPr>
              <w:jc w:val="center"/>
              <w:rPr>
                <w:bCs/>
                <w:color w:val="auto"/>
                <w:szCs w:val="28"/>
              </w:rPr>
            </w:pPr>
            <w:r w:rsidRPr="005B1811">
              <w:rPr>
                <w:bCs/>
                <w:i/>
                <w:iCs/>
                <w:color w:val="auto"/>
                <w:szCs w:val="28"/>
                <w:lang w:val="fr-FR"/>
              </w:rPr>
              <w:t>Sơn La, ngày 06 tháng 12 năm 2018</w:t>
            </w:r>
          </w:p>
        </w:tc>
      </w:tr>
    </w:tbl>
    <w:p w:rsidR="005B1811" w:rsidRPr="005B1811" w:rsidRDefault="005B1811" w:rsidP="005B1811">
      <w:pPr>
        <w:jc w:val="center"/>
        <w:rPr>
          <w:b/>
          <w:color w:val="auto"/>
          <w:sz w:val="10"/>
          <w:szCs w:val="28"/>
          <w:lang w:val="fr-FR"/>
        </w:rPr>
      </w:pPr>
    </w:p>
    <w:p w:rsidR="005B1811" w:rsidRPr="005B1811" w:rsidRDefault="005B1811" w:rsidP="005B1811">
      <w:pPr>
        <w:jc w:val="center"/>
        <w:rPr>
          <w:b/>
          <w:color w:val="auto"/>
          <w:sz w:val="10"/>
          <w:szCs w:val="28"/>
          <w:lang w:val="fr-FR"/>
        </w:rPr>
      </w:pPr>
    </w:p>
    <w:p w:rsidR="005B1811" w:rsidRPr="005B1811" w:rsidRDefault="005B1811" w:rsidP="005B1811">
      <w:pPr>
        <w:spacing w:before="120"/>
        <w:jc w:val="center"/>
        <w:rPr>
          <w:b/>
          <w:color w:val="auto"/>
          <w:szCs w:val="28"/>
          <w:lang w:val="fr-FR"/>
        </w:rPr>
      </w:pPr>
      <w:r w:rsidRPr="005B1811">
        <w:rPr>
          <w:b/>
          <w:color w:val="auto"/>
          <w:szCs w:val="28"/>
          <w:lang w:val="fr-FR"/>
        </w:rPr>
        <w:t>NGHỊ QUYẾT</w:t>
      </w:r>
    </w:p>
    <w:p w:rsidR="005B1811" w:rsidRPr="005B1811" w:rsidRDefault="005B1811" w:rsidP="005B1811">
      <w:pPr>
        <w:jc w:val="center"/>
        <w:rPr>
          <w:b/>
          <w:color w:val="auto"/>
        </w:rPr>
      </w:pPr>
      <w:r w:rsidRPr="005B1811">
        <w:rPr>
          <w:b/>
          <w:color w:val="auto"/>
        </w:rPr>
        <w:t xml:space="preserve">Sửa đổi, bổ sung một số nội dung tại Điều 1, Nghị quyết </w:t>
      </w:r>
    </w:p>
    <w:p w:rsidR="005B1811" w:rsidRPr="005B1811" w:rsidRDefault="005B1811" w:rsidP="005B1811">
      <w:pPr>
        <w:jc w:val="center"/>
        <w:rPr>
          <w:b/>
          <w:color w:val="auto"/>
        </w:rPr>
      </w:pPr>
      <w:r w:rsidRPr="005B1811">
        <w:rPr>
          <w:b/>
          <w:color w:val="auto"/>
        </w:rPr>
        <w:t xml:space="preserve">số 117/2015/NQ-HĐND ngày 10/12/2015 của HĐND tỉnh </w:t>
      </w:r>
    </w:p>
    <w:p w:rsidR="005B1811" w:rsidRPr="005B1811" w:rsidRDefault="005B1811" w:rsidP="005B1811">
      <w:pPr>
        <w:jc w:val="center"/>
        <w:rPr>
          <w:b/>
          <w:color w:val="auto"/>
        </w:rPr>
      </w:pPr>
      <w:r w:rsidRPr="005B1811">
        <w:rPr>
          <w:b/>
          <w:color w:val="auto"/>
        </w:rPr>
        <w:t>về kế hoạch phát triển kinh tế - xã hội 5 năm 2016 - 2020</w:t>
      </w:r>
    </w:p>
    <w:p w:rsidR="005B1811" w:rsidRPr="005B1811" w:rsidRDefault="005B1811" w:rsidP="005B1811">
      <w:pPr>
        <w:spacing w:before="60" w:after="60" w:line="300" w:lineRule="exact"/>
        <w:jc w:val="center"/>
        <w:rPr>
          <w:b/>
          <w:color w:val="auto"/>
          <w:szCs w:val="28"/>
          <w:lang w:val="fr-FR"/>
        </w:rPr>
      </w:pPr>
      <w:r w:rsidRPr="005B1811">
        <w:rPr>
          <w:b/>
          <w:noProof/>
          <w:color w:val="auto"/>
          <w:szCs w:val="28"/>
        </w:rPr>
        <w:pict>
          <v:line id="Line 34" o:spid="_x0000_s1031" style="position:absolute;left:0;text-align:left;z-index:251661312;visibility:visible" from="170.05pt,1.2pt" to="301.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U/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"/>
        </w:pict>
      </w:r>
    </w:p>
    <w:p w:rsidR="005B1811" w:rsidRPr="005B1811" w:rsidRDefault="005B1811" w:rsidP="005B1811">
      <w:pPr>
        <w:spacing w:before="120"/>
        <w:jc w:val="center"/>
        <w:rPr>
          <w:b/>
          <w:color w:val="auto"/>
          <w:szCs w:val="28"/>
          <w:lang w:val="fr-FR"/>
        </w:rPr>
      </w:pPr>
      <w:r w:rsidRPr="005B1811">
        <w:rPr>
          <w:b/>
          <w:color w:val="auto"/>
          <w:szCs w:val="28"/>
          <w:lang w:val="fr-FR"/>
        </w:rPr>
        <w:t>HỘI ĐỒNG NHÂN DÂN TỈNH S</w:t>
      </w:r>
      <w:r w:rsidRPr="005B1811">
        <w:rPr>
          <w:rFonts w:hint="eastAsia"/>
          <w:b/>
          <w:color w:val="auto"/>
          <w:szCs w:val="28"/>
          <w:lang w:val="fr-FR"/>
        </w:rPr>
        <w:t>Ơ</w:t>
      </w:r>
      <w:r w:rsidRPr="005B1811">
        <w:rPr>
          <w:b/>
          <w:color w:val="auto"/>
          <w:szCs w:val="28"/>
          <w:lang w:val="fr-FR"/>
        </w:rPr>
        <w:t>N LA</w:t>
      </w:r>
    </w:p>
    <w:p w:rsidR="005B1811" w:rsidRPr="005B1811" w:rsidRDefault="005B1811" w:rsidP="005B1811">
      <w:pPr>
        <w:spacing w:after="360"/>
        <w:jc w:val="center"/>
        <w:rPr>
          <w:color w:val="auto"/>
          <w:szCs w:val="28"/>
          <w:lang w:val="fr-FR"/>
        </w:rPr>
      </w:pPr>
      <w:r w:rsidRPr="005B1811">
        <w:rPr>
          <w:b/>
          <w:color w:val="auto"/>
          <w:szCs w:val="28"/>
          <w:lang w:val="fr-FR"/>
        </w:rPr>
        <w:t>KHÓA XIV, KỲ HỌP THỨ 7</w:t>
      </w:r>
    </w:p>
    <w:p w:rsidR="005B1811" w:rsidRPr="005B1811" w:rsidRDefault="005B1811" w:rsidP="005B1811">
      <w:pPr>
        <w:spacing w:before="120"/>
        <w:ind w:firstLine="720"/>
        <w:jc w:val="both"/>
        <w:rPr>
          <w:i/>
          <w:iCs/>
          <w:color w:val="auto"/>
          <w:spacing w:val="-4"/>
        </w:rPr>
      </w:pPr>
      <w:r w:rsidRPr="005B1811">
        <w:rPr>
          <w:i/>
          <w:iCs/>
          <w:color w:val="auto"/>
          <w:spacing w:val="-4"/>
          <w:lang w:val="vi-VN"/>
        </w:rPr>
        <w:t xml:space="preserve">Căn cứ Luật Tổ chức </w:t>
      </w:r>
      <w:r w:rsidRPr="005B1811">
        <w:rPr>
          <w:i/>
          <w:iCs/>
          <w:color w:val="auto"/>
          <w:spacing w:val="-4"/>
          <w:lang w:val="fr-FR"/>
        </w:rPr>
        <w:t>c</w:t>
      </w:r>
      <w:r w:rsidRPr="005B1811">
        <w:rPr>
          <w:i/>
          <w:iCs/>
          <w:color w:val="auto"/>
          <w:spacing w:val="-4"/>
          <w:lang w:val="vi-VN"/>
        </w:rPr>
        <w:t xml:space="preserve">hính quyền địa phương </w:t>
      </w:r>
      <w:r w:rsidRPr="005B1811">
        <w:rPr>
          <w:i/>
          <w:color w:val="auto"/>
          <w:spacing w:val="2"/>
        </w:rPr>
        <w:t>năm 2015</w:t>
      </w:r>
      <w:r w:rsidRPr="005B1811">
        <w:rPr>
          <w:i/>
          <w:iCs/>
          <w:color w:val="auto"/>
          <w:spacing w:val="-4"/>
          <w:lang w:val="vi-VN"/>
        </w:rPr>
        <w:t xml:space="preserve">; </w:t>
      </w:r>
    </w:p>
    <w:p w:rsidR="005B1811" w:rsidRPr="005B1811" w:rsidRDefault="005B1811" w:rsidP="005B1811">
      <w:pPr>
        <w:spacing w:before="120"/>
        <w:ind w:firstLine="720"/>
        <w:jc w:val="both"/>
        <w:rPr>
          <w:color w:val="auto"/>
          <w:szCs w:val="28"/>
          <w:lang w:val="fr-FR"/>
        </w:rPr>
      </w:pPr>
      <w:r w:rsidRPr="005B1811">
        <w:rPr>
          <w:i/>
          <w:iCs/>
          <w:color w:val="auto"/>
          <w:spacing w:val="-4"/>
          <w:lang w:val="fr-FR"/>
        </w:rPr>
        <w:t xml:space="preserve">Căn cứ Luật Ban hành văn bản quy phạm pháp luật </w:t>
      </w:r>
      <w:r w:rsidRPr="005B1811">
        <w:rPr>
          <w:i/>
          <w:color w:val="auto"/>
          <w:spacing w:val="2"/>
        </w:rPr>
        <w:t xml:space="preserve">năm </w:t>
      </w:r>
      <w:r w:rsidRPr="005B1811">
        <w:rPr>
          <w:i/>
          <w:iCs/>
          <w:color w:val="auto"/>
          <w:spacing w:val="-4"/>
          <w:lang w:val="fr-FR"/>
        </w:rPr>
        <w:t>2015</w:t>
      </w:r>
      <w:r w:rsidRPr="005B1811">
        <w:rPr>
          <w:iCs/>
          <w:color w:val="auto"/>
          <w:spacing w:val="-4"/>
          <w:lang w:val="fr-FR"/>
        </w:rPr>
        <w:t xml:space="preserve">; </w:t>
      </w:r>
    </w:p>
    <w:p w:rsidR="005B1811" w:rsidRPr="005B1811" w:rsidRDefault="005B1811" w:rsidP="005B1811">
      <w:pPr>
        <w:spacing w:before="120"/>
        <w:ind w:firstLine="720"/>
        <w:jc w:val="both"/>
        <w:rPr>
          <w:rFonts w:ascii="Times New Roman Italic" w:hAnsi="Times New Roman Italic"/>
          <w:color w:val="auto"/>
          <w:szCs w:val="28"/>
          <w:lang w:val="fr-FR"/>
        </w:rPr>
      </w:pPr>
      <w:r w:rsidRPr="005B1811">
        <w:rPr>
          <w:rFonts w:ascii="Times New Roman Italic" w:hAnsi="Times New Roman Italic"/>
          <w:i/>
          <w:color w:val="auto"/>
          <w:szCs w:val="28"/>
          <w:lang w:val="fr-FR"/>
        </w:rPr>
        <w:t>Xét đề nghị của UBND tỉnh tại Tờ trình số 555/TTr-UBND ngày 15 tháng 11 năm 2018; Báo cáo thẩm tra số 738/BC-KTNS ngày 01 tháng 12 năm 2018 của Ban Kinh tế - Ngân sách của HĐND tỉnh và thảo luận tại kỳ họp.</w:t>
      </w:r>
    </w:p>
    <w:p w:rsidR="005B1811" w:rsidRPr="005B1811" w:rsidRDefault="005B1811" w:rsidP="005B1811">
      <w:pPr>
        <w:spacing w:before="120"/>
        <w:jc w:val="center"/>
        <w:rPr>
          <w:b/>
          <w:bCs/>
          <w:color w:val="auto"/>
          <w:sz w:val="2"/>
          <w:szCs w:val="28"/>
          <w:lang w:val="fr-FR"/>
        </w:rPr>
      </w:pPr>
    </w:p>
    <w:p w:rsidR="005B1811" w:rsidRPr="005B1811" w:rsidRDefault="005B1811" w:rsidP="005B1811">
      <w:pPr>
        <w:spacing w:before="120"/>
        <w:jc w:val="center"/>
        <w:rPr>
          <w:b/>
          <w:bCs/>
          <w:color w:val="auto"/>
          <w:szCs w:val="28"/>
          <w:lang w:val="fr-FR"/>
        </w:rPr>
      </w:pPr>
      <w:r w:rsidRPr="005B1811">
        <w:rPr>
          <w:b/>
          <w:bCs/>
          <w:color w:val="auto"/>
          <w:szCs w:val="28"/>
          <w:lang w:val="fr-FR"/>
        </w:rPr>
        <w:t>QUYẾT NGHỊ:</w:t>
      </w:r>
    </w:p>
    <w:p w:rsidR="005B1811" w:rsidRPr="005B1811" w:rsidRDefault="005B1811" w:rsidP="005B1811">
      <w:pPr>
        <w:spacing w:before="120"/>
        <w:jc w:val="center"/>
        <w:rPr>
          <w:b/>
          <w:bCs/>
          <w:color w:val="auto"/>
          <w:sz w:val="2"/>
          <w:szCs w:val="28"/>
          <w:lang w:val="fr-FR"/>
        </w:rPr>
      </w:pPr>
    </w:p>
    <w:p w:rsidR="005B1811" w:rsidRPr="005B1811" w:rsidRDefault="005B1811" w:rsidP="005B1811">
      <w:pPr>
        <w:spacing w:before="120"/>
        <w:ind w:firstLine="720"/>
        <w:jc w:val="both"/>
        <w:rPr>
          <w:color w:val="auto"/>
          <w:lang w:val="pt-BR"/>
        </w:rPr>
      </w:pPr>
      <w:r w:rsidRPr="005B1811">
        <w:rPr>
          <w:b/>
          <w:bCs/>
          <w:color w:val="auto"/>
          <w:szCs w:val="28"/>
          <w:lang w:val="fr-FR"/>
        </w:rPr>
        <w:t>Điều 1.</w:t>
      </w:r>
      <w:r w:rsidRPr="005B1811">
        <w:rPr>
          <w:bCs/>
          <w:color w:val="auto"/>
          <w:szCs w:val="28"/>
          <w:lang w:val="fr-FR"/>
        </w:rPr>
        <w:t xml:space="preserve"> </w:t>
      </w:r>
      <w:r w:rsidRPr="005B1811">
        <w:rPr>
          <w:color w:val="auto"/>
          <w:szCs w:val="28"/>
          <w:lang w:val="pt-BR"/>
        </w:rPr>
        <w:t xml:space="preserve">Sửa đổi, bổ sung một số nội dung tại Điều 1, </w:t>
      </w:r>
      <w:r w:rsidRPr="005B1811">
        <w:rPr>
          <w:color w:val="auto"/>
        </w:rPr>
        <w:t>Nghị quyết số 117/2015/NQ-HĐND ngày 10 tháng 12 năm 2015 của HĐND tỉnh</w:t>
      </w:r>
      <w:r w:rsidRPr="005B1811">
        <w:rPr>
          <w:color w:val="auto"/>
          <w:szCs w:val="28"/>
          <w:lang w:val="fr-FR"/>
        </w:rPr>
        <w:t xml:space="preserve"> về kế hoạch phát triển kinh tế - xã hội 5 năm 2016 - 2020, cụ thể</w:t>
      </w:r>
      <w:r w:rsidRPr="005B1811">
        <w:rPr>
          <w:color w:val="auto"/>
          <w:szCs w:val="28"/>
          <w:lang w:val="pt-BR"/>
        </w:rPr>
        <w:t xml:space="preserve"> như sau</w:t>
      </w:r>
      <w:r w:rsidRPr="005B1811">
        <w:rPr>
          <w:color w:val="auto"/>
          <w:lang w:val="pt-BR"/>
        </w:rPr>
        <w:t>:</w:t>
      </w:r>
    </w:p>
    <w:p w:rsidR="005B1811" w:rsidRPr="005B1811" w:rsidRDefault="005B1811" w:rsidP="005B1811">
      <w:pPr>
        <w:spacing w:before="120"/>
        <w:ind w:firstLine="720"/>
        <w:jc w:val="both"/>
        <w:rPr>
          <w:color w:val="auto"/>
          <w:szCs w:val="28"/>
          <w:lang w:val="pt-BR"/>
        </w:rPr>
      </w:pPr>
      <w:r w:rsidRPr="005B1811">
        <w:rPr>
          <w:color w:val="auto"/>
          <w:szCs w:val="28"/>
          <w:lang w:val="pt-BR"/>
        </w:rPr>
        <w:t>1. Sửa đổi chỉ tiêu số (9), số (20), số (21) tại Khoản 2, Mục II, Điều 1:</w:t>
      </w:r>
    </w:p>
    <w:p w:rsidR="005B1811" w:rsidRPr="005B1811" w:rsidRDefault="005B1811" w:rsidP="005B1811">
      <w:pPr>
        <w:spacing w:before="120"/>
        <w:ind w:firstLine="720"/>
        <w:jc w:val="both"/>
        <w:rPr>
          <w:i/>
          <w:color w:val="auto"/>
        </w:rPr>
      </w:pPr>
      <w:r w:rsidRPr="005B1811">
        <w:rPr>
          <w:i/>
          <w:color w:val="auto"/>
        </w:rPr>
        <w:t>“(9) Tỷ lệ dân số tham gia bảo hiểm y tế đạt 95,7%;</w:t>
      </w:r>
    </w:p>
    <w:p w:rsidR="005B1811" w:rsidRPr="005B1811" w:rsidRDefault="005B1811" w:rsidP="005B1811">
      <w:pPr>
        <w:spacing w:before="120"/>
        <w:ind w:firstLine="720"/>
        <w:jc w:val="both"/>
        <w:rPr>
          <w:i/>
          <w:color w:val="auto"/>
        </w:rPr>
      </w:pPr>
      <w:r w:rsidRPr="005B1811">
        <w:rPr>
          <w:i/>
          <w:color w:val="auto"/>
        </w:rPr>
        <w:t>(20) Tỷ lệ dân số nông thôn được dùng nước hợp vệ sinh đạt 95%.</w:t>
      </w:r>
    </w:p>
    <w:p w:rsidR="005B1811" w:rsidRPr="005B1811" w:rsidRDefault="005B1811" w:rsidP="005B1811">
      <w:pPr>
        <w:spacing w:before="120"/>
        <w:ind w:firstLine="720"/>
        <w:jc w:val="both"/>
        <w:rPr>
          <w:i/>
          <w:color w:val="auto"/>
        </w:rPr>
      </w:pPr>
      <w:r w:rsidRPr="005B1811">
        <w:rPr>
          <w:i/>
          <w:color w:val="auto"/>
        </w:rPr>
        <w:t>(21) Tỷ lệ dân số thành thị được sử dụng nước sạch 93%.”</w:t>
      </w:r>
    </w:p>
    <w:p w:rsidR="005B1811" w:rsidRPr="005B1811" w:rsidRDefault="005B1811" w:rsidP="005B1811">
      <w:pPr>
        <w:spacing w:before="120"/>
        <w:ind w:firstLine="720"/>
        <w:jc w:val="both"/>
        <w:rPr>
          <w:color w:val="auto"/>
          <w:szCs w:val="28"/>
          <w:lang w:val="pt-BR"/>
        </w:rPr>
      </w:pPr>
      <w:r w:rsidRPr="005B1811">
        <w:rPr>
          <w:color w:val="auto"/>
          <w:szCs w:val="28"/>
        </w:rPr>
        <w:t xml:space="preserve">2. Bổ sung chỉ tiêu số (26) </w:t>
      </w:r>
      <w:r w:rsidRPr="005B1811">
        <w:rPr>
          <w:color w:val="auto"/>
          <w:szCs w:val="28"/>
          <w:lang w:val="pt-BR"/>
        </w:rPr>
        <w:t>tại Khoản 2, Mục II, Điều 1:</w:t>
      </w:r>
    </w:p>
    <w:p w:rsidR="005B1811" w:rsidRPr="005B1811" w:rsidRDefault="005B1811" w:rsidP="005B1811">
      <w:pPr>
        <w:spacing w:before="120"/>
        <w:ind w:firstLine="720"/>
        <w:jc w:val="both"/>
        <w:rPr>
          <w:i/>
          <w:color w:val="auto"/>
          <w:szCs w:val="28"/>
          <w:lang w:val="pt-BR"/>
        </w:rPr>
      </w:pPr>
      <w:r w:rsidRPr="005B1811">
        <w:rPr>
          <w:i/>
          <w:color w:val="auto"/>
          <w:szCs w:val="28"/>
          <w:lang w:val="pt-BR"/>
        </w:rPr>
        <w:t>“(26) Giá trị hàng hóa nông sản, thực phẩm tham gia xuất khẩu bình quân đạt 100 triệu USD/năm.”</w:t>
      </w:r>
    </w:p>
    <w:p w:rsidR="005B1811" w:rsidRPr="005B1811" w:rsidRDefault="005B1811" w:rsidP="005B1811">
      <w:pPr>
        <w:spacing w:before="120"/>
        <w:ind w:firstLine="720"/>
        <w:jc w:val="both"/>
        <w:rPr>
          <w:color w:val="auto"/>
          <w:szCs w:val="28"/>
          <w:lang w:val="pt-BR"/>
        </w:rPr>
      </w:pPr>
      <w:r w:rsidRPr="005B1811">
        <w:rPr>
          <w:color w:val="auto"/>
          <w:szCs w:val="28"/>
          <w:lang w:val="pt-BR"/>
        </w:rPr>
        <w:t xml:space="preserve">3. Bổ sung Khoản 5, Mục III, Điều 1 về nhiệm vụ và giải pháp chủ yếu thực hiện trong năm 2019 - 2020: </w:t>
      </w:r>
    </w:p>
    <w:p w:rsidR="005B1811" w:rsidRPr="005B1811" w:rsidRDefault="005B1811" w:rsidP="005B1811">
      <w:pPr>
        <w:spacing w:before="120"/>
        <w:ind w:firstLine="720"/>
        <w:jc w:val="both"/>
        <w:rPr>
          <w:color w:val="auto"/>
          <w:szCs w:val="28"/>
          <w:lang w:val="sv-SE"/>
        </w:rPr>
      </w:pPr>
      <w:r w:rsidRPr="005B1811">
        <w:rPr>
          <w:color w:val="auto"/>
          <w:szCs w:val="28"/>
          <w:lang w:val="pt-BR"/>
        </w:rPr>
        <w:t>“</w:t>
      </w:r>
      <w:r w:rsidRPr="005B1811">
        <w:rPr>
          <w:color w:val="auto"/>
          <w:lang w:val="sv-SE"/>
        </w:rPr>
        <w:t xml:space="preserve">5.1. Tập trung đẩy mạnh phát triển sản xuất, kinh doanh, cải thiện môi trường đầu tư, thúc đẩy tăng trưởng, </w:t>
      </w:r>
      <w:r w:rsidRPr="005B1811">
        <w:rPr>
          <w:color w:val="auto"/>
          <w:szCs w:val="28"/>
          <w:lang w:val="sv-SE"/>
        </w:rPr>
        <w:t xml:space="preserve">cơ cấu lại các ngành kinh tế gắn với nâng cao chất lượng, hiệu quả và sức cạnh tranh. </w:t>
      </w:r>
    </w:p>
    <w:p w:rsidR="005B1811" w:rsidRPr="005B1811" w:rsidRDefault="005B1811" w:rsidP="005B1811">
      <w:pPr>
        <w:spacing w:before="120"/>
        <w:ind w:firstLine="720"/>
        <w:jc w:val="both"/>
        <w:rPr>
          <w:color w:val="auto"/>
          <w:lang w:val="pt-BR"/>
        </w:rPr>
      </w:pPr>
      <w:r w:rsidRPr="005B1811">
        <w:rPr>
          <w:color w:val="auto"/>
          <w:lang w:val="pt-BR"/>
        </w:rPr>
        <w:t xml:space="preserve">Tổ chức lập quy hoạch tỉnh giai đoạn năm 2021 - 2025, tầm nhìn đến năm 2050 gắn với xây dựng kế hoạch kinh tế - xã hội; tài chính - ngân sách; đầu tư công trung hạn; sử dụng đất 05 năm giai đoạn năm 2021 - 2025. </w:t>
      </w:r>
    </w:p>
    <w:p w:rsidR="005B1811" w:rsidRPr="005B1811" w:rsidRDefault="005B1811" w:rsidP="005B1811">
      <w:pPr>
        <w:spacing w:before="120"/>
        <w:ind w:firstLine="720"/>
        <w:jc w:val="both"/>
        <w:rPr>
          <w:color w:val="auto"/>
          <w:szCs w:val="28"/>
          <w:lang w:val="pt-BR"/>
        </w:rPr>
      </w:pPr>
      <w:r w:rsidRPr="005B1811">
        <w:rPr>
          <w:color w:val="auto"/>
          <w:lang w:val="pt-BR"/>
        </w:rPr>
        <w:lastRenderedPageBreak/>
        <w:t>Rà soát các cơ chế, chính sách của HĐND tỉnh đã ban hành, đặc biệt là chính sách phát triển nông nghiệp để bãi bỏ, bổ sung phù hợp với quy định và thực tiễn triển khai thực hiện.</w:t>
      </w:r>
    </w:p>
    <w:p w:rsidR="005B1811" w:rsidRPr="005B1811" w:rsidRDefault="005B1811" w:rsidP="005B1811">
      <w:pPr>
        <w:spacing w:before="120"/>
        <w:ind w:firstLine="720"/>
        <w:jc w:val="both"/>
        <w:rPr>
          <w:color w:val="auto"/>
          <w:lang w:val="pt-BR"/>
        </w:rPr>
      </w:pPr>
      <w:r w:rsidRPr="005B1811">
        <w:rPr>
          <w:color w:val="auto"/>
          <w:lang w:val="pt-BR"/>
        </w:rPr>
        <w:t xml:space="preserve">5.2. Tiếp tục thực hiện tái cơ cấu nông nghiệp gắn với xây dựng nông thôn mới, </w:t>
      </w:r>
      <w:r w:rsidRPr="005B1811">
        <w:rPr>
          <w:color w:val="auto"/>
          <w:szCs w:val="28"/>
          <w:lang w:val="es-GT"/>
        </w:rPr>
        <w:t xml:space="preserve">thúc đẩy </w:t>
      </w:r>
      <w:r w:rsidRPr="005B1811">
        <w:rPr>
          <w:color w:val="auto"/>
          <w:kern w:val="32"/>
          <w:szCs w:val="28"/>
        </w:rPr>
        <w:t xml:space="preserve">phát triển </w:t>
      </w:r>
      <w:r w:rsidRPr="005B1811">
        <w:rPr>
          <w:color w:val="auto"/>
          <w:kern w:val="32"/>
          <w:szCs w:val="28"/>
          <w:lang w:val="nb-NO"/>
        </w:rPr>
        <w:t>nông nghiệp ứng dụng công nghệ cao</w:t>
      </w:r>
      <w:r w:rsidRPr="005B1811">
        <w:rPr>
          <w:color w:val="auto"/>
          <w:kern w:val="32"/>
          <w:szCs w:val="28"/>
        </w:rPr>
        <w:t>, nông nghiệp sạch, nông nghiệp theo hướng hữu cơ, trên cơ sở phát huy lợi thế đặc trưng của từng địa phương, nâng cao chất lượng sản phẩm; gắn</w:t>
      </w:r>
      <w:r w:rsidRPr="005B1811">
        <w:rPr>
          <w:color w:val="auto"/>
          <w:szCs w:val="28"/>
          <w:lang w:val="sv-SE"/>
        </w:rPr>
        <w:t xml:space="preserve"> phát triển nông nghiệp với xúc tiến thương mại, chế biến và xuất khẩu</w:t>
      </w:r>
      <w:r w:rsidRPr="005B1811">
        <w:rPr>
          <w:color w:val="auto"/>
          <w:kern w:val="32"/>
          <w:szCs w:val="28"/>
        </w:rPr>
        <w:t>.</w:t>
      </w:r>
    </w:p>
    <w:p w:rsidR="005B1811" w:rsidRPr="005B1811" w:rsidRDefault="005B1811" w:rsidP="005B1811">
      <w:pPr>
        <w:widowControl w:val="0"/>
        <w:spacing w:before="120"/>
        <w:ind w:firstLine="720"/>
        <w:jc w:val="both"/>
        <w:rPr>
          <w:color w:val="auto"/>
          <w:lang w:val="pt-BR"/>
        </w:rPr>
      </w:pPr>
      <w:r w:rsidRPr="005B1811">
        <w:rPr>
          <w:color w:val="auto"/>
          <w:szCs w:val="28"/>
          <w:lang w:val="pt-BR"/>
        </w:rPr>
        <w:t xml:space="preserve">5.3. </w:t>
      </w:r>
      <w:r w:rsidRPr="005B1811">
        <w:rPr>
          <w:color w:val="auto"/>
        </w:rPr>
        <w:t xml:space="preserve">Thực hiện tốt chương trình điện nông thôn, </w:t>
      </w:r>
      <w:r w:rsidRPr="005B1811">
        <w:rPr>
          <w:color w:val="auto"/>
          <w:szCs w:val="28"/>
          <w:lang w:val="sv-SE"/>
        </w:rPr>
        <w:t xml:space="preserve">ưu tiên bố trí các nguồn vốn trong kế hoạch trung hạn để hoàn thành đầu tư chương trình trong 02 năm 2019 -2020. </w:t>
      </w:r>
      <w:r w:rsidRPr="005B1811">
        <w:rPr>
          <w:color w:val="auto"/>
          <w:lang w:val="pt-BR"/>
        </w:rPr>
        <w:t>Đẩy nhanh tiến độ thực hiện các dự án để hoàn thành 100% đường đến trung tâm xã được cứng hóa vào năm 2020.</w:t>
      </w:r>
    </w:p>
    <w:p w:rsidR="005B1811" w:rsidRPr="005B1811" w:rsidRDefault="005B1811" w:rsidP="005B1811">
      <w:pPr>
        <w:spacing w:before="120"/>
        <w:ind w:firstLine="720"/>
        <w:jc w:val="both"/>
        <w:rPr>
          <w:color w:val="auto"/>
          <w:lang w:val="da-DK"/>
        </w:rPr>
      </w:pPr>
      <w:r w:rsidRPr="005B1811">
        <w:rPr>
          <w:color w:val="auto"/>
        </w:rPr>
        <w:t xml:space="preserve">5.4. </w:t>
      </w:r>
      <w:r w:rsidRPr="005B1811">
        <w:rPr>
          <w:color w:val="auto"/>
          <w:lang w:val="da-DK"/>
        </w:rPr>
        <w:t xml:space="preserve">Đẩy mạnh công tác xúc tiến, thu hút đầu tư các dự án nông nghiệp, phát triển đô thị và du lịch, các dự án công nghệ cao, thân thiện môi trường, gắn với phát triển công nghiệp hỗ trợ sản xuất, chế biến, tiêu thụ nông sản. </w:t>
      </w:r>
    </w:p>
    <w:p w:rsidR="005B1811" w:rsidRPr="005B1811" w:rsidRDefault="005B1811" w:rsidP="005B1811">
      <w:pPr>
        <w:spacing w:before="120"/>
        <w:ind w:firstLine="720"/>
        <w:jc w:val="both"/>
        <w:rPr>
          <w:color w:val="auto"/>
          <w:lang w:val="da-DK"/>
        </w:rPr>
      </w:pPr>
      <w:r w:rsidRPr="005B1811">
        <w:rPr>
          <w:color w:val="auto"/>
          <w:lang w:val="da-DK"/>
        </w:rPr>
        <w:t>Chấn chỉnh công tác quản lý đầu tư, đẩy nhanh tiến độ giải ngân thanh toán các nguồn vốn; đôn đốc, đảm bảo tiến độ thực hiện các dự án trọng điểm của tỉnh.</w:t>
      </w:r>
    </w:p>
    <w:p w:rsidR="005B1811" w:rsidRPr="005B1811" w:rsidRDefault="005B1811" w:rsidP="005B1811">
      <w:pPr>
        <w:spacing w:before="120"/>
        <w:ind w:firstLine="720"/>
        <w:jc w:val="both"/>
        <w:rPr>
          <w:color w:val="auto"/>
          <w:lang w:eastAsia="vi-VN"/>
        </w:rPr>
      </w:pPr>
      <w:r w:rsidRPr="005B1811">
        <w:rPr>
          <w:color w:val="auto"/>
          <w:lang w:eastAsia="vi-VN"/>
        </w:rPr>
        <w:t>5.5. Tập trung thực hiện các Nghị quyết Trung ương về cải cách chính sách bảo hiểm xã hội, tiền lương, giáo dục - đào tạo, y tế, dân số; chính sách hỗ trợ các đối tượng khó khăn, nâng cao tỷ lệ bao phủ bảo hiểm y tế trên địa bàn theo Quyết định số 1167/QĐ-TTg ngày 28 tháng 6 năm 2016 của Thủ tướng Chính phủ.</w:t>
      </w:r>
    </w:p>
    <w:p w:rsidR="005B1811" w:rsidRPr="005B1811" w:rsidRDefault="005B1811" w:rsidP="005B1811">
      <w:pPr>
        <w:spacing w:before="120"/>
        <w:ind w:firstLine="720"/>
        <w:jc w:val="both"/>
        <w:rPr>
          <w:color w:val="auto"/>
          <w:spacing w:val="2"/>
          <w:kern w:val="16"/>
          <w:szCs w:val="28"/>
          <w:lang w:val="it-IT"/>
        </w:rPr>
      </w:pPr>
      <w:r w:rsidRPr="005B1811">
        <w:rPr>
          <w:color w:val="auto"/>
          <w:spacing w:val="2"/>
          <w:szCs w:val="28"/>
          <w:lang w:val="pt-BR"/>
        </w:rPr>
        <w:t xml:space="preserve">5.6. </w:t>
      </w:r>
      <w:r w:rsidRPr="005B1811">
        <w:rPr>
          <w:color w:val="auto"/>
          <w:spacing w:val="2"/>
          <w:kern w:val="16"/>
          <w:szCs w:val="28"/>
          <w:lang w:val="it-IT"/>
        </w:rPr>
        <w:t xml:space="preserve">Tập trung thực hiện các đề án theo </w:t>
      </w:r>
      <w:r w:rsidRPr="005B1811">
        <w:rPr>
          <w:color w:val="auto"/>
          <w:spacing w:val="2"/>
          <w:szCs w:val="28"/>
          <w:lang w:val="nb-NO"/>
        </w:rPr>
        <w:t>Nghị quyết số 18-NQ/TW</w:t>
      </w:r>
      <w:r w:rsidRPr="005B1811">
        <w:rPr>
          <w:rFonts w:eastAsia="Calibri"/>
          <w:color w:val="auto"/>
          <w:spacing w:val="2"/>
          <w:kern w:val="36"/>
          <w:szCs w:val="28"/>
          <w:lang w:val="vi-VN" w:eastAsia="vi-VN"/>
        </w:rPr>
        <w:t xml:space="preserve"> ngày 25</w:t>
      </w:r>
      <w:r w:rsidRPr="005B1811">
        <w:rPr>
          <w:rFonts w:eastAsia="Calibri"/>
          <w:color w:val="auto"/>
          <w:spacing w:val="2"/>
          <w:kern w:val="36"/>
          <w:szCs w:val="28"/>
          <w:lang w:eastAsia="vi-VN"/>
        </w:rPr>
        <w:t xml:space="preserve"> tháng </w:t>
      </w:r>
      <w:r w:rsidRPr="005B1811">
        <w:rPr>
          <w:rFonts w:eastAsia="Calibri"/>
          <w:color w:val="auto"/>
          <w:spacing w:val="2"/>
          <w:kern w:val="36"/>
          <w:szCs w:val="28"/>
          <w:lang w:val="vi-VN" w:eastAsia="vi-VN"/>
        </w:rPr>
        <w:t>10</w:t>
      </w:r>
      <w:r w:rsidRPr="005B1811">
        <w:rPr>
          <w:rFonts w:eastAsia="Calibri"/>
          <w:color w:val="auto"/>
          <w:spacing w:val="2"/>
          <w:kern w:val="36"/>
          <w:szCs w:val="28"/>
          <w:lang w:eastAsia="vi-VN"/>
        </w:rPr>
        <w:t xml:space="preserve"> năm </w:t>
      </w:r>
      <w:r w:rsidRPr="005B1811">
        <w:rPr>
          <w:rFonts w:eastAsia="Calibri"/>
          <w:color w:val="auto"/>
          <w:spacing w:val="2"/>
          <w:kern w:val="36"/>
          <w:szCs w:val="28"/>
          <w:lang w:val="vi-VN" w:eastAsia="vi-VN"/>
        </w:rPr>
        <w:t>2017</w:t>
      </w:r>
      <w:r w:rsidRPr="005B1811">
        <w:rPr>
          <w:rFonts w:eastAsia="Calibri"/>
          <w:color w:val="auto"/>
          <w:spacing w:val="2"/>
          <w:kern w:val="36"/>
          <w:szCs w:val="28"/>
          <w:lang w:eastAsia="vi-VN"/>
        </w:rPr>
        <w:t xml:space="preserve"> </w:t>
      </w:r>
      <w:r w:rsidRPr="005B1811">
        <w:rPr>
          <w:rFonts w:eastAsia="Calibri"/>
          <w:color w:val="auto"/>
          <w:spacing w:val="2"/>
          <w:kern w:val="36"/>
          <w:szCs w:val="28"/>
          <w:lang w:val="vi-VN" w:eastAsia="vi-VN"/>
        </w:rPr>
        <w:t xml:space="preserve">về tiếp tục đổi mới, sắp xếp tổ chức bộ máy của hệ thống chính trị tinh gọn, hoạt động hiệu lực, hiệu quả </w:t>
      </w:r>
      <w:r w:rsidRPr="005B1811">
        <w:rPr>
          <w:rFonts w:eastAsia="Calibri"/>
          <w:color w:val="auto"/>
          <w:spacing w:val="2"/>
          <w:kern w:val="36"/>
          <w:szCs w:val="28"/>
          <w:lang w:eastAsia="vi-VN"/>
        </w:rPr>
        <w:t xml:space="preserve">của </w:t>
      </w:r>
      <w:r w:rsidRPr="005B1811">
        <w:rPr>
          <w:rFonts w:eastAsia="Calibri"/>
          <w:color w:val="auto"/>
          <w:spacing w:val="2"/>
          <w:kern w:val="36"/>
          <w:szCs w:val="28"/>
          <w:lang w:val="vi-VN" w:eastAsia="vi-VN"/>
        </w:rPr>
        <w:t xml:space="preserve">Hội nghị lần thứ </w:t>
      </w:r>
      <w:r w:rsidRPr="005B1811">
        <w:rPr>
          <w:rFonts w:eastAsia="Calibri"/>
          <w:color w:val="auto"/>
          <w:spacing w:val="2"/>
          <w:kern w:val="36"/>
          <w:szCs w:val="28"/>
          <w:lang w:eastAsia="vi-VN"/>
        </w:rPr>
        <w:t>6,</w:t>
      </w:r>
      <w:r w:rsidRPr="005B1811">
        <w:rPr>
          <w:rFonts w:eastAsia="Calibri"/>
          <w:color w:val="auto"/>
          <w:spacing w:val="2"/>
          <w:kern w:val="36"/>
          <w:szCs w:val="28"/>
          <w:lang w:val="vi-VN" w:eastAsia="vi-VN"/>
        </w:rPr>
        <w:t xml:space="preserve"> Ban Chấp hành Trung ương Đảng khóa XII</w:t>
      </w:r>
      <w:r w:rsidRPr="005B1811">
        <w:rPr>
          <w:rFonts w:eastAsia="Calibri"/>
          <w:color w:val="auto"/>
          <w:spacing w:val="2"/>
          <w:kern w:val="36"/>
          <w:szCs w:val="28"/>
          <w:lang w:eastAsia="vi-VN"/>
        </w:rPr>
        <w:t xml:space="preserve">; </w:t>
      </w:r>
      <w:r w:rsidRPr="005B1811">
        <w:rPr>
          <w:color w:val="auto"/>
          <w:spacing w:val="2"/>
          <w:lang w:val="nb-NO"/>
        </w:rPr>
        <w:t>Nghị quyết số 19-NQ/TW</w:t>
      </w:r>
      <w:r w:rsidRPr="005B1811">
        <w:rPr>
          <w:rFonts w:eastAsia="Calibri"/>
          <w:bCs/>
          <w:color w:val="auto"/>
          <w:spacing w:val="2"/>
          <w:szCs w:val="22"/>
          <w:shd w:val="clear" w:color="auto" w:fill="FFFFFF"/>
        </w:rPr>
        <w:t xml:space="preserve"> ngày 25 tháng 10 năm 2017 về tiếp tục đổi mới hệ thống tổ chức và quản lý, nâng cao chất lượng và hiệu quả hoạt động của các đơn vị sự nghiệp công lập của Hội nghị lần thứ 6, Ban Chấp hành Trung ương Đảng khóa XII</w:t>
      </w:r>
      <w:r w:rsidRPr="005B1811">
        <w:rPr>
          <w:color w:val="auto"/>
          <w:spacing w:val="2"/>
          <w:kern w:val="16"/>
          <w:szCs w:val="28"/>
          <w:lang w:val="it-IT"/>
        </w:rPr>
        <w:t xml:space="preserve">; trọng tâm là sắp xếp các bản, tiểu khu, tổ dân phố. </w:t>
      </w:r>
    </w:p>
    <w:p w:rsidR="005B1811" w:rsidRPr="005B1811" w:rsidRDefault="005B1811" w:rsidP="005B1811">
      <w:pPr>
        <w:spacing w:before="120"/>
        <w:ind w:firstLine="720"/>
        <w:jc w:val="both"/>
        <w:rPr>
          <w:color w:val="auto"/>
        </w:rPr>
      </w:pPr>
      <w:r w:rsidRPr="005B1811">
        <w:rPr>
          <w:color w:val="auto"/>
          <w:szCs w:val="28"/>
          <w:lang w:val="pt-BR"/>
        </w:rPr>
        <w:t>Các cơ quan, đơn vị tập trung thực hiện tốt chức năng quản lý nhà nước trên các lĩnh vực; đ</w:t>
      </w:r>
      <w:r w:rsidRPr="005B1811">
        <w:rPr>
          <w:color w:val="auto"/>
          <w:szCs w:val="28"/>
          <w:lang w:val="da-DK"/>
        </w:rPr>
        <w:t>ẩy mạnh phân cấp, phân quyền, gắn với trách nhiệm được giao; c</w:t>
      </w:r>
      <w:r w:rsidRPr="005B1811">
        <w:rPr>
          <w:snapToGrid w:val="0"/>
          <w:color w:val="auto"/>
          <w:szCs w:val="28"/>
          <w:lang w:val="nl-NL"/>
        </w:rPr>
        <w:t xml:space="preserve">ải cách thủ tục hành chính; đẩy mạnh </w:t>
      </w:r>
      <w:r w:rsidRPr="005B1811">
        <w:rPr>
          <w:color w:val="auto"/>
          <w:szCs w:val="28"/>
          <w:lang w:val="nl-NL"/>
        </w:rPr>
        <w:t>ứng dụng công nghệ thông tin, cung cấp dịch vụ công trực tuyến; tiếp tục rà soát, đơn giản hoá, cắt giảm các thủ tục hành chính; siết chặt kỷ luật, kỷ cương hành chính, nâng cao hiệu quả thực thi công vụ</w:t>
      </w:r>
      <w:r w:rsidRPr="005B1811">
        <w:rPr>
          <w:color w:val="auto"/>
        </w:rPr>
        <w:t>.”</w:t>
      </w:r>
    </w:p>
    <w:p w:rsidR="005B1811" w:rsidRPr="005B1811" w:rsidRDefault="005B1811" w:rsidP="005B1811">
      <w:pPr>
        <w:spacing w:before="120"/>
        <w:ind w:firstLine="720"/>
        <w:jc w:val="both"/>
        <w:rPr>
          <w:color w:val="auto"/>
          <w:szCs w:val="28"/>
          <w:lang w:val="sv-SE"/>
        </w:rPr>
      </w:pPr>
      <w:r w:rsidRPr="005B1811">
        <w:rPr>
          <w:b/>
          <w:bCs/>
          <w:color w:val="auto"/>
          <w:szCs w:val="28"/>
          <w:lang w:val="sv-SE"/>
        </w:rPr>
        <w:t>Điều 2.</w:t>
      </w:r>
      <w:r w:rsidRPr="005B1811">
        <w:rPr>
          <w:bCs/>
          <w:color w:val="auto"/>
          <w:szCs w:val="28"/>
          <w:lang w:val="sv-SE"/>
        </w:rPr>
        <w:t xml:space="preserve"> Tổ chức thực hiện</w:t>
      </w:r>
    </w:p>
    <w:p w:rsidR="005B1811" w:rsidRPr="005B1811" w:rsidRDefault="005B1811" w:rsidP="005B1811">
      <w:pPr>
        <w:spacing w:before="120"/>
        <w:ind w:firstLine="720"/>
        <w:jc w:val="both"/>
        <w:rPr>
          <w:color w:val="auto"/>
          <w:szCs w:val="28"/>
          <w:lang w:val="sv-SE"/>
        </w:rPr>
      </w:pPr>
      <w:r w:rsidRPr="005B1811">
        <w:rPr>
          <w:color w:val="auto"/>
          <w:szCs w:val="28"/>
          <w:lang w:val="sv-SE"/>
        </w:rPr>
        <w:t>1. UBND tỉnh tổ chức thực hiện Nghị quyết.</w:t>
      </w:r>
    </w:p>
    <w:p w:rsidR="005B1811" w:rsidRPr="005B1811" w:rsidRDefault="005B1811" w:rsidP="005B1811">
      <w:pPr>
        <w:spacing w:before="120"/>
        <w:ind w:firstLine="720"/>
        <w:jc w:val="both"/>
        <w:rPr>
          <w:color w:val="auto"/>
          <w:szCs w:val="28"/>
          <w:lang w:val="sv-SE"/>
        </w:rPr>
      </w:pPr>
      <w:r w:rsidRPr="005B1811">
        <w:rPr>
          <w:color w:val="auto"/>
          <w:szCs w:val="28"/>
          <w:lang w:val="sv-SE"/>
        </w:rPr>
        <w:t>2. Thường trực HĐND, các Ban của HĐND tỉnh, các Tổ đại biểu và đại biểu HĐND tỉnh giám sát việc thực hiện Nghị quyết.</w:t>
      </w:r>
    </w:p>
    <w:p w:rsidR="005B1811" w:rsidRPr="005B1811" w:rsidRDefault="005B1811" w:rsidP="005B1811">
      <w:pPr>
        <w:spacing w:before="120"/>
        <w:ind w:firstLine="720"/>
        <w:jc w:val="both"/>
        <w:rPr>
          <w:color w:val="auto"/>
          <w:szCs w:val="28"/>
          <w:lang w:val="sv-SE"/>
        </w:rPr>
      </w:pPr>
      <w:r w:rsidRPr="005B1811">
        <w:rPr>
          <w:color w:val="auto"/>
          <w:szCs w:val="28"/>
          <w:lang w:val="sv-SE"/>
        </w:rPr>
        <w:lastRenderedPageBreak/>
        <w:t>Nghị quyết này được HĐND tỉnh khóa XIV, kỳ họp thứ 7 thông qua ngày 06 tháng 12 năm 2018 và có hiệu lực từ ngày 01 tháng 01 năm 2019./.</w:t>
      </w:r>
    </w:p>
    <w:p w:rsidR="00A36AD6" w:rsidRPr="009E7756" w:rsidRDefault="00A36AD6" w:rsidP="00A36AD6">
      <w:pPr>
        <w:spacing w:line="340" w:lineRule="exact"/>
        <w:ind w:firstLine="720"/>
        <w:jc w:val="both"/>
        <w:rPr>
          <w:color w:val="auto"/>
          <w:sz w:val="18"/>
          <w:szCs w:val="28"/>
          <w:lang w:val="sv-SE"/>
        </w:rPr>
      </w:pPr>
    </w:p>
    <w:tbl>
      <w:tblPr>
        <w:tblW w:w="9179" w:type="dxa"/>
        <w:jc w:val="center"/>
        <w:tblLook w:val="0000" w:firstRow="0" w:lastRow="0" w:firstColumn="0" w:lastColumn="0" w:noHBand="0" w:noVBand="0"/>
      </w:tblPr>
      <w:tblGrid>
        <w:gridCol w:w="5441"/>
        <w:gridCol w:w="3738"/>
      </w:tblGrid>
      <w:tr w:rsidR="002D1285" w:rsidRPr="009E7756" w:rsidTr="0027760B">
        <w:trPr>
          <w:jc w:val="center"/>
        </w:trPr>
        <w:tc>
          <w:tcPr>
            <w:tcW w:w="5441" w:type="dxa"/>
          </w:tcPr>
          <w:p w:rsidR="002D1285" w:rsidRPr="005B1811" w:rsidRDefault="002D1285" w:rsidP="002D1285">
            <w:pPr>
              <w:spacing w:line="240" w:lineRule="exact"/>
              <w:ind w:left="-60"/>
              <w:rPr>
                <w:b/>
                <w:bCs/>
                <w:i/>
                <w:iCs/>
                <w:color w:val="auto"/>
                <w:sz w:val="24"/>
                <w:lang w:val="sv-SE"/>
              </w:rPr>
            </w:pPr>
            <w:r w:rsidRPr="005B1811">
              <w:rPr>
                <w:b/>
                <w:bCs/>
                <w:i/>
                <w:iCs/>
                <w:color w:val="auto"/>
                <w:sz w:val="24"/>
                <w:lang w:val="sv-SE"/>
              </w:rPr>
              <w:t>Nơi nhận:</w:t>
            </w:r>
          </w:p>
          <w:p w:rsidR="002D1285" w:rsidRPr="005B1811" w:rsidRDefault="002D1285" w:rsidP="002D1285">
            <w:pPr>
              <w:jc w:val="both"/>
              <w:rPr>
                <w:color w:val="auto"/>
                <w:sz w:val="22"/>
                <w:szCs w:val="22"/>
                <w:lang w:val="pt-BR"/>
              </w:rPr>
            </w:pPr>
            <w:r w:rsidRPr="005B1811">
              <w:rPr>
                <w:color w:val="auto"/>
                <w:sz w:val="22"/>
                <w:szCs w:val="22"/>
                <w:lang w:val="pt-BR"/>
              </w:rPr>
              <w:t>- Ủy ban Thường vụ Quốc hội, Chính phủ;</w:t>
            </w:r>
          </w:p>
          <w:p w:rsidR="002D1285" w:rsidRPr="005B1811" w:rsidRDefault="002D1285" w:rsidP="002D1285">
            <w:pPr>
              <w:jc w:val="both"/>
              <w:rPr>
                <w:color w:val="auto"/>
                <w:sz w:val="22"/>
                <w:szCs w:val="22"/>
                <w:lang w:val="pt-BR"/>
              </w:rPr>
            </w:pPr>
            <w:r w:rsidRPr="005B1811">
              <w:rPr>
                <w:color w:val="auto"/>
                <w:sz w:val="22"/>
                <w:szCs w:val="22"/>
                <w:lang w:val="pt-BR"/>
              </w:rPr>
              <w:t>- Văn phòng: Quốc hội , Chủ tịch nước, Chính phủ;</w:t>
            </w:r>
            <w:r w:rsidR="00C170D1" w:rsidRPr="005B1811">
              <w:rPr>
                <w:color w:val="auto"/>
                <w:sz w:val="22"/>
                <w:szCs w:val="22"/>
                <w:lang w:val="pt-BR"/>
              </w:rPr>
              <w:t xml:space="preserve"> </w:t>
            </w:r>
            <w:r w:rsidRPr="005B1811">
              <w:rPr>
                <w:color w:val="auto"/>
                <w:sz w:val="22"/>
                <w:szCs w:val="22"/>
                <w:lang w:val="pt-BR"/>
              </w:rPr>
              <w:t>Ủy ban Tài chính - Ngân sách của Quốc hội; Ban công tác đại biểu của UBTVQH;</w:t>
            </w:r>
          </w:p>
          <w:p w:rsidR="002D1285" w:rsidRPr="005B1811" w:rsidRDefault="002D1285" w:rsidP="002D1285">
            <w:pPr>
              <w:jc w:val="both"/>
              <w:rPr>
                <w:color w:val="auto"/>
                <w:sz w:val="22"/>
                <w:szCs w:val="22"/>
                <w:lang w:val="pt-BR"/>
              </w:rPr>
            </w:pPr>
            <w:r w:rsidRPr="005B1811">
              <w:rPr>
                <w:color w:val="auto"/>
                <w:sz w:val="22"/>
                <w:szCs w:val="22"/>
                <w:lang w:val="pt-BR"/>
              </w:rPr>
              <w:t>- Các Bộ: Kế hoạch và Đầu tư, Tài chính, Nội vụ;</w:t>
            </w:r>
          </w:p>
          <w:p w:rsidR="002D1285" w:rsidRPr="005B1811" w:rsidRDefault="002D1285" w:rsidP="002D1285">
            <w:pPr>
              <w:jc w:val="both"/>
              <w:rPr>
                <w:color w:val="auto"/>
                <w:sz w:val="22"/>
                <w:szCs w:val="22"/>
                <w:lang w:val="pt-BR"/>
              </w:rPr>
            </w:pPr>
            <w:r w:rsidRPr="005B1811">
              <w:rPr>
                <w:color w:val="auto"/>
                <w:sz w:val="22"/>
                <w:szCs w:val="22"/>
                <w:lang w:val="pt-BR"/>
              </w:rPr>
              <w:t>- Cục Kiểm tra VBQPPL - Bộ Tư pháp;</w:t>
            </w:r>
          </w:p>
          <w:p w:rsidR="002D1285" w:rsidRPr="005B1811" w:rsidRDefault="002D1285" w:rsidP="002D1285">
            <w:pPr>
              <w:jc w:val="both"/>
              <w:rPr>
                <w:color w:val="auto"/>
                <w:sz w:val="22"/>
                <w:szCs w:val="22"/>
                <w:lang w:val="pt-BR"/>
              </w:rPr>
            </w:pPr>
            <w:r w:rsidRPr="005B1811">
              <w:rPr>
                <w:color w:val="auto"/>
                <w:sz w:val="22"/>
                <w:szCs w:val="22"/>
                <w:lang w:val="pt-BR"/>
              </w:rPr>
              <w:t>- Ban Thường vụ Tỉnh ủy;</w:t>
            </w:r>
            <w:r w:rsidR="00012C4A" w:rsidRPr="005B1811">
              <w:rPr>
                <w:color w:val="auto"/>
                <w:sz w:val="22"/>
                <w:szCs w:val="22"/>
                <w:lang w:val="pt-BR"/>
              </w:rPr>
              <w:t xml:space="preserve"> </w:t>
            </w:r>
            <w:r w:rsidRPr="005B1811">
              <w:rPr>
                <w:color w:val="auto"/>
                <w:sz w:val="22"/>
                <w:szCs w:val="22"/>
                <w:lang w:val="pt-BR"/>
              </w:rPr>
              <w:t>TT HĐND, UBND, UBMTTQVN tỉnh;</w:t>
            </w:r>
          </w:p>
          <w:p w:rsidR="002D1285" w:rsidRPr="005B1811" w:rsidRDefault="002D1285" w:rsidP="002D1285">
            <w:pPr>
              <w:jc w:val="both"/>
              <w:rPr>
                <w:color w:val="auto"/>
                <w:sz w:val="22"/>
                <w:szCs w:val="22"/>
                <w:lang w:val="pt-BR"/>
              </w:rPr>
            </w:pPr>
            <w:r w:rsidRPr="005B1811">
              <w:rPr>
                <w:color w:val="auto"/>
                <w:sz w:val="22"/>
                <w:szCs w:val="22"/>
                <w:lang w:val="pt-BR"/>
              </w:rPr>
              <w:t>- Đoàn ĐBQH tỉnh; Đại biểu HĐND tỉnh;</w:t>
            </w:r>
          </w:p>
          <w:p w:rsidR="002D1285" w:rsidRPr="005B1811" w:rsidRDefault="002D1285" w:rsidP="002D1285">
            <w:pPr>
              <w:jc w:val="both"/>
              <w:rPr>
                <w:color w:val="auto"/>
                <w:sz w:val="22"/>
                <w:szCs w:val="22"/>
                <w:lang w:val="pt-BR"/>
              </w:rPr>
            </w:pPr>
            <w:r w:rsidRPr="005B1811">
              <w:rPr>
                <w:color w:val="auto"/>
                <w:sz w:val="22"/>
                <w:szCs w:val="22"/>
                <w:lang w:val="pt-BR"/>
              </w:rPr>
              <w:t>- Các sở, ban, ngành, đoàn thể;</w:t>
            </w:r>
          </w:p>
          <w:p w:rsidR="002D1285" w:rsidRPr="005B1811" w:rsidRDefault="002D1285" w:rsidP="002D1285">
            <w:pPr>
              <w:jc w:val="both"/>
              <w:rPr>
                <w:color w:val="auto"/>
                <w:sz w:val="22"/>
                <w:szCs w:val="22"/>
                <w:lang w:val="pt-BR"/>
              </w:rPr>
            </w:pPr>
            <w:r w:rsidRPr="005B1811">
              <w:rPr>
                <w:color w:val="auto"/>
                <w:sz w:val="22"/>
                <w:szCs w:val="22"/>
                <w:lang w:val="pt-BR"/>
              </w:rPr>
              <w:t>- Huyện ủy, Thành ủy; HĐND; UBND; UBMTTQ các huyện, thành phố;</w:t>
            </w:r>
          </w:p>
          <w:p w:rsidR="002D1285" w:rsidRPr="005B1811" w:rsidRDefault="002D1285" w:rsidP="002D1285">
            <w:pPr>
              <w:jc w:val="both"/>
              <w:rPr>
                <w:color w:val="auto"/>
                <w:sz w:val="22"/>
                <w:szCs w:val="22"/>
                <w:lang w:val="pt-BR"/>
              </w:rPr>
            </w:pPr>
            <w:r w:rsidRPr="005B1811">
              <w:rPr>
                <w:color w:val="auto"/>
                <w:sz w:val="22"/>
                <w:szCs w:val="22"/>
                <w:lang w:val="pt-BR"/>
              </w:rPr>
              <w:t>- Đảng ủy, HĐND, UBND các xã, phường, thị trấn;</w:t>
            </w:r>
          </w:p>
          <w:p w:rsidR="002D1285" w:rsidRPr="005B1811" w:rsidRDefault="002D1285" w:rsidP="002D1285">
            <w:pPr>
              <w:jc w:val="both"/>
              <w:rPr>
                <w:color w:val="auto"/>
                <w:sz w:val="22"/>
                <w:szCs w:val="22"/>
                <w:lang w:val="pt-BR"/>
              </w:rPr>
            </w:pPr>
            <w:r w:rsidRPr="005B1811">
              <w:rPr>
                <w:color w:val="auto"/>
                <w:sz w:val="22"/>
                <w:szCs w:val="22"/>
                <w:lang w:val="pt-BR"/>
              </w:rPr>
              <w:t xml:space="preserve">- VP: Tỉnh ủy, Đoàn ĐBQH, HĐND, </w:t>
            </w:r>
            <w:r w:rsidRPr="005B1811">
              <w:rPr>
                <w:color w:val="auto"/>
                <w:sz w:val="18"/>
                <w:szCs w:val="22"/>
                <w:lang w:val="pt-BR"/>
              </w:rPr>
              <w:t>UBND</w:t>
            </w:r>
            <w:r w:rsidRPr="005B1811">
              <w:rPr>
                <w:color w:val="auto"/>
                <w:sz w:val="22"/>
                <w:szCs w:val="22"/>
                <w:lang w:val="pt-BR"/>
              </w:rPr>
              <w:t xml:space="preserve"> tỉnh;</w:t>
            </w:r>
          </w:p>
          <w:p w:rsidR="002D1285" w:rsidRPr="009E7756" w:rsidRDefault="002D1285" w:rsidP="002D1285">
            <w:pPr>
              <w:jc w:val="both"/>
              <w:rPr>
                <w:color w:val="auto"/>
                <w:sz w:val="22"/>
                <w:szCs w:val="22"/>
                <w:lang w:val="pt-BR"/>
              </w:rPr>
            </w:pPr>
            <w:r w:rsidRPr="005B1811">
              <w:rPr>
                <w:color w:val="auto"/>
                <w:sz w:val="22"/>
                <w:szCs w:val="22"/>
                <w:lang w:val="pt-BR"/>
              </w:rPr>
              <w:t>- Các Trung tâm: Thông tin; VTLT tỉnh</w:t>
            </w:r>
            <w:r w:rsidRPr="009E7756">
              <w:rPr>
                <w:color w:val="auto"/>
                <w:sz w:val="22"/>
                <w:szCs w:val="22"/>
                <w:lang w:val="pt-BR"/>
              </w:rPr>
              <w:t>;</w:t>
            </w:r>
          </w:p>
          <w:p w:rsidR="002D1285" w:rsidRPr="009E7756" w:rsidRDefault="002D1285" w:rsidP="002D1285">
            <w:pPr>
              <w:ind w:left="-60"/>
              <w:rPr>
                <w:color w:val="auto"/>
                <w:sz w:val="22"/>
                <w:szCs w:val="22"/>
                <w:lang w:val="sv-SE"/>
              </w:rPr>
            </w:pPr>
            <w:r w:rsidRPr="009E7756">
              <w:rPr>
                <w:color w:val="auto"/>
                <w:sz w:val="22"/>
                <w:szCs w:val="22"/>
                <w:lang w:val="pt-BR"/>
              </w:rPr>
              <w:t>- Lưu: VT, KTNS, (150b).</w:t>
            </w:r>
          </w:p>
        </w:tc>
        <w:tc>
          <w:tcPr>
            <w:tcW w:w="3738" w:type="dxa"/>
          </w:tcPr>
          <w:p w:rsidR="002D1285" w:rsidRPr="009E7756" w:rsidRDefault="002D1285" w:rsidP="002D1285">
            <w:pPr>
              <w:spacing w:line="320" w:lineRule="exact"/>
              <w:jc w:val="center"/>
              <w:rPr>
                <w:b/>
                <w:bCs/>
                <w:color w:val="auto"/>
                <w:sz w:val="26"/>
                <w:szCs w:val="28"/>
                <w:lang w:val="sv-SE"/>
              </w:rPr>
            </w:pPr>
            <w:r w:rsidRPr="009E7756">
              <w:rPr>
                <w:b/>
                <w:bCs/>
                <w:color w:val="auto"/>
                <w:sz w:val="26"/>
                <w:szCs w:val="28"/>
                <w:lang w:val="sv-SE"/>
              </w:rPr>
              <w:t>CHỦ TỊCH</w:t>
            </w:r>
          </w:p>
          <w:p w:rsidR="002D1285" w:rsidRPr="009E7756" w:rsidRDefault="002D1285" w:rsidP="002D1285">
            <w:pPr>
              <w:spacing w:line="240" w:lineRule="exact"/>
              <w:jc w:val="center"/>
              <w:rPr>
                <w:b/>
                <w:bCs/>
                <w:color w:val="auto"/>
                <w:sz w:val="26"/>
                <w:szCs w:val="28"/>
                <w:lang w:val="sv-SE"/>
              </w:rPr>
            </w:pPr>
          </w:p>
          <w:p w:rsidR="002D1285" w:rsidRPr="009E7756" w:rsidRDefault="002D1285" w:rsidP="002D1285">
            <w:pPr>
              <w:spacing w:line="240" w:lineRule="exact"/>
              <w:jc w:val="center"/>
              <w:rPr>
                <w:b/>
                <w:bCs/>
                <w:color w:val="auto"/>
                <w:szCs w:val="28"/>
                <w:lang w:val="sv-SE"/>
              </w:rPr>
            </w:pPr>
          </w:p>
          <w:p w:rsidR="002D1285" w:rsidRPr="009E7756" w:rsidRDefault="002D1285" w:rsidP="002D1285">
            <w:pPr>
              <w:spacing w:line="240" w:lineRule="exact"/>
              <w:jc w:val="center"/>
              <w:rPr>
                <w:b/>
                <w:bCs/>
                <w:color w:val="auto"/>
                <w:szCs w:val="28"/>
                <w:lang w:val="sv-SE"/>
              </w:rPr>
            </w:pPr>
          </w:p>
          <w:p w:rsidR="002D1285" w:rsidRPr="009E7756" w:rsidRDefault="002D1285" w:rsidP="002D1285">
            <w:pPr>
              <w:spacing w:line="240" w:lineRule="exact"/>
              <w:jc w:val="center"/>
              <w:rPr>
                <w:b/>
                <w:bCs/>
                <w:color w:val="auto"/>
                <w:szCs w:val="28"/>
                <w:lang w:val="sv-SE"/>
              </w:rPr>
            </w:pPr>
          </w:p>
          <w:p w:rsidR="002D1285" w:rsidRPr="005B1811" w:rsidRDefault="005B1811" w:rsidP="002D1285">
            <w:pPr>
              <w:spacing w:line="240" w:lineRule="exact"/>
              <w:jc w:val="center"/>
              <w:rPr>
                <w:bCs/>
                <w:color w:val="auto"/>
                <w:sz w:val="26"/>
                <w:szCs w:val="28"/>
                <w:lang w:val="sv-SE"/>
              </w:rPr>
            </w:pPr>
            <w:r w:rsidRPr="005B1811">
              <w:rPr>
                <w:bCs/>
                <w:color w:val="auto"/>
                <w:szCs w:val="28"/>
                <w:lang w:val="sv-SE"/>
              </w:rPr>
              <w:t>(</w:t>
            </w:r>
            <w:r w:rsidRPr="005B1811">
              <w:rPr>
                <w:bCs/>
                <w:color w:val="auto"/>
                <w:sz w:val="26"/>
                <w:szCs w:val="28"/>
                <w:lang w:val="sv-SE"/>
              </w:rPr>
              <w:t>Đã ký)</w:t>
            </w:r>
          </w:p>
          <w:p w:rsidR="002D1285" w:rsidRPr="009E7756" w:rsidRDefault="002D1285" w:rsidP="002D1285">
            <w:pPr>
              <w:spacing w:line="240" w:lineRule="exact"/>
              <w:jc w:val="center"/>
              <w:rPr>
                <w:b/>
                <w:bCs/>
                <w:color w:val="auto"/>
                <w:szCs w:val="28"/>
                <w:lang w:val="sv-SE"/>
              </w:rPr>
            </w:pPr>
            <w:bookmarkStart w:id="0" w:name="_GoBack"/>
            <w:bookmarkEnd w:id="0"/>
          </w:p>
          <w:p w:rsidR="002D1285" w:rsidRPr="009E7756" w:rsidRDefault="002D1285" w:rsidP="002D1285">
            <w:pPr>
              <w:spacing w:line="240" w:lineRule="exact"/>
              <w:jc w:val="center"/>
              <w:rPr>
                <w:b/>
                <w:bCs/>
                <w:color w:val="auto"/>
                <w:szCs w:val="28"/>
                <w:lang w:val="sv-SE"/>
              </w:rPr>
            </w:pPr>
          </w:p>
          <w:p w:rsidR="002D1285" w:rsidRPr="009E7756" w:rsidRDefault="002D1285" w:rsidP="002D1285">
            <w:pPr>
              <w:spacing w:line="240" w:lineRule="exact"/>
              <w:jc w:val="center"/>
              <w:rPr>
                <w:b/>
                <w:bCs/>
                <w:color w:val="auto"/>
                <w:szCs w:val="28"/>
                <w:lang w:val="sv-SE"/>
              </w:rPr>
            </w:pPr>
          </w:p>
          <w:p w:rsidR="002D1285" w:rsidRPr="009E7756" w:rsidRDefault="002D1285" w:rsidP="002D1285">
            <w:pPr>
              <w:spacing w:before="120" w:line="240" w:lineRule="exact"/>
              <w:jc w:val="center"/>
              <w:rPr>
                <w:b/>
                <w:bCs/>
                <w:color w:val="auto"/>
                <w:szCs w:val="28"/>
                <w:lang w:val="sv-SE"/>
              </w:rPr>
            </w:pPr>
            <w:r w:rsidRPr="009E7756">
              <w:rPr>
                <w:b/>
                <w:bCs/>
                <w:color w:val="auto"/>
                <w:szCs w:val="28"/>
                <w:lang w:val="sv-SE"/>
              </w:rPr>
              <w:t>Hoàng Văn Chất</w:t>
            </w:r>
          </w:p>
        </w:tc>
      </w:tr>
    </w:tbl>
    <w:p w:rsidR="00FA797F" w:rsidRPr="009E7756" w:rsidRDefault="00FA797F" w:rsidP="00E23155">
      <w:pPr>
        <w:spacing w:line="240" w:lineRule="exact"/>
        <w:ind w:left="527"/>
        <w:rPr>
          <w:color w:val="auto"/>
          <w:szCs w:val="28"/>
          <w:lang w:val="sv-SE"/>
        </w:rPr>
      </w:pPr>
    </w:p>
    <w:sectPr w:rsidR="00FA797F" w:rsidRPr="009E7756" w:rsidSect="00C170D1">
      <w:headerReference w:type="even" r:id="rId9"/>
      <w:headerReference w:type="default" r:id="rId10"/>
      <w:footerReference w:type="even" r:id="rId11"/>
      <w:footerReference w:type="default" r:id="rId12"/>
      <w:pgSz w:w="11907" w:h="16840" w:code="9"/>
      <w:pgMar w:top="1134" w:right="1134" w:bottom="907" w:left="1701" w:header="680" w:footer="39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30C" w:rsidRDefault="002E530C">
      <w:r>
        <w:separator/>
      </w:r>
    </w:p>
  </w:endnote>
  <w:endnote w:type="continuationSeparator" w:id="0">
    <w:p w:rsidR="002E530C" w:rsidRDefault="002E5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22B" w:rsidRDefault="001554D6" w:rsidP="004F5FC7">
    <w:pPr>
      <w:pStyle w:val="Footer"/>
      <w:framePr w:wrap="around" w:vAnchor="text" w:hAnchor="margin" w:xAlign="right" w:y="1"/>
      <w:rPr>
        <w:rStyle w:val="PageNumber"/>
      </w:rPr>
    </w:pPr>
    <w:r>
      <w:rPr>
        <w:rStyle w:val="PageNumber"/>
      </w:rPr>
      <w:fldChar w:fldCharType="begin"/>
    </w:r>
    <w:r w:rsidR="004F122B">
      <w:rPr>
        <w:rStyle w:val="PageNumber"/>
      </w:rPr>
      <w:instrText xml:space="preserve">PAGE  </w:instrText>
    </w:r>
    <w:r>
      <w:rPr>
        <w:rStyle w:val="PageNumber"/>
      </w:rPr>
      <w:fldChar w:fldCharType="separate"/>
    </w:r>
    <w:r w:rsidR="004F122B">
      <w:rPr>
        <w:rStyle w:val="PageNumber"/>
        <w:noProof/>
      </w:rPr>
      <w:t>12</w:t>
    </w:r>
    <w:r>
      <w:rPr>
        <w:rStyle w:val="PageNumber"/>
      </w:rPr>
      <w:fldChar w:fldCharType="end"/>
    </w:r>
  </w:p>
  <w:p w:rsidR="004F122B" w:rsidRDefault="004F122B" w:rsidP="004F5F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22B" w:rsidRDefault="004F122B" w:rsidP="004F5FC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30C" w:rsidRDefault="002E530C">
      <w:r>
        <w:separator/>
      </w:r>
    </w:p>
  </w:footnote>
  <w:footnote w:type="continuationSeparator" w:id="0">
    <w:p w:rsidR="002E530C" w:rsidRDefault="002E53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22B" w:rsidRDefault="001554D6" w:rsidP="00E14DDC">
    <w:pPr>
      <w:pStyle w:val="Header"/>
      <w:framePr w:wrap="around" w:vAnchor="text" w:hAnchor="margin" w:xAlign="center" w:y="1"/>
      <w:rPr>
        <w:rStyle w:val="PageNumber"/>
      </w:rPr>
    </w:pPr>
    <w:r>
      <w:rPr>
        <w:rStyle w:val="PageNumber"/>
      </w:rPr>
      <w:fldChar w:fldCharType="begin"/>
    </w:r>
    <w:r w:rsidR="004F122B">
      <w:rPr>
        <w:rStyle w:val="PageNumber"/>
      </w:rPr>
      <w:instrText xml:space="preserve">PAGE  </w:instrText>
    </w:r>
    <w:r>
      <w:rPr>
        <w:rStyle w:val="PageNumber"/>
      </w:rPr>
      <w:fldChar w:fldCharType="separate"/>
    </w:r>
    <w:r w:rsidR="004F122B">
      <w:rPr>
        <w:rStyle w:val="PageNumber"/>
        <w:noProof/>
      </w:rPr>
      <w:t>12</w:t>
    </w:r>
    <w:r>
      <w:rPr>
        <w:rStyle w:val="PageNumber"/>
      </w:rPr>
      <w:fldChar w:fldCharType="end"/>
    </w:r>
  </w:p>
  <w:p w:rsidR="004F122B" w:rsidRDefault="004F12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31485"/>
      <w:docPartObj>
        <w:docPartGallery w:val="Page Numbers (Top of Page)"/>
        <w:docPartUnique/>
      </w:docPartObj>
    </w:sdtPr>
    <w:sdtEndPr/>
    <w:sdtContent>
      <w:p w:rsidR="004F122B" w:rsidRDefault="001554D6">
        <w:pPr>
          <w:pStyle w:val="Header"/>
          <w:jc w:val="center"/>
        </w:pPr>
        <w:r>
          <w:fldChar w:fldCharType="begin"/>
        </w:r>
        <w:r w:rsidR="00620C5E">
          <w:instrText xml:space="preserve"> PAGE   \* MERGEFORMAT </w:instrText>
        </w:r>
        <w:r>
          <w:fldChar w:fldCharType="separate"/>
        </w:r>
        <w:r w:rsidR="005B1811">
          <w:rPr>
            <w:noProof/>
          </w:rPr>
          <w:t>3</w:t>
        </w:r>
        <w:r>
          <w:rPr>
            <w:noProof/>
          </w:rPr>
          <w:fldChar w:fldCharType="end"/>
        </w:r>
      </w:p>
    </w:sdtContent>
  </w:sdt>
  <w:p w:rsidR="004F122B" w:rsidRDefault="004F12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F8402A"/>
    <w:lvl w:ilvl="0">
      <w:start w:val="1"/>
      <w:numFmt w:val="decimal"/>
      <w:lvlText w:val="%1."/>
      <w:lvlJc w:val="left"/>
      <w:pPr>
        <w:tabs>
          <w:tab w:val="num" w:pos="1800"/>
        </w:tabs>
        <w:ind w:left="1800" w:hanging="360"/>
      </w:pPr>
    </w:lvl>
  </w:abstractNum>
  <w:abstractNum w:abstractNumId="1">
    <w:nsid w:val="FFFFFF7D"/>
    <w:multiLevelType w:val="singleLevel"/>
    <w:tmpl w:val="F98AD5BE"/>
    <w:lvl w:ilvl="0">
      <w:start w:val="1"/>
      <w:numFmt w:val="decimal"/>
      <w:lvlText w:val="%1."/>
      <w:lvlJc w:val="left"/>
      <w:pPr>
        <w:tabs>
          <w:tab w:val="num" w:pos="1440"/>
        </w:tabs>
        <w:ind w:left="1440" w:hanging="360"/>
      </w:pPr>
    </w:lvl>
  </w:abstractNum>
  <w:abstractNum w:abstractNumId="2">
    <w:nsid w:val="FFFFFF7E"/>
    <w:multiLevelType w:val="singleLevel"/>
    <w:tmpl w:val="7302917E"/>
    <w:lvl w:ilvl="0">
      <w:start w:val="1"/>
      <w:numFmt w:val="decimal"/>
      <w:lvlText w:val="%1."/>
      <w:lvlJc w:val="left"/>
      <w:pPr>
        <w:tabs>
          <w:tab w:val="num" w:pos="1080"/>
        </w:tabs>
        <w:ind w:left="1080" w:hanging="360"/>
      </w:pPr>
    </w:lvl>
  </w:abstractNum>
  <w:abstractNum w:abstractNumId="3">
    <w:nsid w:val="FFFFFF7F"/>
    <w:multiLevelType w:val="singleLevel"/>
    <w:tmpl w:val="201A0B3C"/>
    <w:lvl w:ilvl="0">
      <w:start w:val="1"/>
      <w:numFmt w:val="decimal"/>
      <w:lvlText w:val="%1."/>
      <w:lvlJc w:val="left"/>
      <w:pPr>
        <w:tabs>
          <w:tab w:val="num" w:pos="720"/>
        </w:tabs>
        <w:ind w:left="720" w:hanging="360"/>
      </w:pPr>
    </w:lvl>
  </w:abstractNum>
  <w:abstractNum w:abstractNumId="4">
    <w:nsid w:val="FFFFFF80"/>
    <w:multiLevelType w:val="singleLevel"/>
    <w:tmpl w:val="10F007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C0F98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A56649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D08AEE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036385A"/>
    <w:lvl w:ilvl="0">
      <w:start w:val="1"/>
      <w:numFmt w:val="decimal"/>
      <w:lvlText w:val="%1."/>
      <w:lvlJc w:val="left"/>
      <w:pPr>
        <w:tabs>
          <w:tab w:val="num" w:pos="360"/>
        </w:tabs>
        <w:ind w:left="360" w:hanging="360"/>
      </w:pPr>
    </w:lvl>
  </w:abstractNum>
  <w:abstractNum w:abstractNumId="9">
    <w:nsid w:val="FFFFFF89"/>
    <w:multiLevelType w:val="singleLevel"/>
    <w:tmpl w:val="C7162A52"/>
    <w:lvl w:ilvl="0">
      <w:start w:val="1"/>
      <w:numFmt w:val="bullet"/>
      <w:lvlText w:val=""/>
      <w:lvlJc w:val="left"/>
      <w:pPr>
        <w:tabs>
          <w:tab w:val="num" w:pos="360"/>
        </w:tabs>
        <w:ind w:left="360" w:hanging="360"/>
      </w:pPr>
      <w:rPr>
        <w:rFonts w:ascii="Symbol" w:hAnsi="Symbol" w:hint="default"/>
      </w:rPr>
    </w:lvl>
  </w:abstractNum>
  <w:abstractNum w:abstractNumId="10">
    <w:nsid w:val="084C6C07"/>
    <w:multiLevelType w:val="hybridMultilevel"/>
    <w:tmpl w:val="9BAA786E"/>
    <w:lvl w:ilvl="0" w:tplc="4F7CD9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25219D"/>
    <w:multiLevelType w:val="hybridMultilevel"/>
    <w:tmpl w:val="0DAE5136"/>
    <w:lvl w:ilvl="0" w:tplc="66B252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22F41D4"/>
    <w:multiLevelType w:val="hybridMultilevel"/>
    <w:tmpl w:val="1108E272"/>
    <w:lvl w:ilvl="0" w:tplc="C9BCA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8C735B5"/>
    <w:multiLevelType w:val="hybridMultilevel"/>
    <w:tmpl w:val="AB4AD984"/>
    <w:lvl w:ilvl="0" w:tplc="1F66EA0E">
      <w:start w:val="2"/>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9EE05DA"/>
    <w:multiLevelType w:val="hybridMultilevel"/>
    <w:tmpl w:val="C5665C06"/>
    <w:lvl w:ilvl="0" w:tplc="A48062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B874C8F"/>
    <w:multiLevelType w:val="hybridMultilevel"/>
    <w:tmpl w:val="02ACCFB0"/>
    <w:lvl w:ilvl="0" w:tplc="C59C6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BDC0B16"/>
    <w:multiLevelType w:val="hybridMultilevel"/>
    <w:tmpl w:val="FD3C7F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E183834"/>
    <w:multiLevelType w:val="hybridMultilevel"/>
    <w:tmpl w:val="E364F2BE"/>
    <w:lvl w:ilvl="0" w:tplc="B9EC02FC">
      <w:start w:val="2"/>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1E87BDC"/>
    <w:multiLevelType w:val="hybridMultilevel"/>
    <w:tmpl w:val="89864E12"/>
    <w:lvl w:ilvl="0" w:tplc="F022F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3274C08"/>
    <w:multiLevelType w:val="hybridMultilevel"/>
    <w:tmpl w:val="76E47A1C"/>
    <w:lvl w:ilvl="0" w:tplc="0DD8891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39C4572"/>
    <w:multiLevelType w:val="hybridMultilevel"/>
    <w:tmpl w:val="94983A5A"/>
    <w:lvl w:ilvl="0" w:tplc="BCDA726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2DCD4D28"/>
    <w:multiLevelType w:val="hybridMultilevel"/>
    <w:tmpl w:val="1A4E63C4"/>
    <w:lvl w:ilvl="0" w:tplc="C9009DA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9247B0"/>
    <w:multiLevelType w:val="hybridMultilevel"/>
    <w:tmpl w:val="0530512E"/>
    <w:lvl w:ilvl="0" w:tplc="279CF296">
      <w:start w:val="1"/>
      <w:numFmt w:val="upperLetter"/>
      <w:lvlText w:val="%1."/>
      <w:lvlJc w:val="left"/>
      <w:pPr>
        <w:ind w:left="360" w:hanging="360"/>
      </w:pPr>
      <w:rPr>
        <w:rFonts w:ascii="Times New Roman" w:hAnsi="Times New Roman" w:hint="default"/>
        <w:color w:val="auto"/>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D7D2756"/>
    <w:multiLevelType w:val="hybridMultilevel"/>
    <w:tmpl w:val="3CC81B70"/>
    <w:lvl w:ilvl="0" w:tplc="C702101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D8D0C84"/>
    <w:multiLevelType w:val="multilevel"/>
    <w:tmpl w:val="8382998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2CC427A"/>
    <w:multiLevelType w:val="hybridMultilevel"/>
    <w:tmpl w:val="0FEC20F4"/>
    <w:lvl w:ilvl="0" w:tplc="59161482">
      <w:start w:val="1"/>
      <w:numFmt w:val="decimal"/>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20E2D38"/>
    <w:multiLevelType w:val="hybridMultilevel"/>
    <w:tmpl w:val="CAD4DF54"/>
    <w:lvl w:ilvl="0" w:tplc="4F2E1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621E95"/>
    <w:multiLevelType w:val="hybridMultilevel"/>
    <w:tmpl w:val="EE4467D0"/>
    <w:lvl w:ilvl="0" w:tplc="FFFFFFFF">
      <w:start w:val="1"/>
      <w:numFmt w:val="bullet"/>
      <w:lvlText w:val=""/>
      <w:lvlJc w:val="left"/>
      <w:pPr>
        <w:tabs>
          <w:tab w:val="num" w:pos="1449"/>
        </w:tabs>
        <w:ind w:left="1449" w:hanging="360"/>
      </w:pPr>
      <w:rPr>
        <w:rFonts w:ascii="Symbol" w:hAnsi="Symbol" w:hint="default"/>
      </w:rPr>
    </w:lvl>
    <w:lvl w:ilvl="1" w:tplc="FFFFFFFF" w:tentative="1">
      <w:start w:val="1"/>
      <w:numFmt w:val="bullet"/>
      <w:lvlText w:val="o"/>
      <w:lvlJc w:val="left"/>
      <w:pPr>
        <w:tabs>
          <w:tab w:val="num" w:pos="2169"/>
        </w:tabs>
        <w:ind w:left="2169" w:hanging="360"/>
      </w:pPr>
      <w:rPr>
        <w:rFonts w:ascii="Courier New" w:hAnsi="Courier New" w:hint="default"/>
      </w:rPr>
    </w:lvl>
    <w:lvl w:ilvl="2" w:tplc="FFFFFFFF" w:tentative="1">
      <w:start w:val="1"/>
      <w:numFmt w:val="bullet"/>
      <w:lvlText w:val=""/>
      <w:lvlJc w:val="left"/>
      <w:pPr>
        <w:tabs>
          <w:tab w:val="num" w:pos="2889"/>
        </w:tabs>
        <w:ind w:left="2889" w:hanging="360"/>
      </w:pPr>
      <w:rPr>
        <w:rFonts w:ascii="Wingdings" w:hAnsi="Wingdings" w:hint="default"/>
      </w:rPr>
    </w:lvl>
    <w:lvl w:ilvl="3" w:tplc="FFFFFFFF" w:tentative="1">
      <w:start w:val="1"/>
      <w:numFmt w:val="bullet"/>
      <w:lvlText w:val=""/>
      <w:lvlJc w:val="left"/>
      <w:pPr>
        <w:tabs>
          <w:tab w:val="num" w:pos="3609"/>
        </w:tabs>
        <w:ind w:left="3609" w:hanging="360"/>
      </w:pPr>
      <w:rPr>
        <w:rFonts w:ascii="Symbol" w:hAnsi="Symbol" w:hint="default"/>
      </w:rPr>
    </w:lvl>
    <w:lvl w:ilvl="4" w:tplc="FFFFFFFF" w:tentative="1">
      <w:start w:val="1"/>
      <w:numFmt w:val="bullet"/>
      <w:lvlText w:val="o"/>
      <w:lvlJc w:val="left"/>
      <w:pPr>
        <w:tabs>
          <w:tab w:val="num" w:pos="4329"/>
        </w:tabs>
        <w:ind w:left="4329" w:hanging="360"/>
      </w:pPr>
      <w:rPr>
        <w:rFonts w:ascii="Courier New" w:hAnsi="Courier New" w:hint="default"/>
      </w:rPr>
    </w:lvl>
    <w:lvl w:ilvl="5" w:tplc="FFFFFFFF" w:tentative="1">
      <w:start w:val="1"/>
      <w:numFmt w:val="bullet"/>
      <w:lvlText w:val=""/>
      <w:lvlJc w:val="left"/>
      <w:pPr>
        <w:tabs>
          <w:tab w:val="num" w:pos="5049"/>
        </w:tabs>
        <w:ind w:left="5049" w:hanging="360"/>
      </w:pPr>
      <w:rPr>
        <w:rFonts w:ascii="Wingdings" w:hAnsi="Wingdings" w:hint="default"/>
      </w:rPr>
    </w:lvl>
    <w:lvl w:ilvl="6" w:tplc="FFFFFFFF" w:tentative="1">
      <w:start w:val="1"/>
      <w:numFmt w:val="bullet"/>
      <w:lvlText w:val=""/>
      <w:lvlJc w:val="left"/>
      <w:pPr>
        <w:tabs>
          <w:tab w:val="num" w:pos="5769"/>
        </w:tabs>
        <w:ind w:left="5769" w:hanging="360"/>
      </w:pPr>
      <w:rPr>
        <w:rFonts w:ascii="Symbol" w:hAnsi="Symbol" w:hint="default"/>
      </w:rPr>
    </w:lvl>
    <w:lvl w:ilvl="7" w:tplc="FFFFFFFF" w:tentative="1">
      <w:start w:val="1"/>
      <w:numFmt w:val="bullet"/>
      <w:lvlText w:val="o"/>
      <w:lvlJc w:val="left"/>
      <w:pPr>
        <w:tabs>
          <w:tab w:val="num" w:pos="6489"/>
        </w:tabs>
        <w:ind w:left="6489" w:hanging="360"/>
      </w:pPr>
      <w:rPr>
        <w:rFonts w:ascii="Courier New" w:hAnsi="Courier New" w:hint="default"/>
      </w:rPr>
    </w:lvl>
    <w:lvl w:ilvl="8" w:tplc="FFFFFFFF" w:tentative="1">
      <w:start w:val="1"/>
      <w:numFmt w:val="bullet"/>
      <w:lvlText w:val=""/>
      <w:lvlJc w:val="left"/>
      <w:pPr>
        <w:tabs>
          <w:tab w:val="num" w:pos="7209"/>
        </w:tabs>
        <w:ind w:left="7209" w:hanging="360"/>
      </w:pPr>
      <w:rPr>
        <w:rFonts w:ascii="Wingdings" w:hAnsi="Wingdings" w:hint="default"/>
      </w:rPr>
    </w:lvl>
  </w:abstractNum>
  <w:abstractNum w:abstractNumId="28">
    <w:nsid w:val="65135208"/>
    <w:multiLevelType w:val="hybridMultilevel"/>
    <w:tmpl w:val="E7009064"/>
    <w:lvl w:ilvl="0" w:tplc="527E3DA8">
      <w:start w:val="1"/>
      <w:numFmt w:val="decimal"/>
      <w:lvlText w:val="%1."/>
      <w:lvlJc w:val="left"/>
      <w:pPr>
        <w:ind w:left="1080" w:hanging="360"/>
      </w:pPr>
      <w:rPr>
        <w:rFonts w:hint="default"/>
        <w:b/>
        <w:color w:val="00808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7AC0B8B"/>
    <w:multiLevelType w:val="hybridMultilevel"/>
    <w:tmpl w:val="8B70CB30"/>
    <w:lvl w:ilvl="0" w:tplc="EF7E3D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FAD162E"/>
    <w:multiLevelType w:val="hybridMultilevel"/>
    <w:tmpl w:val="1B420FC8"/>
    <w:lvl w:ilvl="0" w:tplc="1E888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0B057BB"/>
    <w:multiLevelType w:val="hybridMultilevel"/>
    <w:tmpl w:val="8D7E97E8"/>
    <w:lvl w:ilvl="0" w:tplc="2F089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1F51D2C"/>
    <w:multiLevelType w:val="hybridMultilevel"/>
    <w:tmpl w:val="FC8AF764"/>
    <w:lvl w:ilvl="0" w:tplc="B560AF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2E93079"/>
    <w:multiLevelType w:val="hybridMultilevel"/>
    <w:tmpl w:val="45FA110C"/>
    <w:lvl w:ilvl="0" w:tplc="3EDAAAA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DD66146"/>
    <w:multiLevelType w:val="hybridMultilevel"/>
    <w:tmpl w:val="4E20805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9"/>
  </w:num>
  <w:num w:numId="2">
    <w:abstractNumId w:val="34"/>
  </w:num>
  <w:num w:numId="3">
    <w:abstractNumId w:val="27"/>
  </w:num>
  <w:num w:numId="4">
    <w:abstractNumId w:val="24"/>
  </w:num>
  <w:num w:numId="5">
    <w:abstractNumId w:val="32"/>
  </w:num>
  <w:num w:numId="6">
    <w:abstractNumId w:val="20"/>
  </w:num>
  <w:num w:numId="7">
    <w:abstractNumId w:val="13"/>
  </w:num>
  <w:num w:numId="8">
    <w:abstractNumId w:val="17"/>
  </w:num>
  <w:num w:numId="9">
    <w:abstractNumId w:val="23"/>
  </w:num>
  <w:num w:numId="10">
    <w:abstractNumId w:val="16"/>
  </w:num>
  <w:num w:numId="11">
    <w:abstractNumId w:val="25"/>
  </w:num>
  <w:num w:numId="12">
    <w:abstractNumId w:val="19"/>
  </w:num>
  <w:num w:numId="13">
    <w:abstractNumId w:val="15"/>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10"/>
  </w:num>
  <w:num w:numId="25">
    <w:abstractNumId w:val="29"/>
  </w:num>
  <w:num w:numId="26">
    <w:abstractNumId w:val="26"/>
  </w:num>
  <w:num w:numId="27">
    <w:abstractNumId w:val="28"/>
  </w:num>
  <w:num w:numId="28">
    <w:abstractNumId w:val="11"/>
  </w:num>
  <w:num w:numId="29">
    <w:abstractNumId w:val="31"/>
  </w:num>
  <w:num w:numId="30">
    <w:abstractNumId w:val="12"/>
  </w:num>
  <w:num w:numId="31">
    <w:abstractNumId w:val="14"/>
  </w:num>
  <w:num w:numId="32">
    <w:abstractNumId w:val="22"/>
  </w:num>
  <w:num w:numId="33">
    <w:abstractNumId w:val="30"/>
  </w:num>
  <w:num w:numId="34">
    <w:abstractNumId w:val="18"/>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A797F"/>
    <w:rsid w:val="00000B23"/>
    <w:rsid w:val="0000281A"/>
    <w:rsid w:val="000054AD"/>
    <w:rsid w:val="00010EB7"/>
    <w:rsid w:val="00011E27"/>
    <w:rsid w:val="00012534"/>
    <w:rsid w:val="00012C4A"/>
    <w:rsid w:val="00014E71"/>
    <w:rsid w:val="000242BB"/>
    <w:rsid w:val="000256EA"/>
    <w:rsid w:val="00025E0B"/>
    <w:rsid w:val="0003187A"/>
    <w:rsid w:val="00033FE0"/>
    <w:rsid w:val="00037798"/>
    <w:rsid w:val="0004152C"/>
    <w:rsid w:val="00044571"/>
    <w:rsid w:val="0005119B"/>
    <w:rsid w:val="0005239D"/>
    <w:rsid w:val="000530F9"/>
    <w:rsid w:val="000550F6"/>
    <w:rsid w:val="00055F40"/>
    <w:rsid w:val="00060FB5"/>
    <w:rsid w:val="000610DC"/>
    <w:rsid w:val="00064A1B"/>
    <w:rsid w:val="00067164"/>
    <w:rsid w:val="00067A4C"/>
    <w:rsid w:val="00072812"/>
    <w:rsid w:val="00072FC8"/>
    <w:rsid w:val="000733BD"/>
    <w:rsid w:val="0007572A"/>
    <w:rsid w:val="000838DA"/>
    <w:rsid w:val="000863F5"/>
    <w:rsid w:val="00086D30"/>
    <w:rsid w:val="00087B03"/>
    <w:rsid w:val="0009068A"/>
    <w:rsid w:val="000932AD"/>
    <w:rsid w:val="00095CC6"/>
    <w:rsid w:val="00096D23"/>
    <w:rsid w:val="000A0CE2"/>
    <w:rsid w:val="000A1E9E"/>
    <w:rsid w:val="000A24EB"/>
    <w:rsid w:val="000A4F5D"/>
    <w:rsid w:val="000B108C"/>
    <w:rsid w:val="000B14A9"/>
    <w:rsid w:val="000B3223"/>
    <w:rsid w:val="000B4FFE"/>
    <w:rsid w:val="000B6795"/>
    <w:rsid w:val="000B693C"/>
    <w:rsid w:val="000C1856"/>
    <w:rsid w:val="000C229E"/>
    <w:rsid w:val="000C7C58"/>
    <w:rsid w:val="000D0B86"/>
    <w:rsid w:val="000D1E03"/>
    <w:rsid w:val="000D5552"/>
    <w:rsid w:val="000E04D5"/>
    <w:rsid w:val="000E04FC"/>
    <w:rsid w:val="000E05B0"/>
    <w:rsid w:val="000E1FF3"/>
    <w:rsid w:val="000E39EB"/>
    <w:rsid w:val="000E3B43"/>
    <w:rsid w:val="000E4106"/>
    <w:rsid w:val="000E4701"/>
    <w:rsid w:val="000E4DE0"/>
    <w:rsid w:val="000E651A"/>
    <w:rsid w:val="000F0A82"/>
    <w:rsid w:val="000F147B"/>
    <w:rsid w:val="000F3EF6"/>
    <w:rsid w:val="000F4173"/>
    <w:rsid w:val="000F4C9B"/>
    <w:rsid w:val="00106706"/>
    <w:rsid w:val="00106BE6"/>
    <w:rsid w:val="00106F3A"/>
    <w:rsid w:val="00110969"/>
    <w:rsid w:val="001113B4"/>
    <w:rsid w:val="001131BD"/>
    <w:rsid w:val="00114ACE"/>
    <w:rsid w:val="001167F3"/>
    <w:rsid w:val="00120687"/>
    <w:rsid w:val="0012266F"/>
    <w:rsid w:val="00137D67"/>
    <w:rsid w:val="001402CA"/>
    <w:rsid w:val="0014243A"/>
    <w:rsid w:val="00142F8D"/>
    <w:rsid w:val="00150007"/>
    <w:rsid w:val="00150CC3"/>
    <w:rsid w:val="00153916"/>
    <w:rsid w:val="001539AE"/>
    <w:rsid w:val="001554D6"/>
    <w:rsid w:val="00155DE3"/>
    <w:rsid w:val="00156D14"/>
    <w:rsid w:val="00157E1E"/>
    <w:rsid w:val="00160E4F"/>
    <w:rsid w:val="00161DF1"/>
    <w:rsid w:val="00164861"/>
    <w:rsid w:val="00164877"/>
    <w:rsid w:val="00164888"/>
    <w:rsid w:val="00165611"/>
    <w:rsid w:val="00165F08"/>
    <w:rsid w:val="00166311"/>
    <w:rsid w:val="00166637"/>
    <w:rsid w:val="00166B3A"/>
    <w:rsid w:val="00166EA9"/>
    <w:rsid w:val="0017257B"/>
    <w:rsid w:val="00173217"/>
    <w:rsid w:val="00184FB4"/>
    <w:rsid w:val="00185A5C"/>
    <w:rsid w:val="00185E7E"/>
    <w:rsid w:val="00187D1E"/>
    <w:rsid w:val="0019371E"/>
    <w:rsid w:val="001951C8"/>
    <w:rsid w:val="00197144"/>
    <w:rsid w:val="001975A1"/>
    <w:rsid w:val="001A3466"/>
    <w:rsid w:val="001A647C"/>
    <w:rsid w:val="001A7C51"/>
    <w:rsid w:val="001C5007"/>
    <w:rsid w:val="001C730C"/>
    <w:rsid w:val="001C75B7"/>
    <w:rsid w:val="001C78C3"/>
    <w:rsid w:val="001C7FDE"/>
    <w:rsid w:val="001D0D84"/>
    <w:rsid w:val="001D195E"/>
    <w:rsid w:val="001D22D6"/>
    <w:rsid w:val="001D34B6"/>
    <w:rsid w:val="001D3A1E"/>
    <w:rsid w:val="001E387B"/>
    <w:rsid w:val="001E3DD5"/>
    <w:rsid w:val="001E4A32"/>
    <w:rsid w:val="001E4D20"/>
    <w:rsid w:val="001E5776"/>
    <w:rsid w:val="001E6974"/>
    <w:rsid w:val="001E6AF1"/>
    <w:rsid w:val="001E7987"/>
    <w:rsid w:val="001F05C8"/>
    <w:rsid w:val="001F07BD"/>
    <w:rsid w:val="001F13BB"/>
    <w:rsid w:val="001F22FE"/>
    <w:rsid w:val="001F51FE"/>
    <w:rsid w:val="001F7295"/>
    <w:rsid w:val="00201280"/>
    <w:rsid w:val="002053CE"/>
    <w:rsid w:val="00210754"/>
    <w:rsid w:val="00211A8D"/>
    <w:rsid w:val="002145EF"/>
    <w:rsid w:val="00215D44"/>
    <w:rsid w:val="002204EB"/>
    <w:rsid w:val="0022342C"/>
    <w:rsid w:val="002268F9"/>
    <w:rsid w:val="00226BF9"/>
    <w:rsid w:val="002330BC"/>
    <w:rsid w:val="00233342"/>
    <w:rsid w:val="00236E4B"/>
    <w:rsid w:val="002405FF"/>
    <w:rsid w:val="00240F75"/>
    <w:rsid w:val="0024216F"/>
    <w:rsid w:val="002429F9"/>
    <w:rsid w:val="00245947"/>
    <w:rsid w:val="00246D6D"/>
    <w:rsid w:val="00247B70"/>
    <w:rsid w:val="002503B4"/>
    <w:rsid w:val="00255AE2"/>
    <w:rsid w:val="00256A9D"/>
    <w:rsid w:val="00260727"/>
    <w:rsid w:val="002616AE"/>
    <w:rsid w:val="00266AA4"/>
    <w:rsid w:val="00271192"/>
    <w:rsid w:val="00272E50"/>
    <w:rsid w:val="0027467E"/>
    <w:rsid w:val="00276F68"/>
    <w:rsid w:val="0027760B"/>
    <w:rsid w:val="0028126B"/>
    <w:rsid w:val="00281D29"/>
    <w:rsid w:val="00282FA2"/>
    <w:rsid w:val="002845BF"/>
    <w:rsid w:val="00291867"/>
    <w:rsid w:val="002926CC"/>
    <w:rsid w:val="00295DA0"/>
    <w:rsid w:val="00296B77"/>
    <w:rsid w:val="002A1D07"/>
    <w:rsid w:val="002A3438"/>
    <w:rsid w:val="002A366A"/>
    <w:rsid w:val="002A3C73"/>
    <w:rsid w:val="002A5C1C"/>
    <w:rsid w:val="002A6B9A"/>
    <w:rsid w:val="002A70F5"/>
    <w:rsid w:val="002A730B"/>
    <w:rsid w:val="002B1437"/>
    <w:rsid w:val="002B1FA1"/>
    <w:rsid w:val="002B3206"/>
    <w:rsid w:val="002B3569"/>
    <w:rsid w:val="002B381C"/>
    <w:rsid w:val="002B3F85"/>
    <w:rsid w:val="002B7A68"/>
    <w:rsid w:val="002C260F"/>
    <w:rsid w:val="002C2707"/>
    <w:rsid w:val="002C27C1"/>
    <w:rsid w:val="002C3DE9"/>
    <w:rsid w:val="002C3F8A"/>
    <w:rsid w:val="002C7481"/>
    <w:rsid w:val="002D0718"/>
    <w:rsid w:val="002D11DB"/>
    <w:rsid w:val="002D1285"/>
    <w:rsid w:val="002D1AF6"/>
    <w:rsid w:val="002D2BF1"/>
    <w:rsid w:val="002D35F9"/>
    <w:rsid w:val="002D4EA4"/>
    <w:rsid w:val="002D5C0B"/>
    <w:rsid w:val="002E0EFE"/>
    <w:rsid w:val="002E12D5"/>
    <w:rsid w:val="002E3E31"/>
    <w:rsid w:val="002E530C"/>
    <w:rsid w:val="002F02F2"/>
    <w:rsid w:val="002F1B6C"/>
    <w:rsid w:val="002F31BB"/>
    <w:rsid w:val="002F4C44"/>
    <w:rsid w:val="002F7679"/>
    <w:rsid w:val="00303AE6"/>
    <w:rsid w:val="003049D4"/>
    <w:rsid w:val="003074E1"/>
    <w:rsid w:val="00307C0F"/>
    <w:rsid w:val="0031029E"/>
    <w:rsid w:val="00310BB3"/>
    <w:rsid w:val="0031337C"/>
    <w:rsid w:val="00313E5E"/>
    <w:rsid w:val="00315701"/>
    <w:rsid w:val="00321CD3"/>
    <w:rsid w:val="00322AB5"/>
    <w:rsid w:val="00323BFE"/>
    <w:rsid w:val="00330EA0"/>
    <w:rsid w:val="00331152"/>
    <w:rsid w:val="00331F4F"/>
    <w:rsid w:val="0033223E"/>
    <w:rsid w:val="00332DB3"/>
    <w:rsid w:val="003452F4"/>
    <w:rsid w:val="00346D4E"/>
    <w:rsid w:val="003505E3"/>
    <w:rsid w:val="00352306"/>
    <w:rsid w:val="00352A16"/>
    <w:rsid w:val="0035521D"/>
    <w:rsid w:val="0036130E"/>
    <w:rsid w:val="0036136F"/>
    <w:rsid w:val="00361EED"/>
    <w:rsid w:val="0036415E"/>
    <w:rsid w:val="0036430B"/>
    <w:rsid w:val="00365F37"/>
    <w:rsid w:val="0036636D"/>
    <w:rsid w:val="00371D42"/>
    <w:rsid w:val="003726C9"/>
    <w:rsid w:val="0037432A"/>
    <w:rsid w:val="0037774A"/>
    <w:rsid w:val="00380371"/>
    <w:rsid w:val="003811A9"/>
    <w:rsid w:val="00381604"/>
    <w:rsid w:val="00385353"/>
    <w:rsid w:val="003869A2"/>
    <w:rsid w:val="0038755A"/>
    <w:rsid w:val="00393A33"/>
    <w:rsid w:val="00393AC8"/>
    <w:rsid w:val="00396661"/>
    <w:rsid w:val="003978D4"/>
    <w:rsid w:val="00397B4F"/>
    <w:rsid w:val="003A0E76"/>
    <w:rsid w:val="003A3836"/>
    <w:rsid w:val="003A4564"/>
    <w:rsid w:val="003A5255"/>
    <w:rsid w:val="003A6379"/>
    <w:rsid w:val="003A766D"/>
    <w:rsid w:val="003B1404"/>
    <w:rsid w:val="003C02CF"/>
    <w:rsid w:val="003C1800"/>
    <w:rsid w:val="003C705B"/>
    <w:rsid w:val="003D16A3"/>
    <w:rsid w:val="003D1EC2"/>
    <w:rsid w:val="003E01FD"/>
    <w:rsid w:val="003E2347"/>
    <w:rsid w:val="003E4706"/>
    <w:rsid w:val="003E4839"/>
    <w:rsid w:val="003E5618"/>
    <w:rsid w:val="003E6C4E"/>
    <w:rsid w:val="003E7C03"/>
    <w:rsid w:val="003F04D1"/>
    <w:rsid w:val="003F07C5"/>
    <w:rsid w:val="003F3218"/>
    <w:rsid w:val="003F3984"/>
    <w:rsid w:val="003F3F68"/>
    <w:rsid w:val="003F4341"/>
    <w:rsid w:val="003F4572"/>
    <w:rsid w:val="003F490E"/>
    <w:rsid w:val="003F4A9D"/>
    <w:rsid w:val="003F701A"/>
    <w:rsid w:val="00400A11"/>
    <w:rsid w:val="00403A1F"/>
    <w:rsid w:val="00406548"/>
    <w:rsid w:val="00410BF3"/>
    <w:rsid w:val="004114C1"/>
    <w:rsid w:val="00412E4F"/>
    <w:rsid w:val="00415AE8"/>
    <w:rsid w:val="00415D68"/>
    <w:rsid w:val="00423BB0"/>
    <w:rsid w:val="00425373"/>
    <w:rsid w:val="004265F2"/>
    <w:rsid w:val="004271F9"/>
    <w:rsid w:val="00430484"/>
    <w:rsid w:val="00431D25"/>
    <w:rsid w:val="0043297A"/>
    <w:rsid w:val="00433D15"/>
    <w:rsid w:val="004358C2"/>
    <w:rsid w:val="00436DE7"/>
    <w:rsid w:val="00441190"/>
    <w:rsid w:val="0044355A"/>
    <w:rsid w:val="00443586"/>
    <w:rsid w:val="0044635D"/>
    <w:rsid w:val="0045268D"/>
    <w:rsid w:val="004542D6"/>
    <w:rsid w:val="004557F7"/>
    <w:rsid w:val="0045662F"/>
    <w:rsid w:val="00460CBC"/>
    <w:rsid w:val="00462CF7"/>
    <w:rsid w:val="004660BA"/>
    <w:rsid w:val="0046614C"/>
    <w:rsid w:val="00474090"/>
    <w:rsid w:val="004774AD"/>
    <w:rsid w:val="00480099"/>
    <w:rsid w:val="00483C04"/>
    <w:rsid w:val="00484474"/>
    <w:rsid w:val="00485C4F"/>
    <w:rsid w:val="00487D61"/>
    <w:rsid w:val="0049022A"/>
    <w:rsid w:val="0049254E"/>
    <w:rsid w:val="00495045"/>
    <w:rsid w:val="00495EBC"/>
    <w:rsid w:val="004963F3"/>
    <w:rsid w:val="004A1220"/>
    <w:rsid w:val="004A228D"/>
    <w:rsid w:val="004A2BE4"/>
    <w:rsid w:val="004A4ABA"/>
    <w:rsid w:val="004A4F5B"/>
    <w:rsid w:val="004A7F67"/>
    <w:rsid w:val="004B013A"/>
    <w:rsid w:val="004B1A2F"/>
    <w:rsid w:val="004B53EF"/>
    <w:rsid w:val="004B5FF0"/>
    <w:rsid w:val="004B7752"/>
    <w:rsid w:val="004C01A8"/>
    <w:rsid w:val="004C230F"/>
    <w:rsid w:val="004C396E"/>
    <w:rsid w:val="004C6AE1"/>
    <w:rsid w:val="004D0E8D"/>
    <w:rsid w:val="004D285C"/>
    <w:rsid w:val="004E7AF0"/>
    <w:rsid w:val="004F122B"/>
    <w:rsid w:val="004F4F95"/>
    <w:rsid w:val="004F5FC7"/>
    <w:rsid w:val="004F6037"/>
    <w:rsid w:val="004F6C64"/>
    <w:rsid w:val="004F75C5"/>
    <w:rsid w:val="00503727"/>
    <w:rsid w:val="005115C2"/>
    <w:rsid w:val="0051300D"/>
    <w:rsid w:val="00513B20"/>
    <w:rsid w:val="00514116"/>
    <w:rsid w:val="00515BD4"/>
    <w:rsid w:val="00516068"/>
    <w:rsid w:val="00520693"/>
    <w:rsid w:val="00521239"/>
    <w:rsid w:val="005250D0"/>
    <w:rsid w:val="005268DE"/>
    <w:rsid w:val="005314F5"/>
    <w:rsid w:val="00534A92"/>
    <w:rsid w:val="00537669"/>
    <w:rsid w:val="0054332A"/>
    <w:rsid w:val="00543591"/>
    <w:rsid w:val="00543BC7"/>
    <w:rsid w:val="00543F0B"/>
    <w:rsid w:val="0054442C"/>
    <w:rsid w:val="00544E87"/>
    <w:rsid w:val="0055377E"/>
    <w:rsid w:val="00556B2B"/>
    <w:rsid w:val="00556EF2"/>
    <w:rsid w:val="00557E7E"/>
    <w:rsid w:val="00564420"/>
    <w:rsid w:val="00564E6D"/>
    <w:rsid w:val="0056602F"/>
    <w:rsid w:val="00571293"/>
    <w:rsid w:val="005721F5"/>
    <w:rsid w:val="005725EC"/>
    <w:rsid w:val="00572DB8"/>
    <w:rsid w:val="00583D6E"/>
    <w:rsid w:val="00585DDE"/>
    <w:rsid w:val="005865D5"/>
    <w:rsid w:val="005868EF"/>
    <w:rsid w:val="0059290F"/>
    <w:rsid w:val="005962F6"/>
    <w:rsid w:val="005A02A7"/>
    <w:rsid w:val="005A5A32"/>
    <w:rsid w:val="005A6AB1"/>
    <w:rsid w:val="005A7C13"/>
    <w:rsid w:val="005B071C"/>
    <w:rsid w:val="005B1811"/>
    <w:rsid w:val="005B241C"/>
    <w:rsid w:val="005B2E58"/>
    <w:rsid w:val="005B4096"/>
    <w:rsid w:val="005B4808"/>
    <w:rsid w:val="005B4E49"/>
    <w:rsid w:val="005B5F2C"/>
    <w:rsid w:val="005B5F88"/>
    <w:rsid w:val="005B77CE"/>
    <w:rsid w:val="005C2CE6"/>
    <w:rsid w:val="005C3895"/>
    <w:rsid w:val="005C5768"/>
    <w:rsid w:val="005C7389"/>
    <w:rsid w:val="005C7444"/>
    <w:rsid w:val="005D2547"/>
    <w:rsid w:val="005D288F"/>
    <w:rsid w:val="005D2970"/>
    <w:rsid w:val="005E26F2"/>
    <w:rsid w:val="005E34DD"/>
    <w:rsid w:val="005E5B9C"/>
    <w:rsid w:val="005E7957"/>
    <w:rsid w:val="005E7EC1"/>
    <w:rsid w:val="005F0BF6"/>
    <w:rsid w:val="005F1A3B"/>
    <w:rsid w:val="005F25D8"/>
    <w:rsid w:val="005F4072"/>
    <w:rsid w:val="005F4E59"/>
    <w:rsid w:val="005F5533"/>
    <w:rsid w:val="005F614F"/>
    <w:rsid w:val="005F7939"/>
    <w:rsid w:val="006104FB"/>
    <w:rsid w:val="00612F3F"/>
    <w:rsid w:val="0061327A"/>
    <w:rsid w:val="00615C81"/>
    <w:rsid w:val="00616D64"/>
    <w:rsid w:val="00617E28"/>
    <w:rsid w:val="00620C5E"/>
    <w:rsid w:val="00626AEA"/>
    <w:rsid w:val="00627ED6"/>
    <w:rsid w:val="00631BF9"/>
    <w:rsid w:val="00635C90"/>
    <w:rsid w:val="00640160"/>
    <w:rsid w:val="006422EB"/>
    <w:rsid w:val="006439C5"/>
    <w:rsid w:val="00644B01"/>
    <w:rsid w:val="00644BED"/>
    <w:rsid w:val="0064585C"/>
    <w:rsid w:val="006458D1"/>
    <w:rsid w:val="00646941"/>
    <w:rsid w:val="006540C1"/>
    <w:rsid w:val="006549CD"/>
    <w:rsid w:val="006551BF"/>
    <w:rsid w:val="00655238"/>
    <w:rsid w:val="0066099E"/>
    <w:rsid w:val="00660EB3"/>
    <w:rsid w:val="00661BC0"/>
    <w:rsid w:val="00661C93"/>
    <w:rsid w:val="0066462A"/>
    <w:rsid w:val="00664CE8"/>
    <w:rsid w:val="00664E1D"/>
    <w:rsid w:val="006700BE"/>
    <w:rsid w:val="00673C49"/>
    <w:rsid w:val="00677730"/>
    <w:rsid w:val="00680872"/>
    <w:rsid w:val="00680EAD"/>
    <w:rsid w:val="0068219D"/>
    <w:rsid w:val="00685B8B"/>
    <w:rsid w:val="0068682F"/>
    <w:rsid w:val="00686D43"/>
    <w:rsid w:val="00690BA8"/>
    <w:rsid w:val="006A0D3C"/>
    <w:rsid w:val="006A1A73"/>
    <w:rsid w:val="006A22B3"/>
    <w:rsid w:val="006A3FD1"/>
    <w:rsid w:val="006A45FE"/>
    <w:rsid w:val="006A6326"/>
    <w:rsid w:val="006A68B1"/>
    <w:rsid w:val="006B4A1B"/>
    <w:rsid w:val="006B571D"/>
    <w:rsid w:val="006B7E54"/>
    <w:rsid w:val="006C0976"/>
    <w:rsid w:val="006C511F"/>
    <w:rsid w:val="006C74DF"/>
    <w:rsid w:val="006D13FA"/>
    <w:rsid w:val="006E2B1E"/>
    <w:rsid w:val="006E59F2"/>
    <w:rsid w:val="006E5B53"/>
    <w:rsid w:val="006E7017"/>
    <w:rsid w:val="006E77D1"/>
    <w:rsid w:val="006F1ADF"/>
    <w:rsid w:val="006F3978"/>
    <w:rsid w:val="006F3CC4"/>
    <w:rsid w:val="006F6209"/>
    <w:rsid w:val="006F6FF5"/>
    <w:rsid w:val="006F7648"/>
    <w:rsid w:val="007019DC"/>
    <w:rsid w:val="00703176"/>
    <w:rsid w:val="00703205"/>
    <w:rsid w:val="0070690E"/>
    <w:rsid w:val="00710AF7"/>
    <w:rsid w:val="0072027F"/>
    <w:rsid w:val="00720419"/>
    <w:rsid w:val="0072094B"/>
    <w:rsid w:val="00722A7F"/>
    <w:rsid w:val="0072333E"/>
    <w:rsid w:val="00725987"/>
    <w:rsid w:val="00727EB5"/>
    <w:rsid w:val="00730AD2"/>
    <w:rsid w:val="00730CB9"/>
    <w:rsid w:val="00733E0E"/>
    <w:rsid w:val="00733EF5"/>
    <w:rsid w:val="007361D5"/>
    <w:rsid w:val="00736A6A"/>
    <w:rsid w:val="0074475E"/>
    <w:rsid w:val="007500C2"/>
    <w:rsid w:val="007516EA"/>
    <w:rsid w:val="0075181E"/>
    <w:rsid w:val="00752B9E"/>
    <w:rsid w:val="00752D46"/>
    <w:rsid w:val="00753A82"/>
    <w:rsid w:val="00755415"/>
    <w:rsid w:val="00757314"/>
    <w:rsid w:val="00760AC9"/>
    <w:rsid w:val="00762358"/>
    <w:rsid w:val="00770400"/>
    <w:rsid w:val="00770E09"/>
    <w:rsid w:val="0077712D"/>
    <w:rsid w:val="00777635"/>
    <w:rsid w:val="007818FF"/>
    <w:rsid w:val="0078230C"/>
    <w:rsid w:val="00785299"/>
    <w:rsid w:val="00786125"/>
    <w:rsid w:val="007869BE"/>
    <w:rsid w:val="0079011B"/>
    <w:rsid w:val="00790859"/>
    <w:rsid w:val="00793DB4"/>
    <w:rsid w:val="00797F83"/>
    <w:rsid w:val="007A173F"/>
    <w:rsid w:val="007A19E9"/>
    <w:rsid w:val="007A1F3C"/>
    <w:rsid w:val="007A21E6"/>
    <w:rsid w:val="007A351E"/>
    <w:rsid w:val="007A717E"/>
    <w:rsid w:val="007B09BD"/>
    <w:rsid w:val="007B3A1A"/>
    <w:rsid w:val="007B3B81"/>
    <w:rsid w:val="007B5EDA"/>
    <w:rsid w:val="007B6659"/>
    <w:rsid w:val="007B6B67"/>
    <w:rsid w:val="007C028D"/>
    <w:rsid w:val="007C1C75"/>
    <w:rsid w:val="007C5A6F"/>
    <w:rsid w:val="007C7613"/>
    <w:rsid w:val="007C79AF"/>
    <w:rsid w:val="007D08A2"/>
    <w:rsid w:val="007D194D"/>
    <w:rsid w:val="007D300D"/>
    <w:rsid w:val="007E486D"/>
    <w:rsid w:val="007E5EB7"/>
    <w:rsid w:val="007E6344"/>
    <w:rsid w:val="007E72A1"/>
    <w:rsid w:val="007F07F6"/>
    <w:rsid w:val="0080249C"/>
    <w:rsid w:val="008031ED"/>
    <w:rsid w:val="00803C8A"/>
    <w:rsid w:val="00803CA5"/>
    <w:rsid w:val="008042E1"/>
    <w:rsid w:val="00805237"/>
    <w:rsid w:val="00805A68"/>
    <w:rsid w:val="008072DA"/>
    <w:rsid w:val="00810004"/>
    <w:rsid w:val="00811FB3"/>
    <w:rsid w:val="00812640"/>
    <w:rsid w:val="00812DBB"/>
    <w:rsid w:val="00815F8F"/>
    <w:rsid w:val="00821729"/>
    <w:rsid w:val="00825CC4"/>
    <w:rsid w:val="00827399"/>
    <w:rsid w:val="00837732"/>
    <w:rsid w:val="008401E0"/>
    <w:rsid w:val="00840436"/>
    <w:rsid w:val="0084050E"/>
    <w:rsid w:val="00842E33"/>
    <w:rsid w:val="0084357A"/>
    <w:rsid w:val="00844B51"/>
    <w:rsid w:val="0084511E"/>
    <w:rsid w:val="00845F97"/>
    <w:rsid w:val="0084686E"/>
    <w:rsid w:val="00847A0A"/>
    <w:rsid w:val="00847FCB"/>
    <w:rsid w:val="00851190"/>
    <w:rsid w:val="00854B5F"/>
    <w:rsid w:val="00856BA8"/>
    <w:rsid w:val="008578C2"/>
    <w:rsid w:val="00857FC1"/>
    <w:rsid w:val="00863C72"/>
    <w:rsid w:val="0087138B"/>
    <w:rsid w:val="00872F23"/>
    <w:rsid w:val="008732E2"/>
    <w:rsid w:val="0087419A"/>
    <w:rsid w:val="00876AF4"/>
    <w:rsid w:val="008774F4"/>
    <w:rsid w:val="0088288A"/>
    <w:rsid w:val="00886EB1"/>
    <w:rsid w:val="00887FE0"/>
    <w:rsid w:val="00890496"/>
    <w:rsid w:val="00892AEC"/>
    <w:rsid w:val="00892EB8"/>
    <w:rsid w:val="00893ED5"/>
    <w:rsid w:val="008966BA"/>
    <w:rsid w:val="008A2276"/>
    <w:rsid w:val="008A2287"/>
    <w:rsid w:val="008A4461"/>
    <w:rsid w:val="008A5EB0"/>
    <w:rsid w:val="008B076C"/>
    <w:rsid w:val="008B2678"/>
    <w:rsid w:val="008B323A"/>
    <w:rsid w:val="008B32BD"/>
    <w:rsid w:val="008B3367"/>
    <w:rsid w:val="008B7841"/>
    <w:rsid w:val="008B7BD3"/>
    <w:rsid w:val="008C4B55"/>
    <w:rsid w:val="008D2000"/>
    <w:rsid w:val="008D27C6"/>
    <w:rsid w:val="008D3B8D"/>
    <w:rsid w:val="008D4509"/>
    <w:rsid w:val="008D484A"/>
    <w:rsid w:val="008D5930"/>
    <w:rsid w:val="008E26BB"/>
    <w:rsid w:val="008E4B53"/>
    <w:rsid w:val="008F0E2C"/>
    <w:rsid w:val="008F153A"/>
    <w:rsid w:val="008F1E27"/>
    <w:rsid w:val="008F2039"/>
    <w:rsid w:val="008F2825"/>
    <w:rsid w:val="008F4615"/>
    <w:rsid w:val="008F4B1D"/>
    <w:rsid w:val="008F542A"/>
    <w:rsid w:val="008F55D1"/>
    <w:rsid w:val="008F5EFE"/>
    <w:rsid w:val="00900E50"/>
    <w:rsid w:val="009021F2"/>
    <w:rsid w:val="0090447E"/>
    <w:rsid w:val="009065E5"/>
    <w:rsid w:val="00906C85"/>
    <w:rsid w:val="00916366"/>
    <w:rsid w:val="00920412"/>
    <w:rsid w:val="0092105E"/>
    <w:rsid w:val="009315FB"/>
    <w:rsid w:val="0093753E"/>
    <w:rsid w:val="00940809"/>
    <w:rsid w:val="00942F54"/>
    <w:rsid w:val="009502E1"/>
    <w:rsid w:val="00951ED1"/>
    <w:rsid w:val="00951F49"/>
    <w:rsid w:val="00955315"/>
    <w:rsid w:val="00957DDB"/>
    <w:rsid w:val="00961E34"/>
    <w:rsid w:val="00963046"/>
    <w:rsid w:val="00964767"/>
    <w:rsid w:val="00965B09"/>
    <w:rsid w:val="0097040C"/>
    <w:rsid w:val="00972378"/>
    <w:rsid w:val="0097304B"/>
    <w:rsid w:val="00973F08"/>
    <w:rsid w:val="00976C36"/>
    <w:rsid w:val="0098053F"/>
    <w:rsid w:val="00981751"/>
    <w:rsid w:val="00981DB8"/>
    <w:rsid w:val="00982893"/>
    <w:rsid w:val="00985320"/>
    <w:rsid w:val="00987644"/>
    <w:rsid w:val="00987DF0"/>
    <w:rsid w:val="009911AC"/>
    <w:rsid w:val="009916D6"/>
    <w:rsid w:val="0099418D"/>
    <w:rsid w:val="00995B5E"/>
    <w:rsid w:val="009A115B"/>
    <w:rsid w:val="009A277B"/>
    <w:rsid w:val="009A3C9F"/>
    <w:rsid w:val="009A4AD8"/>
    <w:rsid w:val="009A6DEE"/>
    <w:rsid w:val="009A768F"/>
    <w:rsid w:val="009B154D"/>
    <w:rsid w:val="009B1BD9"/>
    <w:rsid w:val="009B2D50"/>
    <w:rsid w:val="009B46C1"/>
    <w:rsid w:val="009B5561"/>
    <w:rsid w:val="009B73BF"/>
    <w:rsid w:val="009C3228"/>
    <w:rsid w:val="009C5A69"/>
    <w:rsid w:val="009C5FDB"/>
    <w:rsid w:val="009C6A43"/>
    <w:rsid w:val="009C71F9"/>
    <w:rsid w:val="009E1824"/>
    <w:rsid w:val="009E397B"/>
    <w:rsid w:val="009E5417"/>
    <w:rsid w:val="009E5473"/>
    <w:rsid w:val="009E60EA"/>
    <w:rsid w:val="009E7756"/>
    <w:rsid w:val="009E7CD6"/>
    <w:rsid w:val="009F0FDA"/>
    <w:rsid w:val="009F11A2"/>
    <w:rsid w:val="009F13EF"/>
    <w:rsid w:val="009F396D"/>
    <w:rsid w:val="009F56CA"/>
    <w:rsid w:val="009F7870"/>
    <w:rsid w:val="00A00B0C"/>
    <w:rsid w:val="00A01734"/>
    <w:rsid w:val="00A01B18"/>
    <w:rsid w:val="00A0322F"/>
    <w:rsid w:val="00A0499A"/>
    <w:rsid w:val="00A04BF5"/>
    <w:rsid w:val="00A06DBA"/>
    <w:rsid w:val="00A07C24"/>
    <w:rsid w:val="00A10F6F"/>
    <w:rsid w:val="00A15482"/>
    <w:rsid w:val="00A156F8"/>
    <w:rsid w:val="00A211AF"/>
    <w:rsid w:val="00A232C6"/>
    <w:rsid w:val="00A2373F"/>
    <w:rsid w:val="00A27AF1"/>
    <w:rsid w:val="00A27FDA"/>
    <w:rsid w:val="00A3103F"/>
    <w:rsid w:val="00A333C5"/>
    <w:rsid w:val="00A35955"/>
    <w:rsid w:val="00A36AD6"/>
    <w:rsid w:val="00A40781"/>
    <w:rsid w:val="00A409A8"/>
    <w:rsid w:val="00A42158"/>
    <w:rsid w:val="00A4288E"/>
    <w:rsid w:val="00A42A82"/>
    <w:rsid w:val="00A43157"/>
    <w:rsid w:val="00A44A62"/>
    <w:rsid w:val="00A46728"/>
    <w:rsid w:val="00A54DEA"/>
    <w:rsid w:val="00A55668"/>
    <w:rsid w:val="00A61FB3"/>
    <w:rsid w:val="00A6253B"/>
    <w:rsid w:val="00A62EEF"/>
    <w:rsid w:val="00A64140"/>
    <w:rsid w:val="00A66E60"/>
    <w:rsid w:val="00A676ED"/>
    <w:rsid w:val="00A701FB"/>
    <w:rsid w:val="00A71E56"/>
    <w:rsid w:val="00A72B1B"/>
    <w:rsid w:val="00A7381B"/>
    <w:rsid w:val="00A756B4"/>
    <w:rsid w:val="00A761A6"/>
    <w:rsid w:val="00A772F3"/>
    <w:rsid w:val="00A8199B"/>
    <w:rsid w:val="00A85766"/>
    <w:rsid w:val="00A935DF"/>
    <w:rsid w:val="00A96121"/>
    <w:rsid w:val="00A96865"/>
    <w:rsid w:val="00A970C8"/>
    <w:rsid w:val="00A97917"/>
    <w:rsid w:val="00AA3932"/>
    <w:rsid w:val="00AA54FE"/>
    <w:rsid w:val="00AA577C"/>
    <w:rsid w:val="00AA636F"/>
    <w:rsid w:val="00AA6B9D"/>
    <w:rsid w:val="00AB1AA5"/>
    <w:rsid w:val="00AB1BA5"/>
    <w:rsid w:val="00AB204E"/>
    <w:rsid w:val="00AB3081"/>
    <w:rsid w:val="00AB3AB3"/>
    <w:rsid w:val="00AB5370"/>
    <w:rsid w:val="00AB631D"/>
    <w:rsid w:val="00AB75C7"/>
    <w:rsid w:val="00AC010A"/>
    <w:rsid w:val="00AC404B"/>
    <w:rsid w:val="00AC5CC6"/>
    <w:rsid w:val="00AC7090"/>
    <w:rsid w:val="00AD049E"/>
    <w:rsid w:val="00AD305F"/>
    <w:rsid w:val="00AD31FD"/>
    <w:rsid w:val="00AD4513"/>
    <w:rsid w:val="00AD4789"/>
    <w:rsid w:val="00AE03CE"/>
    <w:rsid w:val="00AE0D80"/>
    <w:rsid w:val="00AE1058"/>
    <w:rsid w:val="00AE20B8"/>
    <w:rsid w:val="00AE3DAB"/>
    <w:rsid w:val="00AF2C61"/>
    <w:rsid w:val="00AF6618"/>
    <w:rsid w:val="00B00B40"/>
    <w:rsid w:val="00B02396"/>
    <w:rsid w:val="00B0245E"/>
    <w:rsid w:val="00B03058"/>
    <w:rsid w:val="00B05795"/>
    <w:rsid w:val="00B06900"/>
    <w:rsid w:val="00B07C5E"/>
    <w:rsid w:val="00B10A3B"/>
    <w:rsid w:val="00B10E3A"/>
    <w:rsid w:val="00B1515F"/>
    <w:rsid w:val="00B21E08"/>
    <w:rsid w:val="00B249F6"/>
    <w:rsid w:val="00B24AF8"/>
    <w:rsid w:val="00B250DF"/>
    <w:rsid w:val="00B25DBD"/>
    <w:rsid w:val="00B30689"/>
    <w:rsid w:val="00B32517"/>
    <w:rsid w:val="00B37631"/>
    <w:rsid w:val="00B37E5C"/>
    <w:rsid w:val="00B42180"/>
    <w:rsid w:val="00B43020"/>
    <w:rsid w:val="00B43F78"/>
    <w:rsid w:val="00B448E0"/>
    <w:rsid w:val="00B44AA6"/>
    <w:rsid w:val="00B45249"/>
    <w:rsid w:val="00B459E6"/>
    <w:rsid w:val="00B50B25"/>
    <w:rsid w:val="00B522CF"/>
    <w:rsid w:val="00B53FCE"/>
    <w:rsid w:val="00B55265"/>
    <w:rsid w:val="00B5643A"/>
    <w:rsid w:val="00B63570"/>
    <w:rsid w:val="00B661B8"/>
    <w:rsid w:val="00B669D1"/>
    <w:rsid w:val="00B67511"/>
    <w:rsid w:val="00B70B57"/>
    <w:rsid w:val="00B70DFB"/>
    <w:rsid w:val="00B7200B"/>
    <w:rsid w:val="00B73026"/>
    <w:rsid w:val="00B7703B"/>
    <w:rsid w:val="00B80D89"/>
    <w:rsid w:val="00B86F01"/>
    <w:rsid w:val="00B87889"/>
    <w:rsid w:val="00B93A5B"/>
    <w:rsid w:val="00B94F35"/>
    <w:rsid w:val="00BA0744"/>
    <w:rsid w:val="00BA1536"/>
    <w:rsid w:val="00BB063C"/>
    <w:rsid w:val="00BB5C05"/>
    <w:rsid w:val="00BC0805"/>
    <w:rsid w:val="00BC0D68"/>
    <w:rsid w:val="00BC2EF6"/>
    <w:rsid w:val="00BC2FB3"/>
    <w:rsid w:val="00BC4F60"/>
    <w:rsid w:val="00BC5A70"/>
    <w:rsid w:val="00BC61C9"/>
    <w:rsid w:val="00BC7440"/>
    <w:rsid w:val="00BC794C"/>
    <w:rsid w:val="00BD4521"/>
    <w:rsid w:val="00BE105A"/>
    <w:rsid w:val="00BE2398"/>
    <w:rsid w:val="00BE2B94"/>
    <w:rsid w:val="00BE3965"/>
    <w:rsid w:val="00BE4040"/>
    <w:rsid w:val="00BE50CD"/>
    <w:rsid w:val="00BE6CC1"/>
    <w:rsid w:val="00BF09CC"/>
    <w:rsid w:val="00BF10AB"/>
    <w:rsid w:val="00BF21F2"/>
    <w:rsid w:val="00C0072E"/>
    <w:rsid w:val="00C027B8"/>
    <w:rsid w:val="00C04129"/>
    <w:rsid w:val="00C0495A"/>
    <w:rsid w:val="00C04DF6"/>
    <w:rsid w:val="00C04F52"/>
    <w:rsid w:val="00C11670"/>
    <w:rsid w:val="00C11693"/>
    <w:rsid w:val="00C13131"/>
    <w:rsid w:val="00C14E7D"/>
    <w:rsid w:val="00C170D1"/>
    <w:rsid w:val="00C17D25"/>
    <w:rsid w:val="00C21206"/>
    <w:rsid w:val="00C2207A"/>
    <w:rsid w:val="00C220A3"/>
    <w:rsid w:val="00C23017"/>
    <w:rsid w:val="00C25583"/>
    <w:rsid w:val="00C26A6F"/>
    <w:rsid w:val="00C26C13"/>
    <w:rsid w:val="00C26FEA"/>
    <w:rsid w:val="00C30AD1"/>
    <w:rsid w:val="00C31C06"/>
    <w:rsid w:val="00C326C9"/>
    <w:rsid w:val="00C352F6"/>
    <w:rsid w:val="00C357CD"/>
    <w:rsid w:val="00C35CFF"/>
    <w:rsid w:val="00C400AA"/>
    <w:rsid w:val="00C40BD3"/>
    <w:rsid w:val="00C40D1A"/>
    <w:rsid w:val="00C40EC6"/>
    <w:rsid w:val="00C42E9B"/>
    <w:rsid w:val="00C431E2"/>
    <w:rsid w:val="00C44F2C"/>
    <w:rsid w:val="00C50342"/>
    <w:rsid w:val="00C50A9D"/>
    <w:rsid w:val="00C53CA5"/>
    <w:rsid w:val="00C54496"/>
    <w:rsid w:val="00C548AE"/>
    <w:rsid w:val="00C54A28"/>
    <w:rsid w:val="00C54D42"/>
    <w:rsid w:val="00C56390"/>
    <w:rsid w:val="00C65B20"/>
    <w:rsid w:val="00C67458"/>
    <w:rsid w:val="00C6761E"/>
    <w:rsid w:val="00C70198"/>
    <w:rsid w:val="00C7144D"/>
    <w:rsid w:val="00C736D6"/>
    <w:rsid w:val="00C768CC"/>
    <w:rsid w:val="00C812F4"/>
    <w:rsid w:val="00C81769"/>
    <w:rsid w:val="00C830DD"/>
    <w:rsid w:val="00C8697C"/>
    <w:rsid w:val="00C86EAD"/>
    <w:rsid w:val="00C870B2"/>
    <w:rsid w:val="00C91996"/>
    <w:rsid w:val="00C94693"/>
    <w:rsid w:val="00CA09D0"/>
    <w:rsid w:val="00CA1E7E"/>
    <w:rsid w:val="00CA2E54"/>
    <w:rsid w:val="00CA31E6"/>
    <w:rsid w:val="00CB041B"/>
    <w:rsid w:val="00CB3721"/>
    <w:rsid w:val="00CB3F53"/>
    <w:rsid w:val="00CB4EBF"/>
    <w:rsid w:val="00CB4ED4"/>
    <w:rsid w:val="00CB5092"/>
    <w:rsid w:val="00CB5A37"/>
    <w:rsid w:val="00CC0DDE"/>
    <w:rsid w:val="00CC1132"/>
    <w:rsid w:val="00CC169C"/>
    <w:rsid w:val="00CC1A6F"/>
    <w:rsid w:val="00CC256D"/>
    <w:rsid w:val="00CC55F0"/>
    <w:rsid w:val="00CD025D"/>
    <w:rsid w:val="00CD07C6"/>
    <w:rsid w:val="00CE56DF"/>
    <w:rsid w:val="00CE6AC2"/>
    <w:rsid w:val="00CF0969"/>
    <w:rsid w:val="00CF5247"/>
    <w:rsid w:val="00D01F0B"/>
    <w:rsid w:val="00D02CD3"/>
    <w:rsid w:val="00D03428"/>
    <w:rsid w:val="00D07494"/>
    <w:rsid w:val="00D14E10"/>
    <w:rsid w:val="00D16043"/>
    <w:rsid w:val="00D20634"/>
    <w:rsid w:val="00D20851"/>
    <w:rsid w:val="00D22063"/>
    <w:rsid w:val="00D22C87"/>
    <w:rsid w:val="00D25149"/>
    <w:rsid w:val="00D253B8"/>
    <w:rsid w:val="00D25A00"/>
    <w:rsid w:val="00D26BF4"/>
    <w:rsid w:val="00D320FD"/>
    <w:rsid w:val="00D35E4F"/>
    <w:rsid w:val="00D37621"/>
    <w:rsid w:val="00D4310D"/>
    <w:rsid w:val="00D445CE"/>
    <w:rsid w:val="00D470CB"/>
    <w:rsid w:val="00D53B94"/>
    <w:rsid w:val="00D55C58"/>
    <w:rsid w:val="00D62803"/>
    <w:rsid w:val="00D71FC3"/>
    <w:rsid w:val="00D740B3"/>
    <w:rsid w:val="00D75FC3"/>
    <w:rsid w:val="00D7721A"/>
    <w:rsid w:val="00D862B8"/>
    <w:rsid w:val="00D87465"/>
    <w:rsid w:val="00D904DD"/>
    <w:rsid w:val="00DB1964"/>
    <w:rsid w:val="00DB282E"/>
    <w:rsid w:val="00DB29B9"/>
    <w:rsid w:val="00DB7C52"/>
    <w:rsid w:val="00DC3405"/>
    <w:rsid w:val="00DC60E0"/>
    <w:rsid w:val="00DD090E"/>
    <w:rsid w:val="00DD2B67"/>
    <w:rsid w:val="00DD6020"/>
    <w:rsid w:val="00DD6B38"/>
    <w:rsid w:val="00DE5EF3"/>
    <w:rsid w:val="00DE6211"/>
    <w:rsid w:val="00DF7243"/>
    <w:rsid w:val="00E00F05"/>
    <w:rsid w:val="00E019FA"/>
    <w:rsid w:val="00E03F2C"/>
    <w:rsid w:val="00E04598"/>
    <w:rsid w:val="00E07338"/>
    <w:rsid w:val="00E10BDB"/>
    <w:rsid w:val="00E14DDC"/>
    <w:rsid w:val="00E15EF2"/>
    <w:rsid w:val="00E16D95"/>
    <w:rsid w:val="00E17DA0"/>
    <w:rsid w:val="00E2145C"/>
    <w:rsid w:val="00E224AC"/>
    <w:rsid w:val="00E23155"/>
    <w:rsid w:val="00E25A7D"/>
    <w:rsid w:val="00E314FE"/>
    <w:rsid w:val="00E31CAC"/>
    <w:rsid w:val="00E328AD"/>
    <w:rsid w:val="00E33686"/>
    <w:rsid w:val="00E33C95"/>
    <w:rsid w:val="00E34F9B"/>
    <w:rsid w:val="00E4270B"/>
    <w:rsid w:val="00E47C88"/>
    <w:rsid w:val="00E47DC7"/>
    <w:rsid w:val="00E507AB"/>
    <w:rsid w:val="00E50A0B"/>
    <w:rsid w:val="00E53BDA"/>
    <w:rsid w:val="00E556AA"/>
    <w:rsid w:val="00E56302"/>
    <w:rsid w:val="00E56CD5"/>
    <w:rsid w:val="00E56D27"/>
    <w:rsid w:val="00E56F0E"/>
    <w:rsid w:val="00E61CE4"/>
    <w:rsid w:val="00E63342"/>
    <w:rsid w:val="00E635E8"/>
    <w:rsid w:val="00E65EF8"/>
    <w:rsid w:val="00E6661B"/>
    <w:rsid w:val="00E6671B"/>
    <w:rsid w:val="00E7027B"/>
    <w:rsid w:val="00E72C0B"/>
    <w:rsid w:val="00E72E74"/>
    <w:rsid w:val="00E74B87"/>
    <w:rsid w:val="00E7548D"/>
    <w:rsid w:val="00E760B2"/>
    <w:rsid w:val="00E778BF"/>
    <w:rsid w:val="00E821AB"/>
    <w:rsid w:val="00E82819"/>
    <w:rsid w:val="00E82F05"/>
    <w:rsid w:val="00E84754"/>
    <w:rsid w:val="00E850A0"/>
    <w:rsid w:val="00E869D8"/>
    <w:rsid w:val="00E875BA"/>
    <w:rsid w:val="00E87939"/>
    <w:rsid w:val="00E92AFD"/>
    <w:rsid w:val="00E932CC"/>
    <w:rsid w:val="00E93A32"/>
    <w:rsid w:val="00E93EE8"/>
    <w:rsid w:val="00EA0CB5"/>
    <w:rsid w:val="00EA2391"/>
    <w:rsid w:val="00EA52B9"/>
    <w:rsid w:val="00EB0E80"/>
    <w:rsid w:val="00EB1901"/>
    <w:rsid w:val="00EB261C"/>
    <w:rsid w:val="00EB38E6"/>
    <w:rsid w:val="00EB5976"/>
    <w:rsid w:val="00EB6F78"/>
    <w:rsid w:val="00EC01DA"/>
    <w:rsid w:val="00EC1BC5"/>
    <w:rsid w:val="00EC3A36"/>
    <w:rsid w:val="00EC3CDC"/>
    <w:rsid w:val="00EC6D57"/>
    <w:rsid w:val="00ED1275"/>
    <w:rsid w:val="00ED195A"/>
    <w:rsid w:val="00ED1EC4"/>
    <w:rsid w:val="00ED388D"/>
    <w:rsid w:val="00ED3F44"/>
    <w:rsid w:val="00ED4557"/>
    <w:rsid w:val="00ED6472"/>
    <w:rsid w:val="00EE39A7"/>
    <w:rsid w:val="00EE4529"/>
    <w:rsid w:val="00EE4D81"/>
    <w:rsid w:val="00EF0F42"/>
    <w:rsid w:val="00EF114E"/>
    <w:rsid w:val="00EF1B62"/>
    <w:rsid w:val="00EF1C99"/>
    <w:rsid w:val="00EF522E"/>
    <w:rsid w:val="00EF55CB"/>
    <w:rsid w:val="00EF5861"/>
    <w:rsid w:val="00F11C9A"/>
    <w:rsid w:val="00F13B60"/>
    <w:rsid w:val="00F1568E"/>
    <w:rsid w:val="00F17964"/>
    <w:rsid w:val="00F218F9"/>
    <w:rsid w:val="00F227AB"/>
    <w:rsid w:val="00F24782"/>
    <w:rsid w:val="00F2486B"/>
    <w:rsid w:val="00F2589B"/>
    <w:rsid w:val="00F26463"/>
    <w:rsid w:val="00F2757B"/>
    <w:rsid w:val="00F308DF"/>
    <w:rsid w:val="00F31ABE"/>
    <w:rsid w:val="00F32A97"/>
    <w:rsid w:val="00F35F89"/>
    <w:rsid w:val="00F40431"/>
    <w:rsid w:val="00F41967"/>
    <w:rsid w:val="00F42234"/>
    <w:rsid w:val="00F42CF7"/>
    <w:rsid w:val="00F43BB3"/>
    <w:rsid w:val="00F44B97"/>
    <w:rsid w:val="00F45D1F"/>
    <w:rsid w:val="00F45D3B"/>
    <w:rsid w:val="00F47D74"/>
    <w:rsid w:val="00F5101C"/>
    <w:rsid w:val="00F51B18"/>
    <w:rsid w:val="00F530FB"/>
    <w:rsid w:val="00F56392"/>
    <w:rsid w:val="00F61579"/>
    <w:rsid w:val="00F63BA4"/>
    <w:rsid w:val="00F72D41"/>
    <w:rsid w:val="00F77312"/>
    <w:rsid w:val="00F80242"/>
    <w:rsid w:val="00F806A1"/>
    <w:rsid w:val="00F80CAA"/>
    <w:rsid w:val="00F80E8B"/>
    <w:rsid w:val="00F817A7"/>
    <w:rsid w:val="00F823FB"/>
    <w:rsid w:val="00F842F8"/>
    <w:rsid w:val="00F902C2"/>
    <w:rsid w:val="00F930BB"/>
    <w:rsid w:val="00F9675C"/>
    <w:rsid w:val="00FA24B3"/>
    <w:rsid w:val="00FA30AA"/>
    <w:rsid w:val="00FA797F"/>
    <w:rsid w:val="00FA7DE6"/>
    <w:rsid w:val="00FB0B68"/>
    <w:rsid w:val="00FB346F"/>
    <w:rsid w:val="00FB6963"/>
    <w:rsid w:val="00FC3B22"/>
    <w:rsid w:val="00FD0033"/>
    <w:rsid w:val="00FD16A7"/>
    <w:rsid w:val="00FD4111"/>
    <w:rsid w:val="00FD443A"/>
    <w:rsid w:val="00FD70E3"/>
    <w:rsid w:val="00FD7AEE"/>
    <w:rsid w:val="00FE4511"/>
    <w:rsid w:val="00FE7723"/>
    <w:rsid w:val="00FF0755"/>
    <w:rsid w:val="00FF1426"/>
    <w:rsid w:val="00FF3D70"/>
    <w:rsid w:val="00FF5808"/>
    <w:rsid w:val="00FF5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0DC"/>
    <w:rPr>
      <w:color w:val="0000FF"/>
      <w:sz w:val="28"/>
      <w:szCs w:val="24"/>
    </w:rPr>
  </w:style>
  <w:style w:type="paragraph" w:styleId="Heading1">
    <w:name w:val="heading 1"/>
    <w:aliases w:val="China1,?? 1"/>
    <w:basedOn w:val="Normal"/>
    <w:next w:val="Normal"/>
    <w:link w:val="Heading1Char"/>
    <w:qFormat/>
    <w:rsid w:val="000610DC"/>
    <w:pPr>
      <w:keepNext/>
      <w:spacing w:before="60" w:after="60" w:line="320" w:lineRule="exact"/>
      <w:jc w:val="center"/>
      <w:outlineLvl w:val="0"/>
    </w:pPr>
    <w:rPr>
      <w:b/>
      <w:bCs/>
      <w:color w:val="auto"/>
      <w:u w:val="single"/>
    </w:rPr>
  </w:style>
  <w:style w:type="paragraph" w:styleId="Heading2">
    <w:name w:val="heading 2"/>
    <w:aliases w:val="China2,?? 2,Title-sub1"/>
    <w:basedOn w:val="Normal"/>
    <w:next w:val="Normal"/>
    <w:qFormat/>
    <w:rsid w:val="000610DC"/>
    <w:pPr>
      <w:keepNext/>
      <w:spacing w:before="120" w:after="60" w:line="320" w:lineRule="exact"/>
      <w:jc w:val="center"/>
      <w:outlineLvl w:val="1"/>
    </w:pPr>
    <w:rPr>
      <w:b/>
      <w:bCs/>
      <w:iCs/>
      <w:szCs w:val="28"/>
    </w:rPr>
  </w:style>
  <w:style w:type="paragraph" w:styleId="Heading3">
    <w:name w:val="heading 3"/>
    <w:aliases w:val="China3,?? 3"/>
    <w:basedOn w:val="Normal"/>
    <w:next w:val="Normal"/>
    <w:qFormat/>
    <w:rsid w:val="000610DC"/>
    <w:pPr>
      <w:keepNext/>
      <w:spacing w:before="120" w:after="60" w:line="320" w:lineRule="exact"/>
      <w:outlineLvl w:val="2"/>
    </w:pPr>
    <w:rPr>
      <w:rFonts w:cs="Arial"/>
      <w:b/>
      <w:bCs/>
      <w:sz w:val="26"/>
      <w:szCs w:val="26"/>
    </w:rPr>
  </w:style>
  <w:style w:type="paragraph" w:styleId="Heading4">
    <w:name w:val="heading 4"/>
    <w:basedOn w:val="Normal"/>
    <w:next w:val="Normal"/>
    <w:link w:val="Heading4Char"/>
    <w:qFormat/>
    <w:rsid w:val="000610DC"/>
    <w:pPr>
      <w:keepNext/>
      <w:spacing w:before="60" w:after="60" w:line="320" w:lineRule="exact"/>
      <w:outlineLvl w:val="3"/>
    </w:pPr>
    <w:rPr>
      <w:b/>
      <w:bCs/>
      <w:szCs w:val="28"/>
    </w:rPr>
  </w:style>
  <w:style w:type="paragraph" w:styleId="Heading5">
    <w:name w:val="heading 5"/>
    <w:basedOn w:val="Normal"/>
    <w:next w:val="Normal"/>
    <w:link w:val="Heading5Char"/>
    <w:qFormat/>
    <w:rsid w:val="000610DC"/>
    <w:pPr>
      <w:spacing w:before="60" w:after="60" w:line="320" w:lineRule="exact"/>
      <w:outlineLvl w:val="4"/>
    </w:pPr>
    <w:rPr>
      <w:b/>
      <w:bCs/>
      <w:i/>
      <w:iCs/>
      <w:sz w:val="26"/>
      <w:szCs w:val="26"/>
    </w:rPr>
  </w:style>
  <w:style w:type="paragraph" w:styleId="Heading6">
    <w:name w:val="heading 6"/>
    <w:basedOn w:val="Normal"/>
    <w:next w:val="Normal"/>
    <w:link w:val="Heading6Char"/>
    <w:qFormat/>
    <w:rsid w:val="00D904DD"/>
    <w:pPr>
      <w:keepNext/>
      <w:jc w:val="center"/>
      <w:outlineLvl w:val="5"/>
    </w:pPr>
    <w:rPr>
      <w:rFonts w:ascii=".VnTimeH" w:hAnsi=".VnTimeH" w:cs=".VnTimeH"/>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 1 Char"/>
    <w:basedOn w:val="DefaultParagraphFont"/>
    <w:link w:val="Heading1"/>
    <w:rsid w:val="00762358"/>
    <w:rPr>
      <w:b/>
      <w:bCs/>
      <w:sz w:val="28"/>
      <w:szCs w:val="24"/>
      <w:u w:val="single"/>
      <w:lang w:val="en-US" w:eastAsia="en-US" w:bidi="ar-SA"/>
    </w:rPr>
  </w:style>
  <w:style w:type="character" w:customStyle="1" w:styleId="Heading4Char">
    <w:name w:val="Heading 4 Char"/>
    <w:basedOn w:val="DefaultParagraphFont"/>
    <w:link w:val="Heading4"/>
    <w:rsid w:val="00762358"/>
    <w:rPr>
      <w:b/>
      <w:bCs/>
      <w:color w:val="0000FF"/>
      <w:sz w:val="28"/>
      <w:szCs w:val="28"/>
      <w:lang w:val="en-US" w:eastAsia="en-US" w:bidi="ar-SA"/>
    </w:rPr>
  </w:style>
  <w:style w:type="character" w:customStyle="1" w:styleId="Heading5Char">
    <w:name w:val="Heading 5 Char"/>
    <w:basedOn w:val="DefaultParagraphFont"/>
    <w:link w:val="Heading5"/>
    <w:rsid w:val="00762358"/>
    <w:rPr>
      <w:b/>
      <w:bCs/>
      <w:i/>
      <w:iCs/>
      <w:color w:val="0000FF"/>
      <w:sz w:val="26"/>
      <w:szCs w:val="26"/>
      <w:lang w:val="en-US" w:eastAsia="en-US" w:bidi="ar-SA"/>
    </w:rPr>
  </w:style>
  <w:style w:type="character" w:customStyle="1" w:styleId="Heading6Char">
    <w:name w:val="Heading 6 Char"/>
    <w:basedOn w:val="DefaultParagraphFont"/>
    <w:link w:val="Heading6"/>
    <w:rsid w:val="00A970C8"/>
    <w:rPr>
      <w:rFonts w:ascii=".VnTimeH" w:hAnsi=".VnTimeH" w:cs=".VnTimeH"/>
      <w:b/>
      <w:bCs/>
      <w:color w:val="000000"/>
      <w:sz w:val="26"/>
      <w:szCs w:val="26"/>
    </w:rPr>
  </w:style>
  <w:style w:type="paragraph" w:customStyle="1" w:styleId="CharChar16">
    <w:name w:val="Char Char16"/>
    <w:basedOn w:val="Normal"/>
    <w:next w:val="Normal"/>
    <w:semiHidden/>
    <w:rsid w:val="004D0E8D"/>
    <w:pPr>
      <w:spacing w:after="120" w:line="320" w:lineRule="exact"/>
      <w:jc w:val="both"/>
    </w:pPr>
    <w:rPr>
      <w:color w:val="auto"/>
      <w:szCs w:val="22"/>
    </w:rPr>
  </w:style>
  <w:style w:type="paragraph" w:customStyle="1" w:styleId="DefaultParagraphFontParaCharCharCharCharChar">
    <w:name w:val="Default Paragraph Font Para Char Char Char Char Char"/>
    <w:autoRedefine/>
    <w:rsid w:val="0080249C"/>
    <w:pPr>
      <w:tabs>
        <w:tab w:val="left" w:pos="1152"/>
      </w:tabs>
      <w:spacing w:before="120" w:after="120" w:line="312" w:lineRule="auto"/>
    </w:pPr>
    <w:rPr>
      <w:rFonts w:ascii="Arial" w:hAnsi="Arial" w:cs="Arial"/>
      <w:sz w:val="26"/>
      <w:szCs w:val="26"/>
    </w:rPr>
  </w:style>
  <w:style w:type="paragraph" w:customStyle="1" w:styleId="Style1">
    <w:name w:val="Style1"/>
    <w:basedOn w:val="Normal"/>
    <w:rsid w:val="000610DC"/>
    <w:pPr>
      <w:spacing w:before="60" w:after="60" w:line="320" w:lineRule="exact"/>
    </w:pPr>
  </w:style>
  <w:style w:type="paragraph" w:customStyle="1" w:styleId="Style2">
    <w:name w:val="Style2"/>
    <w:basedOn w:val="Heading4"/>
    <w:next w:val="Title"/>
    <w:rsid w:val="000610DC"/>
  </w:style>
  <w:style w:type="paragraph" w:styleId="Title">
    <w:name w:val="Title"/>
    <w:basedOn w:val="Normal"/>
    <w:qFormat/>
    <w:rsid w:val="000610DC"/>
    <w:pPr>
      <w:spacing w:before="240" w:after="60"/>
      <w:jc w:val="center"/>
      <w:outlineLvl w:val="0"/>
    </w:pPr>
    <w:rPr>
      <w:rFonts w:ascii="Arial" w:hAnsi="Arial" w:cs="Arial"/>
      <w:b/>
      <w:bCs/>
      <w:kern w:val="28"/>
      <w:sz w:val="32"/>
      <w:szCs w:val="32"/>
    </w:rPr>
  </w:style>
  <w:style w:type="paragraph" w:customStyle="1" w:styleId="Style3">
    <w:name w:val="Style3"/>
    <w:basedOn w:val="Heading5"/>
    <w:next w:val="Heading5"/>
    <w:rsid w:val="000610DC"/>
    <w:pPr>
      <w:jc w:val="both"/>
    </w:pPr>
  </w:style>
  <w:style w:type="paragraph" w:customStyle="1" w:styleId="Style4">
    <w:name w:val="Style4"/>
    <w:basedOn w:val="Heading1"/>
    <w:autoRedefine/>
    <w:rsid w:val="000610DC"/>
  </w:style>
  <w:style w:type="paragraph" w:styleId="BodyText">
    <w:name w:val="Body Text"/>
    <w:basedOn w:val="Normal"/>
    <w:link w:val="BodyTextChar"/>
    <w:rsid w:val="000610DC"/>
    <w:pPr>
      <w:jc w:val="center"/>
    </w:pPr>
    <w:rPr>
      <w:rFonts w:ascii=".VnTime" w:hAnsi=".VnTime"/>
      <w:color w:val="auto"/>
      <w:szCs w:val="28"/>
    </w:rPr>
  </w:style>
  <w:style w:type="character" w:customStyle="1" w:styleId="BodyTextChar">
    <w:name w:val="Body Text Char"/>
    <w:basedOn w:val="DefaultParagraphFont"/>
    <w:link w:val="BodyText"/>
    <w:rsid w:val="00A211AF"/>
    <w:rPr>
      <w:rFonts w:ascii=".VnTime" w:hAnsi=".VnTime"/>
      <w:sz w:val="28"/>
      <w:szCs w:val="28"/>
      <w:lang w:val="en-US" w:eastAsia="en-US" w:bidi="ar-SA"/>
    </w:rPr>
  </w:style>
  <w:style w:type="paragraph" w:styleId="BodyTextIndent3">
    <w:name w:val="Body Text Indent 3"/>
    <w:basedOn w:val="Normal"/>
    <w:link w:val="BodyTextIndent3Char"/>
    <w:rsid w:val="000610DC"/>
    <w:pPr>
      <w:spacing w:after="120"/>
      <w:ind w:left="360"/>
      <w:jc w:val="center"/>
    </w:pPr>
    <w:rPr>
      <w:rFonts w:ascii=".VnTime" w:hAnsi=".VnTime"/>
      <w:sz w:val="16"/>
      <w:szCs w:val="16"/>
    </w:rPr>
  </w:style>
  <w:style w:type="character" w:customStyle="1" w:styleId="BodyTextIndent3Char">
    <w:name w:val="Body Text Indent 3 Char"/>
    <w:basedOn w:val="DefaultParagraphFont"/>
    <w:link w:val="BodyTextIndent3"/>
    <w:rsid w:val="00762358"/>
    <w:rPr>
      <w:rFonts w:ascii=".VnTime" w:hAnsi=".VnTime"/>
      <w:color w:val="0000FF"/>
      <w:sz w:val="16"/>
      <w:szCs w:val="16"/>
      <w:lang w:val="en-US" w:eastAsia="en-US" w:bidi="ar-SA"/>
    </w:rPr>
  </w:style>
  <w:style w:type="paragraph" w:styleId="Footer">
    <w:name w:val="footer"/>
    <w:basedOn w:val="Normal"/>
    <w:rsid w:val="000610DC"/>
    <w:pPr>
      <w:tabs>
        <w:tab w:val="center" w:pos="4320"/>
        <w:tab w:val="right" w:pos="8640"/>
      </w:tabs>
    </w:pPr>
  </w:style>
  <w:style w:type="character" w:styleId="PageNumber">
    <w:name w:val="page number"/>
    <w:basedOn w:val="DefaultParagraphFont"/>
    <w:rsid w:val="000610DC"/>
  </w:style>
  <w:style w:type="paragraph" w:styleId="Header">
    <w:name w:val="header"/>
    <w:basedOn w:val="Normal"/>
    <w:link w:val="HeaderChar"/>
    <w:uiPriority w:val="99"/>
    <w:rsid w:val="000610DC"/>
    <w:pPr>
      <w:tabs>
        <w:tab w:val="center" w:pos="4320"/>
        <w:tab w:val="right" w:pos="8640"/>
      </w:tabs>
    </w:pPr>
  </w:style>
  <w:style w:type="character" w:customStyle="1" w:styleId="HeaderChar">
    <w:name w:val="Header Char"/>
    <w:basedOn w:val="DefaultParagraphFont"/>
    <w:link w:val="Header"/>
    <w:uiPriority w:val="99"/>
    <w:rsid w:val="00403A1F"/>
    <w:rPr>
      <w:color w:val="0000FF"/>
      <w:sz w:val="28"/>
      <w:szCs w:val="24"/>
    </w:rPr>
  </w:style>
  <w:style w:type="paragraph" w:styleId="BodyTextIndent">
    <w:name w:val="Body Text Indent"/>
    <w:basedOn w:val="Normal"/>
    <w:link w:val="BodyTextIndentChar"/>
    <w:rsid w:val="00D904DD"/>
    <w:pPr>
      <w:ind w:firstLine="851"/>
      <w:jc w:val="both"/>
    </w:pPr>
    <w:rPr>
      <w:rFonts w:ascii=".VnTimeH" w:hAnsi=".VnTimeH"/>
      <w:szCs w:val="28"/>
    </w:rPr>
  </w:style>
  <w:style w:type="character" w:customStyle="1" w:styleId="BodyTextIndentChar">
    <w:name w:val="Body Text Indent Char"/>
    <w:basedOn w:val="DefaultParagraphFont"/>
    <w:link w:val="BodyTextIndent"/>
    <w:rsid w:val="00616D64"/>
    <w:rPr>
      <w:rFonts w:ascii=".VnTimeH" w:hAnsi=".VnTimeH"/>
      <w:color w:val="0000FF"/>
      <w:sz w:val="28"/>
      <w:szCs w:val="28"/>
      <w:lang w:val="en-US" w:eastAsia="en-US" w:bidi="ar-SA"/>
    </w:rPr>
  </w:style>
  <w:style w:type="paragraph" w:styleId="BodyTextIndent2">
    <w:name w:val="Body Text Indent 2"/>
    <w:basedOn w:val="Normal"/>
    <w:link w:val="BodyTextIndent2Char"/>
    <w:rsid w:val="00D904DD"/>
    <w:pPr>
      <w:spacing w:before="120"/>
      <w:ind w:firstLine="720"/>
      <w:jc w:val="both"/>
    </w:pPr>
    <w:rPr>
      <w:rFonts w:ascii=".VnTime" w:hAnsi=".VnTime"/>
      <w:color w:val="auto"/>
      <w:szCs w:val="28"/>
    </w:rPr>
  </w:style>
  <w:style w:type="character" w:customStyle="1" w:styleId="BodyTextIndent2Char">
    <w:name w:val="Body Text Indent 2 Char"/>
    <w:basedOn w:val="DefaultParagraphFont"/>
    <w:link w:val="BodyTextIndent2"/>
    <w:rsid w:val="00616D64"/>
    <w:rPr>
      <w:rFonts w:ascii=".VnTime" w:hAnsi=".VnTime"/>
      <w:sz w:val="28"/>
      <w:szCs w:val="28"/>
      <w:lang w:val="en-US" w:eastAsia="en-US" w:bidi="ar-SA"/>
    </w:rPr>
  </w:style>
  <w:style w:type="paragraph" w:styleId="BalloonText">
    <w:name w:val="Balloon Text"/>
    <w:basedOn w:val="Normal"/>
    <w:rsid w:val="00D904DD"/>
    <w:rPr>
      <w:rFonts w:ascii="Tahoma" w:hAnsi="Tahoma" w:cs="Tahoma"/>
      <w:color w:val="auto"/>
      <w:kern w:val="28"/>
      <w:sz w:val="16"/>
      <w:szCs w:val="16"/>
    </w:rPr>
  </w:style>
  <w:style w:type="paragraph" w:styleId="BodyText2">
    <w:name w:val="Body Text 2"/>
    <w:basedOn w:val="Normal"/>
    <w:rsid w:val="00D904DD"/>
    <w:pPr>
      <w:spacing w:before="60"/>
      <w:jc w:val="both"/>
    </w:pPr>
    <w:rPr>
      <w:rFonts w:ascii=".VnTime" w:hAnsi=".VnTime"/>
      <w:color w:val="FF0000"/>
      <w:kern w:val="28"/>
      <w:szCs w:val="28"/>
    </w:rPr>
  </w:style>
  <w:style w:type="paragraph" w:styleId="BodyTextFirstIndent">
    <w:name w:val="Body Text First Indent"/>
    <w:basedOn w:val="BodyText"/>
    <w:rsid w:val="00D904DD"/>
    <w:pPr>
      <w:spacing w:after="120"/>
      <w:ind w:firstLine="210"/>
    </w:pPr>
    <w:rPr>
      <w:color w:val="0000FF"/>
    </w:rPr>
  </w:style>
  <w:style w:type="paragraph" w:styleId="ListBullet">
    <w:name w:val="List Bullet"/>
    <w:basedOn w:val="Normal"/>
    <w:autoRedefine/>
    <w:rsid w:val="00D904DD"/>
    <w:pPr>
      <w:spacing w:after="60"/>
      <w:jc w:val="both"/>
    </w:pPr>
    <w:rPr>
      <w:rFonts w:ascii=".VnArialH" w:hAnsi=".VnArialH"/>
      <w:b/>
      <w:sz w:val="24"/>
      <w:szCs w:val="28"/>
    </w:rPr>
  </w:style>
  <w:style w:type="character" w:customStyle="1" w:styleId="hl">
    <w:name w:val="hl"/>
    <w:basedOn w:val="DefaultParagraphFont"/>
    <w:rsid w:val="00D904DD"/>
  </w:style>
  <w:style w:type="character" w:styleId="Hyperlink">
    <w:name w:val="Hyperlink"/>
    <w:basedOn w:val="DefaultParagraphFont"/>
    <w:rsid w:val="00D904DD"/>
    <w:rPr>
      <w:color w:val="0000FF"/>
      <w:u w:val="single"/>
    </w:rPr>
  </w:style>
  <w:style w:type="paragraph" w:styleId="NormalWeb">
    <w:name w:val="Normal (Web)"/>
    <w:basedOn w:val="Normal"/>
    <w:rsid w:val="00D904DD"/>
    <w:pPr>
      <w:spacing w:before="100" w:beforeAutospacing="1" w:after="100" w:afterAutospacing="1"/>
    </w:pPr>
    <w:rPr>
      <w:color w:val="auto"/>
      <w:sz w:val="24"/>
    </w:rPr>
  </w:style>
  <w:style w:type="character" w:styleId="FollowedHyperlink">
    <w:name w:val="FollowedHyperlink"/>
    <w:basedOn w:val="DefaultParagraphFont"/>
    <w:rsid w:val="00B06900"/>
    <w:rPr>
      <w:color w:val="800080"/>
      <w:u w:val="single"/>
    </w:rPr>
  </w:style>
  <w:style w:type="character" w:styleId="Emphasis">
    <w:name w:val="Emphasis"/>
    <w:basedOn w:val="DefaultParagraphFont"/>
    <w:qFormat/>
    <w:rsid w:val="00B06900"/>
    <w:rPr>
      <w:i/>
      <w:iCs/>
    </w:rPr>
  </w:style>
  <w:style w:type="paragraph" w:customStyle="1" w:styleId="abc">
    <w:name w:val="abc"/>
    <w:basedOn w:val="Normal"/>
    <w:rsid w:val="00A211AF"/>
    <w:pPr>
      <w:widowControl w:val="0"/>
      <w:ind w:firstLine="720"/>
      <w:jc w:val="both"/>
    </w:pPr>
    <w:rPr>
      <w:rFonts w:ascii=".VnTime" w:hAnsi=".VnTime"/>
      <w:color w:val="auto"/>
      <w:szCs w:val="20"/>
    </w:rPr>
  </w:style>
  <w:style w:type="paragraph" w:customStyle="1" w:styleId="05nidungvb">
    <w:name w:val="05nidungvb"/>
    <w:basedOn w:val="Normal"/>
    <w:rsid w:val="00A211AF"/>
    <w:pPr>
      <w:spacing w:before="100" w:beforeAutospacing="1" w:after="100" w:afterAutospacing="1"/>
    </w:pPr>
    <w:rPr>
      <w:color w:val="auto"/>
      <w:sz w:val="24"/>
    </w:rPr>
  </w:style>
  <w:style w:type="paragraph" w:customStyle="1" w:styleId="CharCharCharCharCharCharCharCharCharCharCharCharCharCharChar">
    <w:name w:val="Char Char Char Char Char Char Char Char Char Char Char Char Char Char Char"/>
    <w:basedOn w:val="Normal"/>
    <w:rsid w:val="00A211AF"/>
    <w:pPr>
      <w:pageBreakBefore/>
      <w:spacing w:before="100" w:beforeAutospacing="1" w:after="100" w:afterAutospacing="1"/>
    </w:pPr>
    <w:rPr>
      <w:rFonts w:ascii="Tahoma" w:hAnsi="Tahoma"/>
      <w:color w:val="auto"/>
      <w:sz w:val="20"/>
      <w:szCs w:val="20"/>
    </w:rPr>
  </w:style>
  <w:style w:type="paragraph" w:customStyle="1" w:styleId="normal-p">
    <w:name w:val="normal-p"/>
    <w:basedOn w:val="Normal"/>
    <w:rsid w:val="00A211AF"/>
    <w:rPr>
      <w:color w:val="auto"/>
      <w:sz w:val="20"/>
      <w:szCs w:val="20"/>
    </w:rPr>
  </w:style>
  <w:style w:type="character" w:customStyle="1" w:styleId="normal-h1">
    <w:name w:val="normal-h1"/>
    <w:basedOn w:val="DefaultParagraphFont"/>
    <w:rsid w:val="00A211AF"/>
    <w:rPr>
      <w:rFonts w:ascii="Times New Roman" w:hAnsi="Times New Roman" w:cs="Times New Roman" w:hint="default"/>
      <w:sz w:val="24"/>
      <w:szCs w:val="24"/>
    </w:rPr>
  </w:style>
  <w:style w:type="paragraph" w:customStyle="1" w:styleId="kieu1">
    <w:name w:val="kieu1"/>
    <w:basedOn w:val="Normal"/>
    <w:rsid w:val="00A211AF"/>
    <w:pPr>
      <w:widowControl w:val="0"/>
      <w:spacing w:before="80" w:after="80" w:line="269" w:lineRule="auto"/>
      <w:ind w:firstLine="567"/>
      <w:jc w:val="both"/>
    </w:pPr>
    <w:rPr>
      <w:rFonts w:ascii=".VnTime" w:hAnsi=".VnTime"/>
      <w:color w:val="auto"/>
      <w:szCs w:val="20"/>
      <w:lang w:val="en-GB"/>
    </w:rPr>
  </w:style>
  <w:style w:type="paragraph" w:customStyle="1" w:styleId="CharCharCharCharCharCharCharCharCharCharCharCharCharCharCharCharChar1Char">
    <w:name w:val="Char Char Char Char Char Char Char Char Char Char Char Char Char Char Char Char Char1 Char"/>
    <w:basedOn w:val="Normal"/>
    <w:rsid w:val="00A211AF"/>
    <w:pPr>
      <w:pageBreakBefore/>
      <w:spacing w:before="100" w:beforeAutospacing="1" w:after="100" w:afterAutospacing="1"/>
    </w:pPr>
    <w:rPr>
      <w:rFonts w:ascii="Tahoma" w:hAnsi="Tahoma"/>
      <w:color w:val="auto"/>
      <w:sz w:val="20"/>
      <w:szCs w:val="20"/>
    </w:rPr>
  </w:style>
  <w:style w:type="paragraph" w:customStyle="1" w:styleId="BodyText21">
    <w:name w:val="Body Text 21"/>
    <w:basedOn w:val="Normal"/>
    <w:rsid w:val="006A1A73"/>
    <w:pPr>
      <w:widowControl w:val="0"/>
      <w:spacing w:before="60" w:after="60" w:line="312" w:lineRule="auto"/>
      <w:ind w:firstLine="720"/>
      <w:jc w:val="both"/>
    </w:pPr>
    <w:rPr>
      <w:rFonts w:ascii=".VnTime" w:hAnsi=".VnTime"/>
      <w:color w:val="auto"/>
      <w:sz w:val="26"/>
      <w:szCs w:val="20"/>
    </w:rPr>
  </w:style>
  <w:style w:type="paragraph" w:customStyle="1" w:styleId="news">
    <w:name w:val="news"/>
    <w:basedOn w:val="Normal"/>
    <w:rsid w:val="006A1A73"/>
    <w:pPr>
      <w:spacing w:before="100" w:beforeAutospacing="1" w:after="100" w:afterAutospacing="1"/>
      <w:ind w:left="68" w:right="68"/>
      <w:jc w:val="both"/>
    </w:pPr>
    <w:rPr>
      <w:rFonts w:ascii="Arial" w:hAnsi="Arial" w:cs="Arial"/>
      <w:color w:val="A03300"/>
      <w:sz w:val="20"/>
      <w:szCs w:val="20"/>
    </w:rPr>
  </w:style>
  <w:style w:type="character" w:styleId="FootnoteReference">
    <w:name w:val="footnote reference"/>
    <w:aliases w:val="Footnote,Footnote text"/>
    <w:basedOn w:val="DefaultParagraphFont"/>
    <w:semiHidden/>
    <w:rsid w:val="006A1A73"/>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ootnote text"/>
    <w:basedOn w:val="Normal"/>
    <w:link w:val="FootnoteTextChar"/>
    <w:semiHidden/>
    <w:rsid w:val="006A1A73"/>
    <w:rPr>
      <w:color w:val="auto"/>
      <w:kern w:val="28"/>
      <w:sz w:val="20"/>
      <w:szCs w:val="28"/>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locked/>
    <w:rsid w:val="002845BF"/>
    <w:rPr>
      <w:kern w:val="28"/>
      <w:szCs w:val="28"/>
      <w:lang w:val="en-US" w:eastAsia="en-US" w:bidi="ar-SA"/>
    </w:rPr>
  </w:style>
  <w:style w:type="paragraph" w:customStyle="1" w:styleId="Char">
    <w:name w:val="Char"/>
    <w:basedOn w:val="Normal"/>
    <w:next w:val="Normal"/>
    <w:autoRedefine/>
    <w:semiHidden/>
    <w:rsid w:val="001E3DD5"/>
    <w:pPr>
      <w:spacing w:after="160" w:line="240" w:lineRule="exact"/>
    </w:pPr>
    <w:rPr>
      <w:color w:val="auto"/>
      <w:szCs w:val="22"/>
    </w:rPr>
  </w:style>
  <w:style w:type="character" w:customStyle="1" w:styleId="CharChar1">
    <w:name w:val="Char Char1"/>
    <w:basedOn w:val="DefaultParagraphFont"/>
    <w:rsid w:val="00616D64"/>
    <w:rPr>
      <w:rFonts w:ascii=".VnTime" w:hAnsi=".VnTime"/>
      <w:color w:val="0000FF"/>
      <w:sz w:val="28"/>
      <w:lang w:val="en-US" w:eastAsia="en-US" w:bidi="ar-SA"/>
    </w:rPr>
  </w:style>
  <w:style w:type="character" w:customStyle="1" w:styleId="st1">
    <w:name w:val="st1"/>
    <w:basedOn w:val="DefaultParagraphFont"/>
    <w:rsid w:val="00616D64"/>
  </w:style>
  <w:style w:type="character" w:customStyle="1" w:styleId="CharChar6">
    <w:name w:val="Char Char6"/>
    <w:basedOn w:val="DefaultParagraphFont"/>
    <w:rsid w:val="0005239D"/>
    <w:rPr>
      <w:rFonts w:ascii=".VnTimeH" w:hAnsi=".VnTimeH"/>
      <w:b/>
      <w:bCs/>
      <w:color w:val="0000FF"/>
      <w:sz w:val="28"/>
      <w:lang w:val="en-US" w:eastAsia="en-US" w:bidi="ar-SA"/>
    </w:rPr>
  </w:style>
  <w:style w:type="paragraph" w:customStyle="1" w:styleId="CharCharCharCharCharCharCharCharCharCharCharCharCharCharChar0">
    <w:name w:val="Char Char Char Char Char Char Char Char Char Char Char Char Char Char Char"/>
    <w:basedOn w:val="Normal"/>
    <w:rsid w:val="00762358"/>
    <w:pPr>
      <w:pageBreakBefore/>
      <w:spacing w:before="100" w:beforeAutospacing="1" w:after="100" w:afterAutospacing="1"/>
    </w:pPr>
    <w:rPr>
      <w:rFonts w:ascii="Tahoma" w:hAnsi="Tahoma"/>
      <w:color w:val="auto"/>
      <w:sz w:val="20"/>
      <w:szCs w:val="20"/>
    </w:rPr>
  </w:style>
  <w:style w:type="paragraph" w:customStyle="1" w:styleId="CharCharCharCharCharCharCharCharCharCharCharCharCharCharCharCharChar1Char0">
    <w:name w:val="Char Char Char Char Char Char Char Char Char Char Char Char Char Char Char Char Char1 Char"/>
    <w:basedOn w:val="Normal"/>
    <w:rsid w:val="00762358"/>
    <w:pPr>
      <w:pageBreakBefore/>
      <w:spacing w:before="100" w:beforeAutospacing="1" w:after="100" w:afterAutospacing="1"/>
    </w:pPr>
    <w:rPr>
      <w:rFonts w:ascii="Tahoma" w:hAnsi="Tahoma"/>
      <w:color w:val="auto"/>
      <w:sz w:val="20"/>
      <w:szCs w:val="20"/>
    </w:rPr>
  </w:style>
  <w:style w:type="paragraph" w:customStyle="1" w:styleId="H2">
    <w:name w:val="H2"/>
    <w:basedOn w:val="Normal"/>
    <w:next w:val="Normal"/>
    <w:rsid w:val="00762358"/>
    <w:pPr>
      <w:keepNext/>
      <w:widowControl w:val="0"/>
      <w:spacing w:before="100" w:after="100"/>
      <w:jc w:val="center"/>
    </w:pPr>
    <w:rPr>
      <w:rFonts w:ascii=".VnTimeH" w:hAnsi=".VnTimeH"/>
      <w:b/>
      <w:color w:val="auto"/>
      <w:szCs w:val="20"/>
    </w:rPr>
  </w:style>
  <w:style w:type="paragraph" w:customStyle="1" w:styleId="pbody">
    <w:name w:val="pbody"/>
    <w:basedOn w:val="Normal"/>
    <w:rsid w:val="00762358"/>
    <w:pPr>
      <w:spacing w:before="100" w:beforeAutospacing="1" w:after="100" w:afterAutospacing="1"/>
    </w:pPr>
    <w:rPr>
      <w:rFonts w:ascii="Arial" w:hAnsi="Arial" w:cs="Arial"/>
      <w:color w:val="000000"/>
      <w:sz w:val="20"/>
      <w:szCs w:val="20"/>
    </w:rPr>
  </w:style>
  <w:style w:type="paragraph" w:customStyle="1" w:styleId="CharCharCharChar">
    <w:name w:val="Char Char Char Char"/>
    <w:basedOn w:val="Normal"/>
    <w:rsid w:val="00762358"/>
    <w:pPr>
      <w:spacing w:after="160" w:line="240" w:lineRule="exact"/>
    </w:pPr>
    <w:rPr>
      <w:rFonts w:ascii="Verdana" w:hAnsi="Verdana" w:cs="Verdana"/>
      <w:color w:val="auto"/>
      <w:sz w:val="20"/>
      <w:szCs w:val="20"/>
    </w:rPr>
  </w:style>
  <w:style w:type="character" w:styleId="Strong">
    <w:name w:val="Strong"/>
    <w:basedOn w:val="DefaultParagraphFont"/>
    <w:qFormat/>
    <w:rsid w:val="00762358"/>
    <w:rPr>
      <w:b/>
      <w:bCs/>
    </w:rPr>
  </w:style>
  <w:style w:type="paragraph" w:styleId="BodyText3">
    <w:name w:val="Body Text 3"/>
    <w:basedOn w:val="Normal"/>
    <w:rsid w:val="00762358"/>
    <w:pPr>
      <w:spacing w:after="120"/>
    </w:pPr>
    <w:rPr>
      <w:color w:val="auto"/>
      <w:sz w:val="16"/>
      <w:szCs w:val="16"/>
    </w:rPr>
  </w:style>
  <w:style w:type="paragraph" w:customStyle="1" w:styleId="CharCharCharCharCharCharChar">
    <w:name w:val="Char Char Char Char Char Char Char"/>
    <w:autoRedefine/>
    <w:rsid w:val="00762358"/>
    <w:pPr>
      <w:tabs>
        <w:tab w:val="left" w:pos="1152"/>
      </w:tabs>
      <w:spacing w:before="120" w:after="120" w:line="312" w:lineRule="auto"/>
    </w:pPr>
    <w:rPr>
      <w:rFonts w:ascii="Arial" w:hAnsi="Arial" w:cs="Arial"/>
      <w:sz w:val="26"/>
      <w:szCs w:val="26"/>
    </w:rPr>
  </w:style>
  <w:style w:type="paragraph" w:customStyle="1" w:styleId="CharCharChar1Char">
    <w:name w:val="Char Char Char1 Char"/>
    <w:autoRedefine/>
    <w:rsid w:val="00762358"/>
    <w:pPr>
      <w:tabs>
        <w:tab w:val="num" w:pos="720"/>
      </w:tabs>
      <w:spacing w:after="120"/>
      <w:ind w:left="357"/>
    </w:pPr>
    <w:rPr>
      <w:sz w:val="24"/>
      <w:szCs w:val="24"/>
    </w:rPr>
  </w:style>
  <w:style w:type="paragraph" w:customStyle="1" w:styleId="CharCharChar">
    <w:name w:val="Char Char Char"/>
    <w:basedOn w:val="Normal"/>
    <w:rsid w:val="00762358"/>
    <w:pPr>
      <w:widowControl w:val="0"/>
      <w:jc w:val="both"/>
    </w:pPr>
    <w:rPr>
      <w:rFonts w:eastAsia="SimSun"/>
      <w:color w:val="auto"/>
      <w:kern w:val="2"/>
      <w:sz w:val="24"/>
      <w:lang w:eastAsia="zh-CN"/>
    </w:rPr>
  </w:style>
  <w:style w:type="paragraph" w:customStyle="1" w:styleId="KHbody">
    <w:name w:val="KH_body"/>
    <w:basedOn w:val="Normal"/>
    <w:link w:val="KHbodyChar"/>
    <w:rsid w:val="00762358"/>
    <w:pPr>
      <w:autoSpaceDE w:val="0"/>
      <w:autoSpaceDN w:val="0"/>
      <w:spacing w:before="40" w:after="40" w:line="252" w:lineRule="auto"/>
      <w:ind w:firstLine="567"/>
      <w:jc w:val="both"/>
    </w:pPr>
    <w:rPr>
      <w:rFonts w:ascii=".VnTime" w:hAnsi=".VnTime" w:cs=".VnTime"/>
      <w:color w:val="auto"/>
      <w:szCs w:val="28"/>
    </w:rPr>
  </w:style>
  <w:style w:type="character" w:customStyle="1" w:styleId="KHbodyChar">
    <w:name w:val="KH_body Char"/>
    <w:basedOn w:val="DefaultParagraphFont"/>
    <w:link w:val="KHbody"/>
    <w:rsid w:val="00762358"/>
    <w:rPr>
      <w:rFonts w:ascii=".VnTime" w:hAnsi=".VnTime" w:cs=".VnTime"/>
      <w:sz w:val="28"/>
      <w:szCs w:val="28"/>
      <w:lang w:val="en-US" w:eastAsia="en-US" w:bidi="ar-SA"/>
    </w:rPr>
  </w:style>
  <w:style w:type="paragraph" w:styleId="EndnoteText">
    <w:name w:val="endnote text"/>
    <w:basedOn w:val="Normal"/>
    <w:rsid w:val="00762358"/>
    <w:rPr>
      <w:color w:val="auto"/>
      <w:sz w:val="20"/>
      <w:szCs w:val="20"/>
    </w:rPr>
  </w:style>
  <w:style w:type="character" w:styleId="EndnoteReference">
    <w:name w:val="endnote reference"/>
    <w:basedOn w:val="DefaultParagraphFont"/>
    <w:rsid w:val="00762358"/>
    <w:rPr>
      <w:vertAlign w:val="superscript"/>
    </w:rPr>
  </w:style>
  <w:style w:type="paragraph" w:customStyle="1" w:styleId="aHeading1">
    <w:name w:val="aHeading 1"/>
    <w:basedOn w:val="Heading1"/>
    <w:link w:val="aHeading1Char"/>
    <w:qFormat/>
    <w:rsid w:val="00762358"/>
    <w:pPr>
      <w:widowControl w:val="0"/>
      <w:tabs>
        <w:tab w:val="left" w:pos="567"/>
      </w:tabs>
      <w:spacing w:before="0" w:after="120" w:line="300" w:lineRule="exact"/>
      <w:ind w:firstLine="720"/>
      <w:jc w:val="both"/>
    </w:pPr>
    <w:rPr>
      <w:rFonts w:cs="Arial"/>
      <w:bCs w:val="0"/>
      <w:kern w:val="28"/>
      <w:szCs w:val="26"/>
      <w:u w:val="none"/>
      <w:lang w:val="en-GB"/>
    </w:rPr>
  </w:style>
  <w:style w:type="character" w:customStyle="1" w:styleId="aHeading1Char">
    <w:name w:val="aHeading 1 Char"/>
    <w:basedOn w:val="DefaultParagraphFont"/>
    <w:link w:val="aHeading1"/>
    <w:rsid w:val="00762358"/>
    <w:rPr>
      <w:rFonts w:cs="Arial"/>
      <w:b/>
      <w:kern w:val="28"/>
      <w:sz w:val="28"/>
      <w:szCs w:val="26"/>
      <w:lang w:val="en-GB" w:eastAsia="en-US" w:bidi="ar-SA"/>
    </w:rPr>
  </w:style>
  <w:style w:type="paragraph" w:customStyle="1" w:styleId="Form">
    <w:name w:val="Form"/>
    <w:basedOn w:val="Normal"/>
    <w:rsid w:val="00762358"/>
    <w:pPr>
      <w:tabs>
        <w:tab w:val="left" w:pos="1440"/>
        <w:tab w:val="left" w:pos="2160"/>
        <w:tab w:val="left" w:pos="2880"/>
        <w:tab w:val="right" w:pos="7200"/>
      </w:tabs>
      <w:autoSpaceDE w:val="0"/>
      <w:autoSpaceDN w:val="0"/>
      <w:spacing w:before="80" w:after="80" w:line="276" w:lineRule="auto"/>
      <w:ind w:firstLine="720"/>
      <w:jc w:val="both"/>
    </w:pPr>
    <w:rPr>
      <w:rFonts w:cs=".VnTime"/>
      <w:color w:val="auto"/>
      <w:szCs w:val="28"/>
      <w:lang w:val="en-GB"/>
    </w:rPr>
  </w:style>
  <w:style w:type="paragraph" w:customStyle="1" w:styleId="form0">
    <w:name w:val="form"/>
    <w:basedOn w:val="Normal"/>
    <w:rsid w:val="00762358"/>
    <w:pPr>
      <w:spacing w:before="100" w:beforeAutospacing="1" w:after="100" w:afterAutospacing="1"/>
      <w:jc w:val="both"/>
    </w:pPr>
    <w:rPr>
      <w:color w:val="auto"/>
      <w:sz w:val="24"/>
    </w:rPr>
  </w:style>
  <w:style w:type="character" w:customStyle="1" w:styleId="apple-style-span">
    <w:name w:val="apple-style-span"/>
    <w:basedOn w:val="DefaultParagraphFont"/>
    <w:rsid w:val="00762358"/>
  </w:style>
  <w:style w:type="character" w:customStyle="1" w:styleId="apple-converted-space">
    <w:name w:val="apple-converted-space"/>
    <w:basedOn w:val="DefaultParagraphFont"/>
    <w:rsid w:val="00762358"/>
  </w:style>
  <w:style w:type="paragraph" w:styleId="DocumentMap">
    <w:name w:val="Document Map"/>
    <w:basedOn w:val="Normal"/>
    <w:rsid w:val="00762358"/>
    <w:pPr>
      <w:jc w:val="both"/>
    </w:pPr>
    <w:rPr>
      <w:rFonts w:ascii="Tahoma" w:hAnsi="Tahoma" w:cs="Tahoma"/>
      <w:sz w:val="16"/>
      <w:szCs w:val="16"/>
    </w:rPr>
  </w:style>
  <w:style w:type="character" w:customStyle="1" w:styleId="CharChar5">
    <w:name w:val="Char Char5"/>
    <w:basedOn w:val="DefaultParagraphFont"/>
    <w:rsid w:val="00762358"/>
    <w:rPr>
      <w:rFonts w:ascii=".VnTime" w:hAnsi=".VnTime"/>
      <w:color w:val="0000FF"/>
      <w:sz w:val="28"/>
    </w:rPr>
  </w:style>
  <w:style w:type="character" w:customStyle="1" w:styleId="CharChar8">
    <w:name w:val="Char Char8"/>
    <w:basedOn w:val="DefaultParagraphFont"/>
    <w:rsid w:val="00762358"/>
    <w:rPr>
      <w:rFonts w:ascii=".VnTime" w:hAnsi=".VnTime" w:cs=".VnTime"/>
      <w:i/>
      <w:iCs/>
      <w:color w:val="000000"/>
      <w:sz w:val="28"/>
      <w:szCs w:val="28"/>
    </w:rPr>
  </w:style>
  <w:style w:type="paragraph" w:styleId="ListParagraph">
    <w:name w:val="List Paragraph"/>
    <w:basedOn w:val="Normal"/>
    <w:uiPriority w:val="34"/>
    <w:qFormat/>
    <w:rsid w:val="00762358"/>
    <w:pPr>
      <w:spacing w:before="240" w:after="240"/>
      <w:ind w:left="720" w:firstLine="720"/>
      <w:contextualSpacing/>
      <w:jc w:val="both"/>
    </w:pPr>
    <w:rPr>
      <w:rFonts w:eastAsia="Calibri"/>
      <w:color w:val="auto"/>
      <w:szCs w:val="22"/>
    </w:rPr>
  </w:style>
  <w:style w:type="paragraph" w:customStyle="1" w:styleId="Normal1">
    <w:name w:val="Normal1"/>
    <w:basedOn w:val="Normal"/>
    <w:rsid w:val="00762358"/>
    <w:pPr>
      <w:suppressAutoHyphens/>
      <w:spacing w:before="280" w:after="280"/>
    </w:pPr>
    <w:rPr>
      <w:color w:val="auto"/>
      <w:sz w:val="24"/>
      <w:lang w:eastAsia="ar-SA"/>
    </w:rPr>
  </w:style>
  <w:style w:type="character" w:customStyle="1" w:styleId="CharChar11">
    <w:name w:val="Char Char11"/>
    <w:basedOn w:val="DefaultParagraphFont"/>
    <w:rsid w:val="00762358"/>
    <w:rPr>
      <w:rFonts w:ascii=".VnTime" w:eastAsia="Times New Roman" w:hAnsi=".VnTime" w:cs="Times New Roman"/>
      <w:sz w:val="28"/>
      <w:szCs w:val="20"/>
    </w:rPr>
  </w:style>
  <w:style w:type="paragraph" w:styleId="PlainText">
    <w:name w:val="Plain Text"/>
    <w:basedOn w:val="Normal"/>
    <w:rsid w:val="00762358"/>
    <w:rPr>
      <w:rFonts w:ascii="Courier New" w:hAnsi="Courier New" w:cs="Courier New"/>
      <w:color w:val="auto"/>
      <w:sz w:val="20"/>
      <w:szCs w:val="20"/>
    </w:rPr>
  </w:style>
  <w:style w:type="character" w:styleId="LineNumber">
    <w:name w:val="line number"/>
    <w:basedOn w:val="DefaultParagraphFont"/>
    <w:rsid w:val="00161DF1"/>
  </w:style>
  <w:style w:type="paragraph" w:customStyle="1" w:styleId="CharCharCharChar0">
    <w:name w:val="Char Char Char Char"/>
    <w:basedOn w:val="Normal"/>
    <w:rsid w:val="00A970C8"/>
    <w:pPr>
      <w:spacing w:after="160" w:line="240" w:lineRule="exact"/>
    </w:pPr>
    <w:rPr>
      <w:rFonts w:ascii="Verdana" w:hAnsi="Verdana" w:cs="Verdana"/>
      <w:color w:val="auto"/>
      <w:sz w:val="20"/>
      <w:szCs w:val="20"/>
    </w:rPr>
  </w:style>
  <w:style w:type="paragraph" w:customStyle="1" w:styleId="CharCharCharCharCharCharChar0">
    <w:name w:val="Char Char Char Char Char Char Char"/>
    <w:autoRedefine/>
    <w:rsid w:val="00A970C8"/>
    <w:pPr>
      <w:tabs>
        <w:tab w:val="left" w:pos="1152"/>
      </w:tabs>
      <w:spacing w:before="120" w:after="120" w:line="312" w:lineRule="auto"/>
    </w:pPr>
    <w:rPr>
      <w:rFonts w:ascii="Arial" w:hAnsi="Arial" w:cs="Arial"/>
      <w:sz w:val="26"/>
      <w:szCs w:val="26"/>
    </w:rPr>
  </w:style>
  <w:style w:type="paragraph" w:customStyle="1" w:styleId="CharCharChar1Char0">
    <w:name w:val="Char Char Char1 Char"/>
    <w:autoRedefine/>
    <w:rsid w:val="00A970C8"/>
    <w:pPr>
      <w:tabs>
        <w:tab w:val="num" w:pos="720"/>
      </w:tabs>
      <w:spacing w:after="120"/>
      <w:ind w:left="357"/>
    </w:pPr>
    <w:rPr>
      <w:sz w:val="24"/>
      <w:szCs w:val="24"/>
    </w:rPr>
  </w:style>
  <w:style w:type="paragraph" w:customStyle="1" w:styleId="CharCharChar0">
    <w:name w:val="Char Char Char"/>
    <w:basedOn w:val="Normal"/>
    <w:rsid w:val="00A970C8"/>
    <w:pPr>
      <w:widowControl w:val="0"/>
      <w:jc w:val="both"/>
    </w:pPr>
    <w:rPr>
      <w:rFonts w:eastAsia="SimSun"/>
      <w:color w:val="auto"/>
      <w:kern w:val="2"/>
      <w:sz w:val="24"/>
      <w:lang w:eastAsia="zh-CN"/>
    </w:rPr>
  </w:style>
  <w:style w:type="character" w:customStyle="1" w:styleId="CharChar3">
    <w:name w:val="Char Char3"/>
    <w:basedOn w:val="DefaultParagraphFont"/>
    <w:rsid w:val="00A970C8"/>
    <w:rPr>
      <w:rFonts w:ascii=".VnTime" w:hAnsi=".VnTime"/>
      <w:sz w:val="28"/>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46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D31FD-2A42-4E95-8541-C850D506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Phần II</vt:lpstr>
    </vt:vector>
  </TitlesOfParts>
  <Company>Phong Tong hop</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II</dc:title>
  <dc:creator>Pham Doan</dc:creator>
  <cp:lastModifiedBy>QPC</cp:lastModifiedBy>
  <cp:revision>6</cp:revision>
  <cp:lastPrinted>2018-12-06T10:38:00Z</cp:lastPrinted>
  <dcterms:created xsi:type="dcterms:W3CDTF">2018-12-10T02:12:00Z</dcterms:created>
  <dcterms:modified xsi:type="dcterms:W3CDTF">2019-01-07T02:11:00Z</dcterms:modified>
</cp:coreProperties>
</file>