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261"/>
        <w:gridCol w:w="6095"/>
      </w:tblGrid>
      <w:tr w:rsidR="008C0DDF" w:rsidRPr="008C0DDF" w:rsidTr="0021591A">
        <w:tc>
          <w:tcPr>
            <w:tcW w:w="3261" w:type="dxa"/>
          </w:tcPr>
          <w:p w:rsidR="008C0DDF" w:rsidRPr="008C0DDF" w:rsidRDefault="008C0DDF" w:rsidP="008C0DDF">
            <w:pPr>
              <w:jc w:val="center"/>
              <w:rPr>
                <w:rFonts w:eastAsia="Calibri" w:cs="Times New Roman"/>
                <w:b/>
                <w:sz w:val="26"/>
                <w:szCs w:val="26"/>
              </w:rPr>
            </w:pPr>
            <w:r w:rsidRPr="008C0DDF">
              <w:rPr>
                <w:rFonts w:eastAsia="Calibri" w:cs="Times New Roman"/>
                <w:b/>
                <w:sz w:val="26"/>
                <w:szCs w:val="26"/>
              </w:rPr>
              <w:t>ỦY BAN NHÂN DÂN</w:t>
            </w:r>
          </w:p>
          <w:p w:rsidR="008C0DDF" w:rsidRPr="008C0DDF" w:rsidRDefault="008C0DDF" w:rsidP="008C0DDF">
            <w:pPr>
              <w:jc w:val="center"/>
              <w:rPr>
                <w:rFonts w:eastAsia="Calibri" w:cs="Times New Roman"/>
                <w:b/>
                <w:sz w:val="26"/>
                <w:szCs w:val="26"/>
              </w:rPr>
            </w:pPr>
            <w:r w:rsidRPr="008C0DDF">
              <w:rPr>
                <w:rFonts w:eastAsia="Calibri" w:cs="Times New Roman"/>
                <w:b/>
                <w:noProof/>
                <w:sz w:val="26"/>
                <w:szCs w:val="26"/>
                <w:lang w:eastAsia="vi-VN"/>
              </w:rPr>
              <mc:AlternateContent>
                <mc:Choice Requires="wps">
                  <w:drawing>
                    <wp:anchor distT="0" distB="0" distL="114300" distR="114300" simplePos="0" relativeHeight="251660288" behindDoc="0" locked="0" layoutInCell="1" allowOverlap="1" wp14:anchorId="66D7EA2B" wp14:editId="043F4EF6">
                      <wp:simplePos x="0" y="0"/>
                      <wp:positionH relativeFrom="column">
                        <wp:posOffset>695827</wp:posOffset>
                      </wp:positionH>
                      <wp:positionV relativeFrom="paragraph">
                        <wp:posOffset>200010</wp:posOffset>
                      </wp:positionV>
                      <wp:extent cx="38277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8277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8pt,15.75pt" to="84.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"/>
                  </w:pict>
                </mc:Fallback>
              </mc:AlternateContent>
            </w:r>
            <w:r w:rsidRPr="008C0DDF">
              <w:rPr>
                <w:rFonts w:eastAsia="Calibri" w:cs="Times New Roman"/>
                <w:b/>
                <w:sz w:val="26"/>
                <w:szCs w:val="26"/>
              </w:rPr>
              <w:t>TỈNH SƠN LA</w:t>
            </w:r>
          </w:p>
          <w:p w:rsidR="008C0DDF" w:rsidRPr="008C0DDF" w:rsidRDefault="008C0DDF" w:rsidP="008C0DDF">
            <w:pPr>
              <w:jc w:val="center"/>
              <w:rPr>
                <w:rFonts w:eastAsia="Calibri" w:cs="Times New Roman"/>
                <w:sz w:val="26"/>
                <w:szCs w:val="26"/>
                <w:highlight w:val="yellow"/>
              </w:rPr>
            </w:pPr>
          </w:p>
          <w:p w:rsidR="008C0DDF" w:rsidRPr="008C0DDF" w:rsidRDefault="008C0DDF" w:rsidP="008C0DDF">
            <w:pPr>
              <w:jc w:val="center"/>
              <w:rPr>
                <w:rFonts w:eastAsia="Calibri" w:cs="Times New Roman"/>
                <w:sz w:val="26"/>
                <w:szCs w:val="26"/>
                <w:highlight w:val="yellow"/>
              </w:rPr>
            </w:pPr>
            <w:r w:rsidRPr="00076A10">
              <w:rPr>
                <w:rFonts w:eastAsia="Calibri" w:cs="Times New Roman"/>
                <w:szCs w:val="26"/>
              </w:rPr>
              <w:t>Số: 1843/QĐ-UBND</w:t>
            </w:r>
          </w:p>
        </w:tc>
        <w:tc>
          <w:tcPr>
            <w:tcW w:w="6095" w:type="dxa"/>
          </w:tcPr>
          <w:p w:rsidR="008C0DDF" w:rsidRPr="008C0DDF" w:rsidRDefault="008C0DDF" w:rsidP="008C0DDF">
            <w:pPr>
              <w:jc w:val="center"/>
              <w:rPr>
                <w:rFonts w:eastAsia="Calibri" w:cs="Times New Roman"/>
                <w:b/>
                <w:sz w:val="26"/>
                <w:szCs w:val="26"/>
              </w:rPr>
            </w:pPr>
            <w:r w:rsidRPr="008C0DDF">
              <w:rPr>
                <w:rFonts w:eastAsia="Calibri" w:cs="Times New Roman"/>
                <w:b/>
                <w:sz w:val="26"/>
                <w:szCs w:val="26"/>
              </w:rPr>
              <w:t>CỘNG HÒA XÃ HỘI CHỦ NGHĨA VIỆT NAM</w:t>
            </w:r>
          </w:p>
          <w:p w:rsidR="008C0DDF" w:rsidRPr="008C0DDF" w:rsidRDefault="008C0DDF" w:rsidP="008C0DDF">
            <w:pPr>
              <w:jc w:val="center"/>
              <w:rPr>
                <w:rFonts w:eastAsia="Calibri" w:cs="Times New Roman"/>
                <w:b/>
                <w:sz w:val="26"/>
                <w:szCs w:val="26"/>
              </w:rPr>
            </w:pPr>
            <w:r w:rsidRPr="008C0DDF">
              <w:rPr>
                <w:rFonts w:eastAsia="Calibri" w:cs="Times New Roman"/>
                <w:b/>
                <w:sz w:val="26"/>
                <w:szCs w:val="26"/>
              </w:rPr>
              <w:t>Độc lập</w:t>
            </w:r>
            <w:r w:rsidRPr="008C0DDF">
              <w:rPr>
                <w:rFonts w:eastAsia="Calibri" w:cs="Times New Roman"/>
                <w:sz w:val="26"/>
                <w:szCs w:val="26"/>
              </w:rPr>
              <w:t xml:space="preserve"> </w:t>
            </w:r>
            <w:r w:rsidRPr="008C0DDF">
              <w:rPr>
                <w:rFonts w:eastAsia="Calibri" w:cs="Times New Roman"/>
                <w:bCs/>
                <w:sz w:val="26"/>
                <w:szCs w:val="26"/>
              </w:rPr>
              <w:t xml:space="preserve">- </w:t>
            </w:r>
            <w:r w:rsidRPr="008C0DDF">
              <w:rPr>
                <w:rFonts w:eastAsia="Calibri" w:cs="Times New Roman"/>
                <w:b/>
                <w:sz w:val="26"/>
                <w:szCs w:val="26"/>
              </w:rPr>
              <w:t xml:space="preserve">Tự do </w:t>
            </w:r>
            <w:r w:rsidRPr="008C0DDF">
              <w:rPr>
                <w:rFonts w:eastAsia="Calibri" w:cs="Times New Roman"/>
                <w:bCs/>
                <w:sz w:val="26"/>
                <w:szCs w:val="26"/>
              </w:rPr>
              <w:t>-</w:t>
            </w:r>
            <w:r w:rsidRPr="008C0DDF">
              <w:rPr>
                <w:rFonts w:eastAsia="Calibri" w:cs="Times New Roman"/>
                <w:b/>
                <w:sz w:val="26"/>
                <w:szCs w:val="26"/>
              </w:rPr>
              <w:t xml:space="preserve"> Hạnh phúc</w:t>
            </w:r>
          </w:p>
          <w:p w:rsidR="008C0DDF" w:rsidRPr="008C0DDF" w:rsidRDefault="008C0DDF" w:rsidP="008C0DDF">
            <w:pPr>
              <w:jc w:val="center"/>
              <w:rPr>
                <w:rFonts w:eastAsia="Calibri" w:cs="Times New Roman"/>
                <w:sz w:val="26"/>
                <w:szCs w:val="26"/>
              </w:rPr>
            </w:pPr>
            <w:r w:rsidRPr="008C0DDF">
              <w:rPr>
                <w:rFonts w:eastAsia="Calibri" w:cs="Times New Roman"/>
                <w:noProof/>
                <w:sz w:val="26"/>
                <w:szCs w:val="26"/>
                <w:lang w:eastAsia="vi-VN"/>
              </w:rPr>
              <mc:AlternateContent>
                <mc:Choice Requires="wps">
                  <w:drawing>
                    <wp:anchor distT="0" distB="0" distL="114300" distR="114300" simplePos="0" relativeHeight="251659264" behindDoc="0" locked="0" layoutInCell="1" allowOverlap="1" wp14:anchorId="0BC4F6F5" wp14:editId="1E42C257">
                      <wp:simplePos x="0" y="0"/>
                      <wp:positionH relativeFrom="column">
                        <wp:posOffset>918845</wp:posOffset>
                      </wp:positionH>
                      <wp:positionV relativeFrom="paragraph">
                        <wp:posOffset>18097</wp:posOffset>
                      </wp:positionV>
                      <wp:extent cx="1995487" cy="0"/>
                      <wp:effectExtent l="0" t="0" r="2413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72.35pt;margin-top:1.4pt;width:15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Ep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1koz2BcAVaV2tqQID2qV/Oi6XeHlK46oloejd9OBnyz4JG8cwkXZyDIbvisGdgQwI+1&#10;Oja2D5BQBXSMLTndWsKPHlF4zBaLaT5/xI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"/>
                  </w:pict>
                </mc:Fallback>
              </mc:AlternateContent>
            </w:r>
          </w:p>
          <w:p w:rsidR="008C0DDF" w:rsidRPr="008C0DDF" w:rsidRDefault="008C0DDF" w:rsidP="008C0DDF">
            <w:pPr>
              <w:jc w:val="center"/>
              <w:rPr>
                <w:rFonts w:eastAsia="Calibri" w:cs="Times New Roman"/>
                <w:i/>
                <w:sz w:val="26"/>
                <w:szCs w:val="26"/>
                <w:lang w:val="fr-FR"/>
              </w:rPr>
            </w:pPr>
            <w:r w:rsidRPr="00076A10">
              <w:rPr>
                <w:rFonts w:eastAsia="Calibri" w:cs="Times New Roman"/>
                <w:i/>
                <w:szCs w:val="26"/>
                <w:lang w:val="fr-FR"/>
              </w:rPr>
              <w:t>Sơn La, ngày 08 tháng 9 năm 2024</w:t>
            </w:r>
          </w:p>
        </w:tc>
      </w:tr>
    </w:tbl>
    <w:p w:rsidR="008C0DDF" w:rsidRPr="008C0DDF" w:rsidRDefault="008C0DDF" w:rsidP="008C0DDF">
      <w:pPr>
        <w:spacing w:after="0" w:line="240" w:lineRule="auto"/>
        <w:jc w:val="center"/>
        <w:rPr>
          <w:rFonts w:eastAsia="Calibri" w:cs="Times New Roman"/>
          <w:b/>
          <w:szCs w:val="28"/>
          <w:lang w:val="fr-FR"/>
        </w:rPr>
      </w:pPr>
    </w:p>
    <w:p w:rsidR="008C0DDF" w:rsidRPr="008C0DDF" w:rsidRDefault="008C0DDF" w:rsidP="008C0DDF">
      <w:pPr>
        <w:spacing w:after="0" w:line="240" w:lineRule="auto"/>
        <w:jc w:val="center"/>
        <w:rPr>
          <w:rFonts w:eastAsia="Calibri" w:cs="Times New Roman"/>
          <w:b/>
          <w:szCs w:val="28"/>
          <w:lang w:val="fr-FR"/>
        </w:rPr>
      </w:pPr>
      <w:r w:rsidRPr="008C0DDF">
        <w:rPr>
          <w:rFonts w:eastAsia="Calibri" w:cs="Times New Roman"/>
          <w:b/>
          <w:szCs w:val="28"/>
          <w:lang w:val="fr-FR"/>
        </w:rPr>
        <w:t>QUYẾT ĐỊNH</w:t>
      </w:r>
    </w:p>
    <w:p w:rsidR="008C0DDF" w:rsidRPr="008C0DDF" w:rsidRDefault="00AC63AC" w:rsidP="008C0DDF">
      <w:pPr>
        <w:spacing w:after="0" w:line="240" w:lineRule="auto"/>
        <w:jc w:val="center"/>
        <w:rPr>
          <w:rFonts w:eastAsia="Calibri" w:cs="Times New Roman"/>
          <w:b/>
          <w:szCs w:val="28"/>
          <w:lang w:val="fr-FR"/>
        </w:rPr>
      </w:pPr>
      <w:r>
        <w:rPr>
          <w:rFonts w:eastAsia="Calibri" w:cs="Times New Roman"/>
          <w:b/>
          <w:szCs w:val="28"/>
          <w:lang w:val="fr-FR"/>
        </w:rPr>
        <w:t>V</w:t>
      </w:r>
      <w:r w:rsidR="008C0DDF" w:rsidRPr="008C0DDF">
        <w:rPr>
          <w:rFonts w:eastAsia="Calibri" w:cs="Times New Roman"/>
          <w:b/>
          <w:szCs w:val="28"/>
          <w:lang w:val="fr-FR"/>
        </w:rPr>
        <w:t>ề việc công nhận và cấp giấy chứng nhận hiệu quả áp dụng, phạm vi                                ảnh hưởng của sáng kiến trên địa bàn tỉnh Sơn La (đợt 1 năm 2024)</w:t>
      </w:r>
    </w:p>
    <w:p w:rsidR="008C0DDF" w:rsidRPr="008C0DDF" w:rsidRDefault="008C0DDF" w:rsidP="008C0DDF">
      <w:pPr>
        <w:spacing w:before="400" w:after="400" w:line="240" w:lineRule="auto"/>
        <w:jc w:val="center"/>
        <w:rPr>
          <w:rFonts w:eastAsia="Calibri" w:cs="Times New Roman"/>
          <w:b/>
          <w:szCs w:val="28"/>
          <w:lang w:val="fr-FR"/>
        </w:rPr>
      </w:pPr>
      <w:r w:rsidRPr="008C0DDF">
        <w:rPr>
          <w:rFonts w:eastAsia="Calibri" w:cs="Times New Roman"/>
          <w:noProof/>
          <w:szCs w:val="28"/>
          <w:lang w:eastAsia="vi-VN"/>
        </w:rPr>
        <mc:AlternateContent>
          <mc:Choice Requires="wps">
            <w:drawing>
              <wp:anchor distT="0" distB="0" distL="114300" distR="114300" simplePos="0" relativeHeight="251661312" behindDoc="0" locked="0" layoutInCell="1" allowOverlap="1" wp14:anchorId="022632F7" wp14:editId="0E7DD96B">
                <wp:simplePos x="0" y="0"/>
                <wp:positionH relativeFrom="column">
                  <wp:posOffset>2148205</wp:posOffset>
                </wp:positionH>
                <wp:positionV relativeFrom="paragraph">
                  <wp:posOffset>9207</wp:posOffset>
                </wp:positionV>
                <wp:extent cx="1361872"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136187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15pt,.7pt" to="276.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"/>
            </w:pict>
          </mc:Fallback>
        </mc:AlternateContent>
      </w:r>
      <w:r w:rsidRPr="008C0DDF">
        <w:rPr>
          <w:rFonts w:eastAsia="Calibri" w:cs="Times New Roman"/>
          <w:b/>
          <w:szCs w:val="28"/>
          <w:lang w:val="fr-FR"/>
        </w:rPr>
        <w:t>CHỦ TỊCH ỦY BAN NHÂN DÂN TỈNH</w:t>
      </w:r>
    </w:p>
    <w:p w:rsidR="008C0DDF" w:rsidRPr="008C0DDF" w:rsidRDefault="008C0DDF" w:rsidP="008C0DDF">
      <w:pPr>
        <w:spacing w:before="120" w:after="0" w:line="240" w:lineRule="auto"/>
        <w:ind w:firstLine="720"/>
        <w:rPr>
          <w:rFonts w:eastAsia="Calibri" w:cs="Times New Roman"/>
          <w:i/>
          <w:szCs w:val="28"/>
          <w:lang w:val="fr-FR"/>
        </w:rPr>
      </w:pPr>
      <w:r w:rsidRPr="008C0DDF">
        <w:rPr>
          <w:rFonts w:eastAsia="Calibri" w:cs="Times New Roman"/>
          <w:i/>
          <w:szCs w:val="28"/>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Căn cứ Luật Khoa học và Công nghệ ngày 18 tháng 6 năm 2013;</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Căn cứ Luật Thi đua, khen thưởng ngày 15 tháng 6 năm 2022;</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Căn cứ Nghị định số 13/2012/NĐ-CP ngày 02 tháng 3 năm 2012 của Chính phủ về ban hành Điều lệ sáng kiến;</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 xml:space="preserve">Căn cứ Nghị định số 98/2023/NĐ-CP ngày 31 tháng 12 năm 2023 của Chính phủ </w:t>
      </w:r>
      <w:bookmarkStart w:id="0" w:name="_Hlk155621108"/>
      <w:r w:rsidRPr="008C0DDF">
        <w:rPr>
          <w:rFonts w:eastAsia="Calibri" w:cs="Times New Roman"/>
          <w:i/>
          <w:color w:val="000000"/>
          <w:szCs w:val="28"/>
          <w:lang w:val="fr-FR"/>
        </w:rPr>
        <w:t>quy định chi tiết một số điều của Luật Thi đua, khen thưởng</w:t>
      </w:r>
      <w:bookmarkEnd w:id="0"/>
      <w:r w:rsidRPr="008C0DDF">
        <w:rPr>
          <w:rFonts w:eastAsia="Calibri" w:cs="Times New Roman"/>
          <w:i/>
          <w:color w:val="000000"/>
          <w:szCs w:val="28"/>
          <w:lang w:val="fr-FR"/>
        </w:rPr>
        <w:t>;</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 xml:space="preserve">Căn cứ Thông tư số 18/2013/TT-BKHCN ngày 01 tháng 8 năm 2013 của Bộ Khoa học và Công nghệ về hướng dẫn thi hành một số quy định của Điều lệ Sáng kiến được ban hành theo Nghị định số 13/2012/NĐ-CP ngày 02 tháng 3 năm 2012 của Chính phủ; </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iCs/>
          <w:szCs w:val="28"/>
          <w:shd w:val="clear" w:color="auto" w:fill="FFFFFF"/>
          <w:lang w:val="fr-FR"/>
        </w:rPr>
        <w:t>Căn cứ Thông tư số 0</w:t>
      </w:r>
      <w:hyperlink r:id="rId7" w:tgtFrame="_blank" w:tooltip="Thông tư 1/2024/TT-BNV" w:history="1">
        <w:r w:rsidRPr="008C0DDF">
          <w:rPr>
            <w:rFonts w:eastAsia="Calibri" w:cs="Times New Roman"/>
            <w:i/>
            <w:iCs/>
            <w:szCs w:val="28"/>
            <w:shd w:val="clear" w:color="auto" w:fill="FFFFFF"/>
            <w:lang w:val="fr-FR"/>
          </w:rPr>
          <w:t>1/2024/TT-BNV</w:t>
        </w:r>
      </w:hyperlink>
      <w:r w:rsidRPr="008C0DDF">
        <w:rPr>
          <w:rFonts w:eastAsia="Calibri" w:cs="Times New Roman"/>
          <w:i/>
          <w:iCs/>
          <w:szCs w:val="28"/>
          <w:shd w:val="clear" w:color="auto" w:fill="FFFFFF"/>
          <w:lang w:val="fr-FR"/>
        </w:rPr>
        <w:t> ngày 24 tháng 02 năm 2024 của Bộ trưởng Bộ Nội vụ quy định biện pháp thi hành Luật Thi đua, khen thưởng; </w:t>
      </w:r>
    </w:p>
    <w:p w:rsidR="008C0DDF" w:rsidRPr="008C0DDF" w:rsidRDefault="008C0DDF" w:rsidP="008C0DDF">
      <w:pPr>
        <w:spacing w:before="120" w:after="0" w:line="240" w:lineRule="auto"/>
        <w:ind w:firstLine="720"/>
        <w:rPr>
          <w:rFonts w:eastAsia="Calibri" w:cs="Times New Roman"/>
          <w:i/>
          <w:color w:val="000000"/>
          <w:szCs w:val="28"/>
          <w:lang w:val="fr-FR"/>
        </w:rPr>
      </w:pPr>
      <w:r w:rsidRPr="008C0DDF">
        <w:rPr>
          <w:rFonts w:eastAsia="Calibri" w:cs="Times New Roman"/>
          <w:i/>
          <w:color w:val="000000"/>
          <w:szCs w:val="28"/>
          <w:lang w:val="fr-FR"/>
        </w:rPr>
        <w:t xml:space="preserve">Căn cứ Quyết định số 21/2020/QĐ-UBND ngày 07 tháng 5 năm 2020 của UBND tỉnh về việc ban hành quy định quản lý hoạt động sáng kiến địa bàn tỉnh Sơn La; </w:t>
      </w:r>
      <w:r w:rsidRPr="008C0DDF">
        <w:rPr>
          <w:rFonts w:eastAsia="Calibri" w:cs="Times New Roman"/>
          <w:i/>
          <w:szCs w:val="28"/>
          <w:lang w:val="fr-FR"/>
        </w:rPr>
        <w:t>Quyết định số 12/2023/QĐ-UBND ngày 04 tháng 5 năm 2023 của UBND tỉnh về việc sửa đổi, bổ sung một số điều của quy định quản lý hoạt động sáng kiến trên địa bàn tỉnh Sơn La được ban hành kèm theo Quyết định số 21/2020/QĐ-UBND;</w:t>
      </w:r>
    </w:p>
    <w:p w:rsidR="008C0DDF" w:rsidRPr="008C0DDF" w:rsidRDefault="008C0DDF" w:rsidP="008C0DDF">
      <w:pPr>
        <w:spacing w:before="120" w:after="0" w:line="240" w:lineRule="auto"/>
        <w:ind w:firstLine="720"/>
        <w:rPr>
          <w:rFonts w:eastAsia="Calibri" w:cs="Times New Roman"/>
          <w:i/>
          <w:szCs w:val="28"/>
          <w:lang w:val="fr-FR"/>
        </w:rPr>
      </w:pPr>
      <w:r w:rsidRPr="008C0DDF">
        <w:rPr>
          <w:rFonts w:eastAsia="Calibri" w:cs="Times New Roman"/>
          <w:i/>
          <w:szCs w:val="28"/>
          <w:lang w:val="fr-FR"/>
        </w:rPr>
        <w:t>Theo đề nghị của Giám đốc Sở Khoa học và Công nghệ tại Tờ trình số     1449/TTr-SKHCN ngày 28 tháng 8 năm 2024.</w:t>
      </w:r>
    </w:p>
    <w:p w:rsidR="008C0DDF" w:rsidRPr="008C0DDF" w:rsidRDefault="008C0DDF" w:rsidP="008C0DDF">
      <w:pPr>
        <w:spacing w:before="120" w:after="120" w:line="240" w:lineRule="auto"/>
        <w:jc w:val="center"/>
        <w:rPr>
          <w:rFonts w:eastAsia="Calibri" w:cs="Times New Roman"/>
          <w:b/>
          <w:szCs w:val="28"/>
          <w:lang w:val="fr-FR"/>
        </w:rPr>
      </w:pPr>
      <w:r w:rsidRPr="008C0DDF">
        <w:rPr>
          <w:rFonts w:eastAsia="Calibri" w:cs="Times New Roman"/>
          <w:b/>
          <w:szCs w:val="28"/>
          <w:lang w:val="fr-FR"/>
        </w:rPr>
        <w:t>QUYẾT ĐỊNH:</w:t>
      </w:r>
    </w:p>
    <w:p w:rsidR="008C0DDF" w:rsidRPr="008C0DDF" w:rsidRDefault="008C0DDF" w:rsidP="008C0DDF">
      <w:pPr>
        <w:spacing w:before="120" w:after="0" w:line="240" w:lineRule="auto"/>
        <w:ind w:firstLine="720"/>
        <w:rPr>
          <w:rFonts w:eastAsia="Calibri" w:cs="Times New Roman"/>
          <w:szCs w:val="28"/>
          <w:lang w:val="fr-FR"/>
        </w:rPr>
      </w:pPr>
      <w:r w:rsidRPr="008C0DDF">
        <w:rPr>
          <w:rFonts w:eastAsia="Calibri" w:cs="Times New Roman"/>
          <w:b/>
          <w:szCs w:val="28"/>
          <w:lang w:val="fr-FR"/>
        </w:rPr>
        <w:t xml:space="preserve">Điều 1. </w:t>
      </w:r>
      <w:r w:rsidRPr="008C0DDF">
        <w:rPr>
          <w:rFonts w:eastAsia="Calibri" w:cs="Times New Roman"/>
          <w:szCs w:val="28"/>
          <w:lang w:val="fr-FR"/>
        </w:rPr>
        <w:t xml:space="preserve">Công nhận và cấp Giấy chứng nhận hiệu quả áp dụng, phạm vi ảnh hưởng của sáng kiến trên địa bàn tỉnh Sơn La (đợt 1 năm 2024) cho 26 giải pháp của 26 tác giả, đồng tác giả </w:t>
      </w:r>
      <w:r w:rsidRPr="008C0DDF">
        <w:rPr>
          <w:rFonts w:eastAsia="Calibri" w:cs="Times New Roman"/>
          <w:i/>
          <w:iCs/>
          <w:szCs w:val="28"/>
          <w:lang w:val="fr-FR"/>
        </w:rPr>
        <w:t>(có Phụ lục và Giấy chứng nhận kèm theo)</w:t>
      </w:r>
      <w:r w:rsidRPr="008C0DDF">
        <w:rPr>
          <w:rFonts w:eastAsia="Calibri" w:cs="Times New Roman"/>
          <w:szCs w:val="28"/>
          <w:lang w:val="fr-FR"/>
        </w:rPr>
        <w:t>.</w:t>
      </w:r>
    </w:p>
    <w:p w:rsidR="008C0DDF" w:rsidRPr="008C0DDF" w:rsidRDefault="008C0DDF" w:rsidP="008C0DDF">
      <w:pPr>
        <w:spacing w:before="120" w:after="0" w:line="240" w:lineRule="auto"/>
        <w:ind w:firstLine="720"/>
        <w:rPr>
          <w:rFonts w:eastAsia="Calibri" w:cs="Times New Roman"/>
          <w:szCs w:val="28"/>
          <w:lang w:val="fr-FR"/>
        </w:rPr>
      </w:pPr>
      <w:r w:rsidRPr="008C0DDF">
        <w:rPr>
          <w:rFonts w:eastAsia="Calibri" w:cs="Times New Roman"/>
          <w:b/>
          <w:bCs/>
          <w:szCs w:val="28"/>
          <w:lang w:val="fr-FR"/>
        </w:rPr>
        <w:lastRenderedPageBreak/>
        <w:t>Điều 2</w:t>
      </w:r>
      <w:r w:rsidRPr="008C0DDF">
        <w:rPr>
          <w:rFonts w:eastAsia="Calibri" w:cs="Times New Roman"/>
          <w:b/>
          <w:szCs w:val="28"/>
          <w:lang w:val="fr-FR"/>
        </w:rPr>
        <w:t xml:space="preserve">. </w:t>
      </w:r>
      <w:r w:rsidRPr="008C0DDF">
        <w:rPr>
          <w:rFonts w:eastAsia="Calibri" w:cs="Times New Roman"/>
          <w:szCs w:val="28"/>
          <w:lang w:val="fr-FR"/>
        </w:rPr>
        <w:t>Sở Giáo dục và Đào tạo, UBND các huyện, thành phố và các cơ quan, đơn vị có giải pháp được công nhận hiệu quả áp dụng và phạm vi ảnh hưởng trên địa bàn tỉnh xây dựng phương án phổ biến ứng dụng rộng rãi sáng kiến vào thực tiễn.</w:t>
      </w:r>
    </w:p>
    <w:p w:rsidR="008C0DDF" w:rsidRPr="008C0DDF" w:rsidRDefault="008C0DDF" w:rsidP="008C0DDF">
      <w:pPr>
        <w:spacing w:before="120" w:after="0" w:line="240" w:lineRule="auto"/>
        <w:ind w:firstLine="720"/>
        <w:rPr>
          <w:rFonts w:eastAsia="Calibri" w:cs="Times New Roman"/>
          <w:szCs w:val="28"/>
          <w:lang w:val="fr-FR"/>
        </w:rPr>
      </w:pPr>
      <w:r w:rsidRPr="008C0DDF">
        <w:rPr>
          <w:rFonts w:eastAsia="Calibri" w:cs="Times New Roman"/>
          <w:b/>
          <w:szCs w:val="28"/>
          <w:lang w:val="fr-FR"/>
        </w:rPr>
        <w:t>Điều 3.</w:t>
      </w:r>
      <w:r w:rsidRPr="008C0DDF">
        <w:rPr>
          <w:rFonts w:eastAsia="Calibri" w:cs="Times New Roman"/>
          <w:szCs w:val="28"/>
          <w:lang w:val="fr-FR"/>
        </w:rPr>
        <w:t xml:space="preserve"> Chánh Văn phòng UBND tỉnh; Giám đốc các sở: Giáo dục và Đào tạo; Nội vụ; Khoa học và Công nghệ; Chủ tịch UBND các huyện, thành phố; Thủ trưởng các đơn vị có liên quan và các ông (bà) có tên nêu tại Điều 1 chịu trách nhiệm thi hành Quyết định này./.</w:t>
      </w:r>
    </w:p>
    <w:p w:rsidR="008C0DDF" w:rsidRPr="008C0DDF" w:rsidRDefault="008C0DDF" w:rsidP="008C0DDF">
      <w:pPr>
        <w:spacing w:before="120" w:after="0" w:line="240" w:lineRule="auto"/>
        <w:ind w:firstLine="720"/>
        <w:rPr>
          <w:rFonts w:eastAsia="Calibri" w:cs="Times New Roman"/>
          <w:szCs w:val="28"/>
          <w:lang w:val="fr-FR"/>
        </w:rPr>
      </w:pPr>
    </w:p>
    <w:tbl>
      <w:tblPr>
        <w:tblStyle w:val="TableGrid1"/>
        <w:tblW w:w="0" w:type="auto"/>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828"/>
        <w:gridCol w:w="5528"/>
      </w:tblGrid>
      <w:tr w:rsidR="008C0DDF" w:rsidRPr="008C0DDF" w:rsidTr="0021591A">
        <w:tc>
          <w:tcPr>
            <w:tcW w:w="3828" w:type="dxa"/>
          </w:tcPr>
          <w:p w:rsidR="008C0DDF" w:rsidRPr="008C0DDF" w:rsidRDefault="008C0DDF" w:rsidP="008C0DDF">
            <w:pPr>
              <w:ind w:left="-108"/>
              <w:rPr>
                <w:rFonts w:eastAsia="Calibri" w:cs="Times New Roman"/>
                <w:iCs/>
                <w:sz w:val="22"/>
                <w:lang w:val="nl-NL"/>
              </w:rPr>
            </w:pPr>
            <w:r w:rsidRPr="008C0DDF">
              <w:rPr>
                <w:rFonts w:eastAsia="Calibri" w:cs="Times New Roman"/>
                <w:b/>
                <w:i/>
                <w:sz w:val="24"/>
                <w:szCs w:val="24"/>
                <w:lang w:val="fr-FR"/>
              </w:rPr>
              <w:t xml:space="preserve"> </w:t>
            </w:r>
          </w:p>
        </w:tc>
        <w:tc>
          <w:tcPr>
            <w:tcW w:w="5528" w:type="dxa"/>
          </w:tcPr>
          <w:p w:rsidR="008C0DDF" w:rsidRPr="008C0DDF" w:rsidRDefault="008C0DDF" w:rsidP="008C0DDF">
            <w:pPr>
              <w:jc w:val="center"/>
              <w:rPr>
                <w:rFonts w:eastAsia="Calibri" w:cs="Times New Roman"/>
                <w:b/>
                <w:sz w:val="26"/>
                <w:szCs w:val="28"/>
                <w:lang w:val="nl-NL"/>
              </w:rPr>
            </w:pPr>
            <w:r w:rsidRPr="008C0DDF">
              <w:rPr>
                <w:rFonts w:eastAsia="Calibri" w:cs="Times New Roman"/>
                <w:b/>
                <w:sz w:val="26"/>
                <w:szCs w:val="28"/>
                <w:lang w:val="nl-NL"/>
              </w:rPr>
              <w:t>KT. CHỦ TỊCH</w:t>
            </w:r>
          </w:p>
          <w:p w:rsidR="008C0DDF" w:rsidRPr="008C0DDF" w:rsidRDefault="008C0DDF" w:rsidP="008C0DDF">
            <w:pPr>
              <w:jc w:val="center"/>
              <w:rPr>
                <w:rFonts w:eastAsia="Calibri" w:cs="Times New Roman"/>
                <w:b/>
                <w:sz w:val="26"/>
                <w:szCs w:val="28"/>
                <w:lang w:val="nl-NL"/>
              </w:rPr>
            </w:pPr>
            <w:r w:rsidRPr="008C0DDF">
              <w:rPr>
                <w:rFonts w:eastAsia="Calibri" w:cs="Times New Roman"/>
                <w:b/>
                <w:sz w:val="26"/>
                <w:szCs w:val="28"/>
                <w:lang w:val="nl-NL"/>
              </w:rPr>
              <w:t>PHÓ CHỦ TỊCH</w:t>
            </w:r>
          </w:p>
          <w:p w:rsidR="008C0DDF" w:rsidRPr="008C0DDF" w:rsidRDefault="008C0DDF" w:rsidP="008C0DDF">
            <w:pPr>
              <w:jc w:val="center"/>
              <w:rPr>
                <w:rFonts w:eastAsia="Calibri" w:cs="Times New Roman"/>
                <w:b/>
                <w:sz w:val="26"/>
                <w:szCs w:val="28"/>
                <w:lang w:val="nl-NL"/>
              </w:rPr>
            </w:pPr>
          </w:p>
          <w:p w:rsidR="008C0DDF" w:rsidRPr="008C0DDF" w:rsidRDefault="008C0DDF" w:rsidP="008C0DDF">
            <w:pPr>
              <w:jc w:val="center"/>
              <w:rPr>
                <w:rFonts w:eastAsia="Calibri" w:cs="Times New Roman"/>
                <w:b/>
                <w:sz w:val="26"/>
                <w:szCs w:val="28"/>
                <w:lang w:val="nl-NL"/>
              </w:rPr>
            </w:pPr>
          </w:p>
          <w:p w:rsidR="008C0DDF" w:rsidRPr="008C0DDF" w:rsidRDefault="008C0DDF" w:rsidP="008C0DDF">
            <w:pPr>
              <w:jc w:val="center"/>
              <w:rPr>
                <w:rFonts w:eastAsia="Calibri" w:cs="Times New Roman"/>
                <w:b/>
                <w:szCs w:val="28"/>
                <w:lang w:val="nl-NL"/>
              </w:rPr>
            </w:pPr>
          </w:p>
          <w:p w:rsidR="008C0DDF" w:rsidRPr="008C0DDF" w:rsidRDefault="008C0DDF" w:rsidP="008C0DDF">
            <w:pPr>
              <w:jc w:val="center"/>
              <w:rPr>
                <w:rFonts w:eastAsia="Calibri" w:cs="Times New Roman"/>
                <w:b/>
                <w:bCs/>
                <w:szCs w:val="28"/>
              </w:rPr>
            </w:pPr>
            <w:r w:rsidRPr="008C0DDF">
              <w:rPr>
                <w:rFonts w:eastAsia="Calibri" w:cs="Times New Roman"/>
                <w:b/>
                <w:bCs/>
                <w:szCs w:val="28"/>
              </w:rPr>
              <w:t>Nguyễn Thành Công</w:t>
            </w:r>
          </w:p>
        </w:tc>
      </w:tr>
    </w:tbl>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pPr>
    </w:p>
    <w:p w:rsidR="008C0DDF" w:rsidRPr="008C0DDF" w:rsidRDefault="008C0DDF" w:rsidP="008C0DDF">
      <w:pPr>
        <w:jc w:val="left"/>
        <w:rPr>
          <w:rFonts w:eastAsia="Calibri" w:cs="Times New Roman"/>
          <w:szCs w:val="28"/>
          <w:lang w:val="en-US"/>
        </w:rPr>
        <w:sectPr w:rsidR="008C0DDF" w:rsidRPr="008C0DDF" w:rsidSect="008C0DDF">
          <w:headerReference w:type="even" r:id="rId8"/>
          <w:pgSz w:w="11907" w:h="16840" w:code="9"/>
          <w:pgMar w:top="1474" w:right="1134" w:bottom="1474" w:left="1418" w:header="720" w:footer="720" w:gutter="0"/>
          <w:cols w:space="720"/>
          <w:titlePg/>
          <w:docGrid w:linePitch="360"/>
        </w:sectPr>
      </w:pPr>
    </w:p>
    <w:p w:rsidR="008C0DDF" w:rsidRPr="008C0DDF" w:rsidRDefault="008C0DDF" w:rsidP="008C0DDF">
      <w:pPr>
        <w:spacing w:after="0" w:line="240" w:lineRule="auto"/>
        <w:jc w:val="center"/>
        <w:rPr>
          <w:rFonts w:eastAsia="Calibri" w:cs="Times New Roman"/>
          <w:b/>
          <w:w w:val="80"/>
          <w:szCs w:val="28"/>
          <w:lang w:val="en-US"/>
        </w:rPr>
      </w:pPr>
      <w:r w:rsidRPr="008C0DDF">
        <w:rPr>
          <w:rFonts w:eastAsia="Calibri" w:cs="Times New Roman"/>
          <w:b/>
          <w:w w:val="80"/>
          <w:szCs w:val="28"/>
          <w:lang w:val="en-US"/>
        </w:rPr>
        <w:t xml:space="preserve">Phụ lục  </w:t>
      </w:r>
    </w:p>
    <w:p w:rsidR="008C0DDF" w:rsidRPr="008C0DDF" w:rsidRDefault="008C0DDF" w:rsidP="008C0DDF">
      <w:pPr>
        <w:spacing w:after="0" w:line="240" w:lineRule="auto"/>
        <w:jc w:val="center"/>
        <w:rPr>
          <w:rFonts w:eastAsia="Calibri" w:cs="Times New Roman"/>
          <w:b/>
          <w:w w:val="80"/>
          <w:szCs w:val="28"/>
          <w:lang w:val="en-US"/>
        </w:rPr>
      </w:pPr>
      <w:r w:rsidRPr="008C0DDF">
        <w:rPr>
          <w:rFonts w:eastAsia="Calibri" w:cs="Times New Roman"/>
          <w:b/>
          <w:w w:val="80"/>
          <w:szCs w:val="28"/>
          <w:lang w:val="en-US"/>
        </w:rPr>
        <w:t>DANH SÁCH CÁC GIẢI PHÁP CỦA CÁC TÁC GIẢ, ĐỒNG TÁC GIẢ  ĐƯỢC CHỦ TỊCH  UBND TỈNH CÔNG NHẬN                                              HIỆU QUẢ ÁP DỤNG VÀ PHẠM VI ẢNH HƯỞNG CỦA SÁNG KIẾN TRÊN ĐỊA BÀN TỈNH SƠN LA ĐỢT 1 NĂM 2024</w:t>
      </w:r>
    </w:p>
    <w:p w:rsidR="008C0DDF" w:rsidRPr="008C0DDF" w:rsidRDefault="008C0DDF" w:rsidP="008C0DDF">
      <w:pPr>
        <w:spacing w:after="0" w:line="240" w:lineRule="auto"/>
        <w:jc w:val="center"/>
        <w:rPr>
          <w:rFonts w:eastAsia="Calibri" w:cs="Times New Roman"/>
          <w:i/>
          <w:w w:val="80"/>
          <w:szCs w:val="28"/>
          <w:lang w:val="en-US"/>
        </w:rPr>
      </w:pPr>
      <w:r w:rsidRPr="008C0DDF">
        <w:rPr>
          <w:rFonts w:eastAsia="Calibri" w:cs="Times New Roman"/>
          <w:i/>
          <w:w w:val="80"/>
          <w:szCs w:val="28"/>
          <w:lang w:val="en-US"/>
        </w:rPr>
        <w:t>(Kèm theo Quyết định số 1843/QĐ-UBND ngày 08/9/2024 của Chủ tịch UBND tỉnh)</w:t>
      </w:r>
    </w:p>
    <w:p w:rsidR="008C0DDF" w:rsidRPr="008C0DDF" w:rsidRDefault="00457D6B" w:rsidP="008C0DDF">
      <w:pPr>
        <w:spacing w:after="0" w:line="240" w:lineRule="auto"/>
        <w:jc w:val="center"/>
        <w:rPr>
          <w:rFonts w:eastAsia="Calibri" w:cs="Times New Roman"/>
          <w:i/>
          <w:w w:val="80"/>
          <w:szCs w:val="28"/>
          <w:lang w:val="en-US"/>
        </w:rPr>
      </w:pPr>
      <w:r>
        <w:rPr>
          <w:rFonts w:eastAsia="Calibri" w:cs="Times New Roman"/>
          <w:i/>
          <w:noProof/>
          <w:szCs w:val="28"/>
          <w:lang w:eastAsia="vi-VN"/>
        </w:rPr>
        <mc:AlternateContent>
          <mc:Choice Requires="wps">
            <w:drawing>
              <wp:anchor distT="0" distB="0" distL="114300" distR="114300" simplePos="0" relativeHeight="251662336" behindDoc="0" locked="0" layoutInCell="1" allowOverlap="1">
                <wp:simplePos x="0" y="0"/>
                <wp:positionH relativeFrom="column">
                  <wp:posOffset>3528060</wp:posOffset>
                </wp:positionH>
                <wp:positionV relativeFrom="paragraph">
                  <wp:posOffset>14605</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7.8pt,1.15pt" to="433.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" strokecolor="black [3040]"/>
            </w:pict>
          </mc:Fallback>
        </mc:AlternateContent>
      </w:r>
    </w:p>
    <w:p w:rsidR="008C0DDF" w:rsidRPr="008C0DDF" w:rsidRDefault="008C0DDF" w:rsidP="008C0DDF">
      <w:pPr>
        <w:spacing w:after="0" w:line="240" w:lineRule="auto"/>
        <w:jc w:val="center"/>
        <w:rPr>
          <w:rFonts w:eastAsia="Calibri" w:cs="Times New Roman"/>
          <w:i/>
          <w:w w:val="80"/>
          <w:szCs w:val="28"/>
          <w:lang w:val="en-US"/>
        </w:rPr>
      </w:pPr>
    </w:p>
    <w:tbl>
      <w:tblPr>
        <w:tblStyle w:val="TableGrid1"/>
        <w:tblW w:w="0" w:type="auto"/>
        <w:tblInd w:w="108" w:type="dxa"/>
        <w:tblLook w:val="04A0" w:firstRow="1" w:lastRow="0" w:firstColumn="1" w:lastColumn="0" w:noHBand="0" w:noVBand="1"/>
      </w:tblPr>
      <w:tblGrid>
        <w:gridCol w:w="709"/>
        <w:gridCol w:w="5387"/>
        <w:gridCol w:w="2693"/>
        <w:gridCol w:w="1985"/>
        <w:gridCol w:w="3260"/>
      </w:tblGrid>
      <w:tr w:rsidR="008C0DDF" w:rsidRPr="008C0DDF" w:rsidTr="0021591A">
        <w:trPr>
          <w:trHeight w:val="570"/>
          <w:tblHeader/>
        </w:trPr>
        <w:tc>
          <w:tcPr>
            <w:tcW w:w="709" w:type="dxa"/>
            <w:noWrap/>
            <w:vAlign w:val="center"/>
            <w:hideMark/>
          </w:tcPr>
          <w:p w:rsidR="008C0DDF" w:rsidRPr="008C0DDF" w:rsidRDefault="008C0DDF" w:rsidP="008C0DDF">
            <w:pPr>
              <w:tabs>
                <w:tab w:val="left" w:pos="1633"/>
              </w:tabs>
              <w:spacing w:before="60" w:after="60"/>
              <w:jc w:val="center"/>
              <w:rPr>
                <w:rFonts w:eastAsia="Calibri" w:cs="Times New Roman"/>
                <w:b/>
                <w:bCs/>
                <w:w w:val="80"/>
                <w:szCs w:val="28"/>
              </w:rPr>
            </w:pPr>
            <w:r w:rsidRPr="008C0DDF">
              <w:rPr>
                <w:rFonts w:eastAsia="Calibri" w:cs="Times New Roman"/>
                <w:b/>
                <w:bCs/>
                <w:w w:val="80"/>
                <w:szCs w:val="28"/>
              </w:rPr>
              <w:t>TT</w:t>
            </w:r>
          </w:p>
        </w:tc>
        <w:tc>
          <w:tcPr>
            <w:tcW w:w="5387" w:type="dxa"/>
            <w:vAlign w:val="center"/>
            <w:hideMark/>
          </w:tcPr>
          <w:p w:rsidR="008C0DDF" w:rsidRPr="008C0DDF" w:rsidRDefault="008C0DDF" w:rsidP="008C0DDF">
            <w:pPr>
              <w:tabs>
                <w:tab w:val="left" w:pos="1633"/>
              </w:tabs>
              <w:spacing w:before="60" w:after="60"/>
              <w:jc w:val="center"/>
              <w:rPr>
                <w:rFonts w:eastAsia="Calibri" w:cs="Times New Roman"/>
                <w:b/>
                <w:bCs/>
                <w:w w:val="80"/>
                <w:szCs w:val="28"/>
              </w:rPr>
            </w:pPr>
            <w:r w:rsidRPr="008C0DDF">
              <w:rPr>
                <w:rFonts w:eastAsia="Calibri" w:cs="Times New Roman"/>
                <w:b/>
                <w:bCs/>
                <w:w w:val="80"/>
                <w:szCs w:val="28"/>
              </w:rPr>
              <w:t>Tên sáng kiến</w:t>
            </w:r>
          </w:p>
        </w:tc>
        <w:tc>
          <w:tcPr>
            <w:tcW w:w="2693" w:type="dxa"/>
            <w:vAlign w:val="center"/>
            <w:hideMark/>
          </w:tcPr>
          <w:p w:rsidR="008C0DDF" w:rsidRPr="008C0DDF" w:rsidRDefault="008C0DDF" w:rsidP="008C0DDF">
            <w:pPr>
              <w:tabs>
                <w:tab w:val="left" w:pos="1633"/>
              </w:tabs>
              <w:spacing w:before="60" w:after="60"/>
              <w:jc w:val="center"/>
              <w:rPr>
                <w:rFonts w:eastAsia="Calibri" w:cs="Times New Roman"/>
                <w:b/>
                <w:bCs/>
                <w:w w:val="80"/>
                <w:szCs w:val="28"/>
              </w:rPr>
            </w:pPr>
            <w:r w:rsidRPr="008C0DDF">
              <w:rPr>
                <w:rFonts w:eastAsia="Calibri" w:cs="Times New Roman"/>
                <w:b/>
                <w:bCs/>
                <w:w w:val="80"/>
                <w:szCs w:val="28"/>
              </w:rPr>
              <w:t>Tác giả/</w:t>
            </w:r>
            <w:r w:rsidRPr="008C0DDF">
              <w:rPr>
                <w:rFonts w:eastAsia="Calibri" w:cs="Times New Roman"/>
                <w:b/>
                <w:bCs/>
                <w:w w:val="80"/>
                <w:szCs w:val="28"/>
              </w:rPr>
              <w:br/>
              <w:t>đồng tác giả</w:t>
            </w:r>
          </w:p>
        </w:tc>
        <w:tc>
          <w:tcPr>
            <w:tcW w:w="1985" w:type="dxa"/>
            <w:vAlign w:val="center"/>
            <w:hideMark/>
          </w:tcPr>
          <w:p w:rsidR="008C0DDF" w:rsidRPr="008C0DDF" w:rsidRDefault="008C0DDF" w:rsidP="008C0DDF">
            <w:pPr>
              <w:tabs>
                <w:tab w:val="left" w:pos="1633"/>
              </w:tabs>
              <w:spacing w:before="60" w:after="60"/>
              <w:jc w:val="center"/>
              <w:rPr>
                <w:rFonts w:eastAsia="Calibri" w:cs="Times New Roman"/>
                <w:b/>
                <w:bCs/>
                <w:w w:val="80"/>
                <w:szCs w:val="28"/>
              </w:rPr>
            </w:pPr>
            <w:r w:rsidRPr="008C0DDF">
              <w:rPr>
                <w:rFonts w:eastAsia="Calibri" w:cs="Times New Roman"/>
                <w:b/>
                <w:bCs/>
                <w:w w:val="80"/>
                <w:szCs w:val="28"/>
              </w:rPr>
              <w:t>Chức danh</w:t>
            </w:r>
          </w:p>
        </w:tc>
        <w:tc>
          <w:tcPr>
            <w:tcW w:w="3260" w:type="dxa"/>
            <w:vAlign w:val="center"/>
            <w:hideMark/>
          </w:tcPr>
          <w:p w:rsidR="008C0DDF" w:rsidRPr="008C0DDF" w:rsidRDefault="008C0DDF" w:rsidP="008C0DDF">
            <w:pPr>
              <w:tabs>
                <w:tab w:val="left" w:pos="1633"/>
              </w:tabs>
              <w:spacing w:before="60" w:after="60"/>
              <w:jc w:val="center"/>
              <w:rPr>
                <w:rFonts w:eastAsia="Calibri" w:cs="Times New Roman"/>
                <w:b/>
                <w:bCs/>
                <w:w w:val="80"/>
                <w:szCs w:val="28"/>
              </w:rPr>
            </w:pPr>
            <w:r w:rsidRPr="008C0DDF">
              <w:rPr>
                <w:rFonts w:eastAsia="Calibri" w:cs="Times New Roman"/>
                <w:b/>
                <w:bCs/>
                <w:w w:val="80"/>
                <w:szCs w:val="28"/>
              </w:rPr>
              <w:t>Cơ quan, đơn vị</w:t>
            </w:r>
          </w:p>
        </w:tc>
      </w:tr>
      <w:tr w:rsidR="008C0DDF" w:rsidRPr="008C0DDF" w:rsidTr="0021591A">
        <w:trPr>
          <w:trHeight w:val="945"/>
        </w:trPr>
        <w:tc>
          <w:tcPr>
            <w:tcW w:w="709" w:type="dxa"/>
            <w:vAlign w:val="center"/>
            <w:hideMark/>
          </w:tcPr>
          <w:p w:rsidR="008C0DDF" w:rsidRPr="008C0DDF" w:rsidRDefault="008C0DDF" w:rsidP="005C0D47">
            <w:pPr>
              <w:tabs>
                <w:tab w:val="left" w:pos="1633"/>
              </w:tabs>
              <w:spacing w:before="120" w:after="120"/>
              <w:jc w:val="center"/>
              <w:rPr>
                <w:rFonts w:eastAsia="Calibri" w:cs="Times New Roman"/>
                <w:w w:val="80"/>
                <w:szCs w:val="28"/>
              </w:rPr>
            </w:pPr>
            <w:r w:rsidRPr="008C0DDF">
              <w:rPr>
                <w:rFonts w:eastAsia="Calibri" w:cs="Times New Roman"/>
                <w:w w:val="80"/>
                <w:szCs w:val="28"/>
              </w:rPr>
              <w:t>1</w:t>
            </w:r>
          </w:p>
        </w:tc>
        <w:tc>
          <w:tcPr>
            <w:tcW w:w="5387"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Biện pháp quản lý theo định hướng tiếp cận giáo dục đa văn hóa của Hiệu trưởng trường THPT Thảo Nguyên hướng tới xây dựng trường học hạnh phúc</w:t>
            </w: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Nguyễn Thị Thư</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Hiệu trưởng</w:t>
            </w:r>
          </w:p>
        </w:tc>
        <w:tc>
          <w:tcPr>
            <w:tcW w:w="3260"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Trường Trung học phổ thông Thảo Nguyên, huyện Mộc Châu</w:t>
            </w:r>
          </w:p>
        </w:tc>
      </w:tr>
      <w:tr w:rsidR="008C0DDF" w:rsidRPr="008C0DDF" w:rsidTr="0021591A">
        <w:trPr>
          <w:trHeight w:val="945"/>
        </w:trPr>
        <w:tc>
          <w:tcPr>
            <w:tcW w:w="709" w:type="dxa"/>
            <w:vAlign w:val="center"/>
            <w:hideMark/>
          </w:tcPr>
          <w:p w:rsidR="008C0DDF" w:rsidRPr="008C0DDF" w:rsidRDefault="008C0DDF" w:rsidP="005C0D47">
            <w:pPr>
              <w:tabs>
                <w:tab w:val="left" w:pos="1633"/>
              </w:tabs>
              <w:spacing w:before="120" w:after="120"/>
              <w:jc w:val="center"/>
              <w:rPr>
                <w:rFonts w:eastAsia="Calibri" w:cs="Times New Roman"/>
                <w:w w:val="80"/>
                <w:szCs w:val="28"/>
              </w:rPr>
            </w:pPr>
            <w:r w:rsidRPr="008C0DDF">
              <w:rPr>
                <w:rFonts w:eastAsia="Calibri" w:cs="Times New Roman"/>
                <w:w w:val="80"/>
                <w:szCs w:val="28"/>
              </w:rPr>
              <w:t>2</w:t>
            </w:r>
          </w:p>
        </w:tc>
        <w:tc>
          <w:tcPr>
            <w:tcW w:w="5387"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Giáo dục học sinh qua hoạt động giữ gìn, phát huy bản sắc văn hóa dân tộc và sinh hoạt tập thể tại trường PTDT Nội trú THCS và THPT huyện Mộc Châu</w:t>
            </w: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Phan Mai Hương</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                     Chủ tịch Công đoàn</w:t>
            </w:r>
          </w:p>
        </w:tc>
        <w:tc>
          <w:tcPr>
            <w:tcW w:w="3260"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Trường Phổ thông DTNT THCS và THPT huyện Mộc Châu</w:t>
            </w:r>
          </w:p>
        </w:tc>
      </w:tr>
      <w:tr w:rsidR="008C0DDF" w:rsidRPr="008C0DDF" w:rsidTr="005C0D47">
        <w:trPr>
          <w:trHeight w:val="767"/>
        </w:trPr>
        <w:tc>
          <w:tcPr>
            <w:tcW w:w="709" w:type="dxa"/>
            <w:vMerge w:val="restart"/>
            <w:vAlign w:val="center"/>
            <w:hideMark/>
          </w:tcPr>
          <w:p w:rsidR="008C0DDF" w:rsidRPr="008C0DDF" w:rsidRDefault="008C0DDF" w:rsidP="005C0D47">
            <w:pPr>
              <w:tabs>
                <w:tab w:val="left" w:pos="1633"/>
              </w:tabs>
              <w:spacing w:before="120" w:after="120"/>
              <w:jc w:val="center"/>
              <w:rPr>
                <w:rFonts w:eastAsia="Calibri" w:cs="Times New Roman"/>
                <w:w w:val="80"/>
                <w:szCs w:val="28"/>
              </w:rPr>
            </w:pPr>
            <w:r w:rsidRPr="008C0DDF">
              <w:rPr>
                <w:rFonts w:eastAsia="Calibri" w:cs="Times New Roman"/>
                <w:w w:val="80"/>
                <w:szCs w:val="28"/>
              </w:rPr>
              <w:t>3</w:t>
            </w:r>
          </w:p>
        </w:tc>
        <w:tc>
          <w:tcPr>
            <w:tcW w:w="5387" w:type="dxa"/>
            <w:vMerge w:val="restart"/>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Giải pháp tổ chức giáo dục giữ gìn, bảo tồn bản sắc văn hóa dân tộc Thái thông qua hoạt động trải nghiệm cho học sinh trường Tiểu học Quyết Thắng, thành phố Sơn La, tỉnh Sơn La, năm học 2023 - 2024.</w:t>
            </w: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1. Ngô Thị Tâm</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Phó Hiệu trưởng</w:t>
            </w:r>
          </w:p>
        </w:tc>
        <w:tc>
          <w:tcPr>
            <w:tcW w:w="3260" w:type="dxa"/>
            <w:vMerge w:val="restart"/>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Trường Tiểu học Quyết Thắng, thành phố Sơn La.</w:t>
            </w:r>
          </w:p>
        </w:tc>
      </w:tr>
      <w:tr w:rsidR="008C0DDF" w:rsidRPr="008C0DDF" w:rsidTr="005C0D47">
        <w:trPr>
          <w:trHeight w:val="693"/>
        </w:trPr>
        <w:tc>
          <w:tcPr>
            <w:tcW w:w="709" w:type="dxa"/>
            <w:vMerge/>
            <w:vAlign w:val="center"/>
            <w:hideMark/>
          </w:tcPr>
          <w:p w:rsidR="008C0DDF" w:rsidRPr="008C0DDF" w:rsidRDefault="008C0DDF" w:rsidP="005C0D47">
            <w:pPr>
              <w:tabs>
                <w:tab w:val="left" w:pos="1633"/>
              </w:tabs>
              <w:spacing w:before="120" w:after="120"/>
              <w:jc w:val="center"/>
              <w:rPr>
                <w:rFonts w:eastAsia="Calibri" w:cs="Times New Roman"/>
                <w:w w:val="80"/>
                <w:szCs w:val="28"/>
              </w:rPr>
            </w:pPr>
          </w:p>
        </w:tc>
        <w:tc>
          <w:tcPr>
            <w:tcW w:w="5387" w:type="dxa"/>
            <w:vMerge/>
            <w:vAlign w:val="center"/>
            <w:hideMark/>
          </w:tcPr>
          <w:p w:rsidR="008C0DDF" w:rsidRPr="008C0DDF" w:rsidRDefault="008C0DDF" w:rsidP="005C0D47">
            <w:pPr>
              <w:tabs>
                <w:tab w:val="left" w:pos="1633"/>
              </w:tabs>
              <w:spacing w:before="120" w:after="120"/>
              <w:jc w:val="both"/>
              <w:rPr>
                <w:rFonts w:eastAsia="Calibri" w:cs="Times New Roman"/>
                <w:w w:val="80"/>
                <w:szCs w:val="28"/>
              </w:rPr>
            </w:pP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2. Nguyễn Thu Hà</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Merge/>
            <w:vAlign w:val="center"/>
            <w:hideMark/>
          </w:tcPr>
          <w:p w:rsidR="008C0DDF" w:rsidRPr="008C0DDF" w:rsidRDefault="008C0DDF" w:rsidP="005C0D47">
            <w:pPr>
              <w:tabs>
                <w:tab w:val="left" w:pos="1633"/>
              </w:tabs>
              <w:spacing w:before="120" w:after="120"/>
              <w:jc w:val="both"/>
              <w:rPr>
                <w:rFonts w:eastAsia="Calibri" w:cs="Times New Roman"/>
                <w:w w:val="80"/>
                <w:szCs w:val="28"/>
              </w:rPr>
            </w:pPr>
          </w:p>
        </w:tc>
      </w:tr>
      <w:tr w:rsidR="008C0DDF" w:rsidRPr="008C0DDF" w:rsidTr="0021591A">
        <w:trPr>
          <w:trHeight w:val="945"/>
        </w:trPr>
        <w:tc>
          <w:tcPr>
            <w:tcW w:w="709" w:type="dxa"/>
            <w:vAlign w:val="center"/>
            <w:hideMark/>
          </w:tcPr>
          <w:p w:rsidR="008C0DDF" w:rsidRPr="008C0DDF" w:rsidRDefault="008C0DDF" w:rsidP="005C0D47">
            <w:pPr>
              <w:tabs>
                <w:tab w:val="left" w:pos="1633"/>
              </w:tabs>
              <w:spacing w:before="120" w:after="120"/>
              <w:jc w:val="center"/>
              <w:rPr>
                <w:rFonts w:eastAsia="Calibri" w:cs="Times New Roman"/>
                <w:w w:val="80"/>
                <w:szCs w:val="28"/>
              </w:rPr>
            </w:pPr>
            <w:r w:rsidRPr="008C0DDF">
              <w:rPr>
                <w:rFonts w:eastAsia="Calibri" w:cs="Times New Roman"/>
                <w:w w:val="80"/>
                <w:szCs w:val="28"/>
              </w:rPr>
              <w:t>4</w:t>
            </w:r>
          </w:p>
        </w:tc>
        <w:tc>
          <w:tcPr>
            <w:tcW w:w="5387"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Hình thành năng lực vận dụng tri thức địa lí giải quyết một số vấn đề thực tiễn cho học sinh thông qua bài báo cáo ngắn liên hệ địa phương phần địa lí kinh tế - xã hội (Chương trình Địa lí 10)</w:t>
            </w: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Trần Thị Lan Hương</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Trường Trung học phổ thông Chuyên, tỉnh Sơn La</w:t>
            </w:r>
          </w:p>
        </w:tc>
      </w:tr>
      <w:tr w:rsidR="008C0DDF" w:rsidRPr="008C0DDF" w:rsidTr="0021591A">
        <w:trPr>
          <w:trHeight w:val="945"/>
        </w:trPr>
        <w:tc>
          <w:tcPr>
            <w:tcW w:w="709" w:type="dxa"/>
            <w:vAlign w:val="center"/>
            <w:hideMark/>
          </w:tcPr>
          <w:p w:rsidR="008C0DDF" w:rsidRPr="008C0DDF" w:rsidRDefault="008C0DDF" w:rsidP="005C0D47">
            <w:pPr>
              <w:tabs>
                <w:tab w:val="left" w:pos="1633"/>
              </w:tabs>
              <w:spacing w:before="120" w:after="120"/>
              <w:jc w:val="center"/>
              <w:rPr>
                <w:rFonts w:eastAsia="Calibri" w:cs="Times New Roman"/>
                <w:w w:val="80"/>
                <w:szCs w:val="28"/>
              </w:rPr>
            </w:pPr>
            <w:r w:rsidRPr="008C0DDF">
              <w:rPr>
                <w:rFonts w:eastAsia="Calibri" w:cs="Times New Roman"/>
                <w:w w:val="80"/>
                <w:szCs w:val="28"/>
              </w:rPr>
              <w:t>5</w:t>
            </w:r>
          </w:p>
        </w:tc>
        <w:tc>
          <w:tcPr>
            <w:tcW w:w="5387"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Hướng dẫn giải một số dạng câu hỏi và bài tập phần Địa lí các vùng kinh tế Việt Nam trong bồi dưỡng học sinh giỏi môn Địa lí lớp 12</w:t>
            </w:r>
          </w:p>
        </w:tc>
        <w:tc>
          <w:tcPr>
            <w:tcW w:w="2693" w:type="dxa"/>
            <w:vAlign w:val="center"/>
            <w:hideMark/>
          </w:tcPr>
          <w:p w:rsidR="008C0DDF" w:rsidRPr="008C0DDF" w:rsidRDefault="008C0DDF" w:rsidP="005C0D47">
            <w:pPr>
              <w:tabs>
                <w:tab w:val="left" w:pos="1633"/>
              </w:tabs>
              <w:spacing w:before="120" w:after="120"/>
              <w:rPr>
                <w:rFonts w:eastAsia="Calibri" w:cs="Times New Roman"/>
                <w:w w:val="80"/>
                <w:szCs w:val="28"/>
              </w:rPr>
            </w:pPr>
            <w:r w:rsidRPr="008C0DDF">
              <w:rPr>
                <w:rFonts w:eastAsia="Calibri" w:cs="Times New Roman"/>
                <w:w w:val="80"/>
                <w:szCs w:val="28"/>
              </w:rPr>
              <w:t>Vũ Thị Bích Hoàn</w:t>
            </w:r>
          </w:p>
        </w:tc>
        <w:tc>
          <w:tcPr>
            <w:tcW w:w="1985" w:type="dxa"/>
            <w:vAlign w:val="center"/>
            <w:hideMark/>
          </w:tcPr>
          <w:p w:rsidR="008C0DDF" w:rsidRPr="008C0DDF" w:rsidRDefault="008C0DDF" w:rsidP="005C0D47">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C0D47">
            <w:pPr>
              <w:tabs>
                <w:tab w:val="left" w:pos="1633"/>
              </w:tabs>
              <w:spacing w:before="120" w:after="120"/>
              <w:jc w:val="both"/>
              <w:rPr>
                <w:rFonts w:eastAsia="Calibri" w:cs="Times New Roman"/>
                <w:w w:val="80"/>
                <w:szCs w:val="28"/>
              </w:rPr>
            </w:pPr>
            <w:r w:rsidRPr="008C0DDF">
              <w:rPr>
                <w:rFonts w:eastAsia="Calibri" w:cs="Times New Roman"/>
                <w:w w:val="80"/>
                <w:szCs w:val="28"/>
              </w:rPr>
              <w:t>Trường Trung học phổ thông Gia Phù, huyện Phù Yên</w:t>
            </w:r>
          </w:p>
        </w:tc>
      </w:tr>
      <w:tr w:rsidR="008C0DDF" w:rsidRPr="008C0DDF" w:rsidTr="0021591A">
        <w:trPr>
          <w:trHeight w:val="675"/>
        </w:trPr>
        <w:tc>
          <w:tcPr>
            <w:tcW w:w="709" w:type="dxa"/>
            <w:vMerge w:val="restart"/>
            <w:vAlign w:val="center"/>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6</w:t>
            </w:r>
          </w:p>
        </w:tc>
        <w:tc>
          <w:tcPr>
            <w:tcW w:w="5387" w:type="dxa"/>
            <w:vMerge w:val="restart"/>
            <w:vAlign w:val="center"/>
          </w:tcPr>
          <w:p w:rsidR="008C0DDF" w:rsidRPr="008C0DDF" w:rsidRDefault="008C0DDF" w:rsidP="001C6387">
            <w:pPr>
              <w:tabs>
                <w:tab w:val="left" w:pos="1633"/>
              </w:tabs>
              <w:spacing w:before="60" w:after="60"/>
              <w:jc w:val="both"/>
              <w:rPr>
                <w:rFonts w:eastAsia="Calibri" w:cs="Times New Roman"/>
                <w:spacing w:val="-4"/>
                <w:w w:val="80"/>
                <w:szCs w:val="28"/>
              </w:rPr>
            </w:pPr>
            <w:r w:rsidRPr="008C0DDF">
              <w:rPr>
                <w:rFonts w:eastAsia="Calibri" w:cs="Times New Roman"/>
                <w:spacing w:val="-4"/>
                <w:w w:val="80"/>
                <w:szCs w:val="28"/>
              </w:rPr>
              <w:t>Xây dựng, phát triển Website trắc nghiệm trực tuyến môn Địa lí nhằm nâng cao chất lượng ôn thi tốt nghiệp THPT năm 2024 và theo định hướng đánh giá tiếp cận năng lực học sinh của Chương trình giáo dục phổ thông năm 2018</w:t>
            </w:r>
          </w:p>
        </w:tc>
        <w:tc>
          <w:tcPr>
            <w:tcW w:w="2693" w:type="dxa"/>
            <w:vAlign w:val="center"/>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Nguyễn Quốc Định</w:t>
            </w:r>
          </w:p>
        </w:tc>
        <w:tc>
          <w:tcPr>
            <w:tcW w:w="1985" w:type="dxa"/>
            <w:vAlign w:val="center"/>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Trung học phổ thông Chuyên, tỉnh Sơn La</w:t>
            </w:r>
          </w:p>
        </w:tc>
      </w:tr>
      <w:tr w:rsidR="008C0DDF" w:rsidRPr="008C0DDF" w:rsidTr="0021591A">
        <w:trPr>
          <w:trHeight w:val="55"/>
        </w:trPr>
        <w:tc>
          <w:tcPr>
            <w:tcW w:w="709" w:type="dxa"/>
            <w:vMerge/>
            <w:vAlign w:val="center"/>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Nguyễn Đăng Dưỡng</w:t>
            </w:r>
          </w:p>
        </w:tc>
        <w:tc>
          <w:tcPr>
            <w:tcW w:w="1985" w:type="dxa"/>
            <w:vAlign w:val="center"/>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Chuyên viên</w:t>
            </w:r>
          </w:p>
        </w:tc>
        <w:tc>
          <w:tcPr>
            <w:tcW w:w="3260" w:type="dxa"/>
            <w:vAlign w:val="center"/>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Sở Giáo dục và Đào tạo</w:t>
            </w:r>
          </w:p>
        </w:tc>
      </w:tr>
      <w:tr w:rsidR="008C0DDF" w:rsidRPr="008C0DDF" w:rsidTr="0021591A">
        <w:trPr>
          <w:trHeight w:val="53"/>
        </w:trPr>
        <w:tc>
          <w:tcPr>
            <w:tcW w:w="709" w:type="dxa"/>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7</w:t>
            </w:r>
          </w:p>
        </w:tc>
        <w:tc>
          <w:tcPr>
            <w:tcW w:w="5387" w:type="dxa"/>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Cẩm nang xây dựng đề đề xuất minh họa bài thi tốt nghiệp THPT môn Tiếng Anh trên địa bàn tỉnh Sơn La trong giai đoạn 2023 - 2024</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Nguyễn Hà My</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Trung học phổ thông Chuyên, tỉnh Sơn La</w:t>
            </w:r>
          </w:p>
        </w:tc>
      </w:tr>
      <w:tr w:rsidR="008C0DDF" w:rsidRPr="008C0DDF" w:rsidTr="0021591A">
        <w:trPr>
          <w:trHeight w:val="795"/>
        </w:trPr>
        <w:tc>
          <w:tcPr>
            <w:tcW w:w="709" w:type="dxa"/>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8</w:t>
            </w:r>
          </w:p>
        </w:tc>
        <w:tc>
          <w:tcPr>
            <w:tcW w:w="5387" w:type="dxa"/>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đẩy mạnh công tác khuyến học để nâng cao chất lượng giáo dục tại trường THPT Sông Mã</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Dư Thị Mai Hương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Trung học phổ thông Sông Mã</w:t>
            </w:r>
          </w:p>
        </w:tc>
      </w:tr>
      <w:tr w:rsidR="008C0DDF" w:rsidRPr="008C0DDF" w:rsidTr="0021591A">
        <w:trPr>
          <w:trHeight w:val="1260"/>
        </w:trPr>
        <w:tc>
          <w:tcPr>
            <w:tcW w:w="709" w:type="dxa"/>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9</w:t>
            </w:r>
          </w:p>
        </w:tc>
        <w:tc>
          <w:tcPr>
            <w:tcW w:w="5387" w:type="dxa"/>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Ứng dụng công nghệ thông tin trong hoạt động khởi động Chương III, IV môn Toán 7. Nhằm kích thích tính tích cực của học sinh đối với việc khai thác kiến thức mới cho học sinh lớp 7 ở trường PTDT Nội trú THCS và THPT huyện Thuận Châu, năm học 2023 - 2024</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Lò Thị Kim Anh</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Phổ thông DTNT THCS và THPT huyện Thuận Châu</w:t>
            </w:r>
          </w:p>
        </w:tc>
      </w:tr>
      <w:tr w:rsidR="008C0DDF" w:rsidRPr="008C0DDF" w:rsidTr="0021591A">
        <w:trPr>
          <w:trHeight w:val="53"/>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10</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hướng dẫn học sinh khối 8,9 của trường TH&amp;THCS Tô Múa huyện Vân Hồ sử dụng mạng xã hội an toàn và hiệu quả</w:t>
            </w:r>
          </w:p>
        </w:tc>
        <w:tc>
          <w:tcPr>
            <w:tcW w:w="2693" w:type="dxa"/>
            <w:vAlign w:val="center"/>
            <w:hideMark/>
          </w:tcPr>
          <w:p w:rsidR="008C0DDF" w:rsidRPr="008C0DDF" w:rsidRDefault="008C0DDF" w:rsidP="00EC03BD">
            <w:pPr>
              <w:tabs>
                <w:tab w:val="left" w:pos="1633"/>
              </w:tabs>
              <w:spacing w:before="120" w:after="120"/>
              <w:rPr>
                <w:rFonts w:eastAsia="Calibri" w:cs="Times New Roman"/>
                <w:w w:val="80"/>
                <w:szCs w:val="28"/>
              </w:rPr>
            </w:pPr>
            <w:r w:rsidRPr="008C0DDF">
              <w:rPr>
                <w:rFonts w:eastAsia="Calibri" w:cs="Times New Roman"/>
                <w:w w:val="80"/>
                <w:szCs w:val="28"/>
              </w:rPr>
              <w:t>1. Mai Thanh Vân</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Merge w:val="restart"/>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TH&amp;THCS Tô Múa, huyện Vân Hồ</w:t>
            </w:r>
          </w:p>
        </w:tc>
      </w:tr>
      <w:tr w:rsidR="008C0DDF" w:rsidRPr="008C0DDF" w:rsidTr="0021591A">
        <w:trPr>
          <w:trHeight w:val="53"/>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EC03BD">
            <w:pPr>
              <w:tabs>
                <w:tab w:val="left" w:pos="1633"/>
              </w:tabs>
              <w:spacing w:before="120" w:after="120"/>
              <w:rPr>
                <w:rFonts w:eastAsia="Calibri" w:cs="Times New Roman"/>
                <w:w w:val="80"/>
                <w:szCs w:val="28"/>
              </w:rPr>
            </w:pPr>
            <w:r w:rsidRPr="008C0DDF">
              <w:rPr>
                <w:rFonts w:eastAsia="Calibri" w:cs="Times New Roman"/>
                <w:w w:val="80"/>
                <w:szCs w:val="28"/>
              </w:rPr>
              <w:t>2. Ngô Tiến Thự</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ign w:val="center"/>
            <w:hideMark/>
          </w:tcPr>
          <w:p w:rsidR="008C0DDF" w:rsidRPr="008C0DDF" w:rsidRDefault="008C0DDF" w:rsidP="006D56DF">
            <w:pPr>
              <w:tabs>
                <w:tab w:val="left" w:pos="1633"/>
              </w:tabs>
              <w:spacing w:before="60" w:after="60"/>
              <w:jc w:val="both"/>
              <w:rPr>
                <w:rFonts w:eastAsia="Calibri" w:cs="Times New Roman"/>
                <w:w w:val="80"/>
                <w:szCs w:val="28"/>
              </w:rPr>
            </w:pPr>
          </w:p>
        </w:tc>
      </w:tr>
      <w:tr w:rsidR="008C0DDF" w:rsidRPr="008C0DDF" w:rsidTr="0021591A">
        <w:trPr>
          <w:trHeight w:val="53"/>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EC03BD">
            <w:pPr>
              <w:tabs>
                <w:tab w:val="left" w:pos="1633"/>
              </w:tabs>
              <w:spacing w:before="120" w:after="120"/>
              <w:rPr>
                <w:rFonts w:eastAsia="Calibri" w:cs="Times New Roman"/>
                <w:w w:val="80"/>
                <w:szCs w:val="28"/>
              </w:rPr>
            </w:pPr>
            <w:r w:rsidRPr="008C0DDF">
              <w:rPr>
                <w:rFonts w:eastAsia="Calibri" w:cs="Times New Roman"/>
                <w:w w:val="80"/>
                <w:szCs w:val="28"/>
              </w:rPr>
              <w:t>3. Đỗ Bá Tuyên</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Merge/>
            <w:vAlign w:val="center"/>
            <w:hideMark/>
          </w:tcPr>
          <w:p w:rsidR="008C0DDF" w:rsidRPr="008C0DDF" w:rsidRDefault="008C0DDF" w:rsidP="006D56DF">
            <w:pPr>
              <w:tabs>
                <w:tab w:val="left" w:pos="1633"/>
              </w:tabs>
              <w:spacing w:before="60" w:after="60"/>
              <w:jc w:val="both"/>
              <w:rPr>
                <w:rFonts w:eastAsia="Calibri" w:cs="Times New Roman"/>
                <w:w w:val="80"/>
                <w:szCs w:val="28"/>
              </w:rPr>
            </w:pPr>
          </w:p>
        </w:tc>
      </w:tr>
      <w:tr w:rsidR="008C0DDF" w:rsidRPr="008C0DDF" w:rsidTr="0021591A">
        <w:trPr>
          <w:trHeight w:val="1275"/>
        </w:trPr>
        <w:tc>
          <w:tcPr>
            <w:tcW w:w="709" w:type="dxa"/>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11</w:t>
            </w:r>
          </w:p>
        </w:tc>
        <w:tc>
          <w:tcPr>
            <w:tcW w:w="5387" w:type="dxa"/>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Vận dụng phương pháp dạy học STEM vào giảng dạy  bài: Các hoạt động kinh tế trong đời sống xã hội môn Giáo dục kinh tế và pháp luật lớp 10 nhằm tạo hứng thú và phát huy năng lực tự học cho học sinh trường THPT Tông Lệnh.</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Chu Thị Hằng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THPT Tông Lệnh huyện Thuận Châu</w:t>
            </w:r>
          </w:p>
        </w:tc>
      </w:tr>
      <w:tr w:rsidR="008C0DDF" w:rsidRPr="008C0DDF" w:rsidTr="0021591A">
        <w:trPr>
          <w:trHeight w:val="769"/>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12</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Biện pháp nâng cao kỹ năng ứng xử trên môi trường mạng cho học sinh trường THPT Mộc Hạ</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Đỗ Văn Đàm</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 xml:space="preserve">Giáo viên;                    Chủ tịch công đoàn </w:t>
            </w:r>
          </w:p>
        </w:tc>
        <w:tc>
          <w:tcPr>
            <w:tcW w:w="3260" w:type="dxa"/>
            <w:vMerge w:val="restart"/>
            <w:vAlign w:val="center"/>
            <w:hideMark/>
          </w:tcPr>
          <w:p w:rsidR="008C0DDF" w:rsidRPr="008C0DDF" w:rsidRDefault="008C0DDF" w:rsidP="006D56DF">
            <w:pPr>
              <w:tabs>
                <w:tab w:val="left" w:pos="1633"/>
              </w:tabs>
              <w:spacing w:before="60" w:after="60"/>
              <w:jc w:val="both"/>
              <w:rPr>
                <w:rFonts w:eastAsia="Calibri" w:cs="Times New Roman"/>
                <w:w w:val="80"/>
                <w:szCs w:val="28"/>
              </w:rPr>
            </w:pPr>
            <w:r w:rsidRPr="008C0DDF">
              <w:rPr>
                <w:rFonts w:eastAsia="Calibri" w:cs="Times New Roman"/>
                <w:w w:val="80"/>
                <w:szCs w:val="28"/>
              </w:rPr>
              <w:t>Trường THPT Mộc Hạ huyện Vân Hồ</w:t>
            </w:r>
          </w:p>
        </w:tc>
      </w:tr>
      <w:tr w:rsidR="008C0DDF" w:rsidRPr="008C0DDF" w:rsidTr="0035041F">
        <w:trPr>
          <w:trHeight w:val="563"/>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Nguyễn Thị Hải Yến</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Merge/>
            <w:vAlign w:val="center"/>
            <w:hideMark/>
          </w:tcPr>
          <w:p w:rsidR="008C0DDF" w:rsidRPr="008C0DDF" w:rsidRDefault="008C0DDF" w:rsidP="008C0DDF">
            <w:pPr>
              <w:tabs>
                <w:tab w:val="left" w:pos="1633"/>
              </w:tabs>
              <w:spacing w:before="60" w:after="60"/>
              <w:rPr>
                <w:rFonts w:eastAsia="Calibri" w:cs="Times New Roman"/>
                <w:w w:val="80"/>
                <w:szCs w:val="28"/>
              </w:rPr>
            </w:pPr>
          </w:p>
        </w:tc>
      </w:tr>
      <w:tr w:rsidR="008C0DDF" w:rsidRPr="008C0DDF" w:rsidTr="0021591A">
        <w:trPr>
          <w:trHeight w:val="945"/>
        </w:trPr>
        <w:tc>
          <w:tcPr>
            <w:tcW w:w="709" w:type="dxa"/>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13</w:t>
            </w:r>
          </w:p>
        </w:tc>
        <w:tc>
          <w:tcPr>
            <w:tcW w:w="5387" w:type="dxa"/>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sử dụng “Kỹ thuật giao nhiệm vụ” nhằm nâng cao hiệu quả Đọc - Viết - Nói và nghe trong học thể loại thơ lớp 10 - SGK Chân trời sáng tạo.</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Tạ Thị Bình</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lang w:val="fr-FR"/>
              </w:rPr>
            </w:pPr>
            <w:r w:rsidRPr="008C0DDF">
              <w:rPr>
                <w:rFonts w:eastAsia="Calibri" w:cs="Times New Roman"/>
                <w:w w:val="80"/>
                <w:szCs w:val="28"/>
                <w:lang w:val="fr-FR"/>
              </w:rPr>
              <w:t>Trường THPT Mai Sơn, huyện Mai Sơn</w:t>
            </w:r>
          </w:p>
        </w:tc>
      </w:tr>
      <w:tr w:rsidR="008C0DDF" w:rsidRPr="008C0DDF" w:rsidTr="0021591A">
        <w:trPr>
          <w:trHeight w:val="226"/>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14</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giúp nâng cao chất lượng sinh hoạt tổ chuyên môn bậc THCS huyện Phù Yên, tỉnh Sơn La.</w:t>
            </w:r>
          </w:p>
        </w:tc>
        <w:tc>
          <w:tcPr>
            <w:tcW w:w="2693" w:type="dxa"/>
            <w:vAlign w:val="center"/>
            <w:hideMark/>
          </w:tcPr>
          <w:p w:rsidR="008C0DDF" w:rsidRPr="008C0DDF" w:rsidRDefault="008C0DDF" w:rsidP="0035041F">
            <w:pPr>
              <w:tabs>
                <w:tab w:val="left" w:pos="1633"/>
              </w:tabs>
              <w:spacing w:before="120" w:after="120"/>
              <w:rPr>
                <w:rFonts w:eastAsia="Calibri" w:cs="Times New Roman"/>
                <w:w w:val="80"/>
                <w:szCs w:val="28"/>
              </w:rPr>
            </w:pPr>
            <w:r w:rsidRPr="008C0DDF">
              <w:rPr>
                <w:rFonts w:eastAsia="Calibri" w:cs="Times New Roman"/>
                <w:w w:val="80"/>
                <w:szCs w:val="28"/>
              </w:rPr>
              <w:t>1. Cầm Thị Huệ</w:t>
            </w:r>
          </w:p>
        </w:tc>
        <w:tc>
          <w:tcPr>
            <w:tcW w:w="1985" w:type="dxa"/>
            <w:vAlign w:val="center"/>
            <w:hideMark/>
          </w:tcPr>
          <w:p w:rsidR="008C0DDF" w:rsidRPr="008C0DDF" w:rsidRDefault="008C0DDF" w:rsidP="0035041F">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restart"/>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THCS Võ Thị Sáu, huyện Phù Yên</w:t>
            </w:r>
          </w:p>
        </w:tc>
      </w:tr>
      <w:tr w:rsidR="008C0DDF" w:rsidRPr="008C0DDF" w:rsidTr="0021591A">
        <w:trPr>
          <w:trHeight w:val="53"/>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35041F">
            <w:pPr>
              <w:tabs>
                <w:tab w:val="left" w:pos="1633"/>
              </w:tabs>
              <w:spacing w:before="120" w:after="120"/>
              <w:rPr>
                <w:rFonts w:eastAsia="Calibri" w:cs="Times New Roman"/>
                <w:w w:val="80"/>
                <w:szCs w:val="28"/>
              </w:rPr>
            </w:pPr>
            <w:r w:rsidRPr="008C0DDF">
              <w:rPr>
                <w:rFonts w:eastAsia="Calibri" w:cs="Times New Roman"/>
                <w:w w:val="80"/>
                <w:szCs w:val="28"/>
              </w:rPr>
              <w:t>2. Bùi Văn Tiến</w:t>
            </w:r>
          </w:p>
        </w:tc>
        <w:tc>
          <w:tcPr>
            <w:tcW w:w="1985" w:type="dxa"/>
            <w:vAlign w:val="center"/>
            <w:hideMark/>
          </w:tcPr>
          <w:p w:rsidR="008C0DDF" w:rsidRPr="008C0DDF" w:rsidRDefault="008C0DDF" w:rsidP="0035041F">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Tổ phó tổ KHTN</w:t>
            </w:r>
          </w:p>
        </w:tc>
        <w:tc>
          <w:tcPr>
            <w:tcW w:w="3260" w:type="dxa"/>
            <w:vMerge/>
            <w:vAlign w:val="center"/>
            <w:hideMark/>
          </w:tcPr>
          <w:p w:rsidR="008C0DDF" w:rsidRPr="008C0DDF" w:rsidRDefault="008C0DDF" w:rsidP="00DD0486">
            <w:pPr>
              <w:tabs>
                <w:tab w:val="left" w:pos="1633"/>
              </w:tabs>
              <w:spacing w:before="60" w:after="60"/>
              <w:jc w:val="both"/>
              <w:rPr>
                <w:rFonts w:eastAsia="Calibri" w:cs="Times New Roman"/>
                <w:w w:val="80"/>
                <w:szCs w:val="28"/>
              </w:rPr>
            </w:pPr>
          </w:p>
        </w:tc>
      </w:tr>
      <w:tr w:rsidR="008C0DDF" w:rsidRPr="008C0DDF" w:rsidTr="0021591A">
        <w:trPr>
          <w:trHeight w:val="53"/>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15</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"hỗ trợ học sinh phát huy tính tích cực, chủ động, sáng tạo nâng cao chất lượng học nội dung thường thức âm nhạc lớp 6, huyện Mộc Châu, Sơn La"</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Đặng Thị Huệ</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THCS Mộc Lỵ, huyện Mộc Châu</w:t>
            </w:r>
          </w:p>
        </w:tc>
      </w:tr>
      <w:tr w:rsidR="008C0DDF" w:rsidRPr="008C0DDF" w:rsidTr="0021591A">
        <w:trPr>
          <w:trHeight w:val="1039"/>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Trần Thị Thủy</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phổ thông dân tộc bán trú Tiểu học và THCS Lóng Sập, huyện Mộc Châu</w:t>
            </w:r>
          </w:p>
        </w:tc>
      </w:tr>
      <w:tr w:rsidR="008C0DDF" w:rsidRPr="008C0DDF" w:rsidTr="0021591A">
        <w:trPr>
          <w:trHeight w:val="53"/>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16</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Ứng dụng công nghệ thông tin và chuyển đổi số nhằm nâng cao chất lượng dạy học phân môn Mỹ thuật lớp 7 trên địa bàn huyện Mộc Châu, tỉnh Sơn La</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Đỗ Tuấn Long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Phó Hiệu trưởng</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 &amp; THCS Nà Mường huyện Mộc Châu</w:t>
            </w:r>
          </w:p>
        </w:tc>
      </w:tr>
      <w:tr w:rsidR="008C0DDF" w:rsidRPr="008C0DDF" w:rsidTr="0021591A">
        <w:trPr>
          <w:trHeight w:val="53"/>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Nguyễn Thị Thanh Hòa</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 &amp; THCS Mường Sang, huyện Mộc Châu</w:t>
            </w:r>
          </w:p>
        </w:tc>
      </w:tr>
      <w:tr w:rsidR="008C0DDF" w:rsidRPr="008C0DDF" w:rsidTr="0021591A">
        <w:trPr>
          <w:trHeight w:val="53"/>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17</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“Lồng ghép giáo dục hướng nghiệp và tinh thần khởi nghiệp cho học sinh trong các trường THCS trên địa bàn huyện Mộc Châu, tỉnh Sơn La thông qua dạy học môn Hóa học lớp 9”</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Bùi Thị Hương Lan</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 &amp; THCS 19/5, huyện Mộc Châu</w:t>
            </w:r>
          </w:p>
        </w:tc>
      </w:tr>
      <w:tr w:rsidR="008C0DDF" w:rsidRPr="008C0DDF" w:rsidTr="0021591A">
        <w:trPr>
          <w:trHeight w:val="364"/>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Nguyễn Thị Ngọc Hồng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THCS Mộc Lỵ, huyện Mộc Châu</w:t>
            </w:r>
          </w:p>
        </w:tc>
      </w:tr>
      <w:tr w:rsidR="008C0DDF" w:rsidRPr="008C0DDF" w:rsidTr="0021591A">
        <w:trPr>
          <w:trHeight w:val="53"/>
        </w:trPr>
        <w:tc>
          <w:tcPr>
            <w:tcW w:w="709" w:type="dxa"/>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18</w:t>
            </w:r>
          </w:p>
        </w:tc>
        <w:tc>
          <w:tcPr>
            <w:tcW w:w="5387"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 xml:space="preserve">Giải pháp giúp hình thành năng lực phát hiện và giải quyết vấn đề về mối liên hệ giữa lịch sử Việt Nam và lịch sử thế giới </w:t>
            </w:r>
            <w:r w:rsidRPr="008C0DDF">
              <w:rPr>
                <w:rFonts w:eastAsia="Calibri" w:cs="Times New Roman"/>
                <w:i/>
                <w:iCs/>
                <w:w w:val="80"/>
                <w:szCs w:val="28"/>
              </w:rPr>
              <w:t xml:space="preserve">(giai đoạn 1919 - 1945) </w:t>
            </w:r>
            <w:r w:rsidRPr="008C0DDF">
              <w:rPr>
                <w:rFonts w:eastAsia="Calibri" w:cs="Times New Roman"/>
                <w:w w:val="80"/>
                <w:szCs w:val="28"/>
              </w:rPr>
              <w:t>nhằm nâng cao chất lượng môn Lịch sử cho học sinh lớp 9, trường THCS Nguyễn Trãi, thành phố Sơn La.</w:t>
            </w:r>
          </w:p>
        </w:tc>
        <w:tc>
          <w:tcPr>
            <w:tcW w:w="2693" w:type="dxa"/>
            <w:vAlign w:val="center"/>
            <w:hideMark/>
          </w:tcPr>
          <w:p w:rsidR="008C0DDF" w:rsidRPr="008C0DDF" w:rsidRDefault="008C0DDF" w:rsidP="00574F76">
            <w:pPr>
              <w:tabs>
                <w:tab w:val="left" w:pos="1633"/>
              </w:tabs>
              <w:spacing w:before="120" w:after="120"/>
              <w:rPr>
                <w:rFonts w:eastAsia="Calibri" w:cs="Times New Roman"/>
                <w:w w:val="80"/>
                <w:szCs w:val="28"/>
              </w:rPr>
            </w:pPr>
            <w:r w:rsidRPr="008C0DDF">
              <w:rPr>
                <w:rFonts w:eastAsia="Calibri" w:cs="Times New Roman"/>
                <w:w w:val="80"/>
                <w:szCs w:val="28"/>
              </w:rPr>
              <w:t>Nguyễn Thị Thu</w:t>
            </w:r>
          </w:p>
        </w:tc>
        <w:tc>
          <w:tcPr>
            <w:tcW w:w="1985" w:type="dxa"/>
            <w:vAlign w:val="center"/>
            <w:hideMark/>
          </w:tcPr>
          <w:p w:rsidR="008C0DDF" w:rsidRPr="008C0DDF" w:rsidRDefault="008C0DDF" w:rsidP="00574F76">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Trường THCS Nguyễn Trãi, thành phố Sơn La</w:t>
            </w:r>
          </w:p>
        </w:tc>
      </w:tr>
      <w:tr w:rsidR="008C0DDF" w:rsidRPr="008C0DDF" w:rsidTr="006B4C2A">
        <w:trPr>
          <w:trHeight w:val="638"/>
        </w:trPr>
        <w:tc>
          <w:tcPr>
            <w:tcW w:w="709" w:type="dxa"/>
            <w:vMerge w:val="restart"/>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19</w:t>
            </w:r>
          </w:p>
        </w:tc>
        <w:tc>
          <w:tcPr>
            <w:tcW w:w="5387" w:type="dxa"/>
            <w:vMerge w:val="restart"/>
            <w:vAlign w:val="center"/>
            <w:hideMark/>
          </w:tcPr>
          <w:p w:rsidR="008C0DDF" w:rsidRPr="00574F76" w:rsidRDefault="008C0DDF" w:rsidP="00574F76">
            <w:pPr>
              <w:tabs>
                <w:tab w:val="left" w:pos="1633"/>
              </w:tabs>
              <w:spacing w:before="120" w:after="120"/>
              <w:jc w:val="both"/>
              <w:rPr>
                <w:rFonts w:eastAsia="Calibri" w:cs="Times New Roman"/>
                <w:spacing w:val="4"/>
                <w:w w:val="80"/>
                <w:szCs w:val="28"/>
              </w:rPr>
            </w:pPr>
            <w:r w:rsidRPr="00574F76">
              <w:rPr>
                <w:rFonts w:eastAsia="Calibri" w:cs="Times New Roman"/>
                <w:spacing w:val="4"/>
                <w:w w:val="80"/>
                <w:szCs w:val="28"/>
              </w:rPr>
              <w:t>Giải pháp bước đầu xây dựng giá trị cốt lõi của trường học Hạnh phúc “Yêu thương, An toàn, Tôn trọng” trường Tiểu học Ngọc Linh thành phố Sơn La, năm học 2023 - 2024</w:t>
            </w:r>
          </w:p>
        </w:tc>
        <w:tc>
          <w:tcPr>
            <w:tcW w:w="2693" w:type="dxa"/>
            <w:vAlign w:val="center"/>
            <w:hideMark/>
          </w:tcPr>
          <w:p w:rsidR="008C0DDF" w:rsidRPr="008C0DDF" w:rsidRDefault="008C0DDF" w:rsidP="00574F76">
            <w:pPr>
              <w:tabs>
                <w:tab w:val="left" w:pos="1633"/>
              </w:tabs>
              <w:spacing w:before="240" w:after="240"/>
              <w:rPr>
                <w:rFonts w:eastAsia="Calibri" w:cs="Times New Roman"/>
                <w:w w:val="80"/>
                <w:szCs w:val="28"/>
              </w:rPr>
            </w:pPr>
            <w:r w:rsidRPr="008C0DDF">
              <w:rPr>
                <w:rFonts w:eastAsia="Calibri" w:cs="Times New Roman"/>
                <w:w w:val="80"/>
                <w:szCs w:val="28"/>
              </w:rPr>
              <w:t>1. Lê Thị Hà</w:t>
            </w:r>
          </w:p>
        </w:tc>
        <w:tc>
          <w:tcPr>
            <w:tcW w:w="1985" w:type="dxa"/>
            <w:vAlign w:val="center"/>
            <w:hideMark/>
          </w:tcPr>
          <w:p w:rsidR="008C0DDF" w:rsidRPr="008C0DDF" w:rsidRDefault="008C0DDF" w:rsidP="00574F76">
            <w:pPr>
              <w:tabs>
                <w:tab w:val="left" w:pos="1876"/>
              </w:tabs>
              <w:spacing w:before="240" w:after="24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restart"/>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Trường Tiểu học Ngọc Linh, thành phố Sơn La</w:t>
            </w:r>
          </w:p>
        </w:tc>
      </w:tr>
      <w:tr w:rsidR="008C0DDF" w:rsidRPr="008C0DDF" w:rsidTr="00574F76">
        <w:trPr>
          <w:trHeight w:val="657"/>
        </w:trPr>
        <w:tc>
          <w:tcPr>
            <w:tcW w:w="709" w:type="dxa"/>
            <w:vMerge/>
            <w:vAlign w:val="center"/>
            <w:hideMark/>
          </w:tcPr>
          <w:p w:rsidR="008C0DDF" w:rsidRPr="008C0DDF" w:rsidRDefault="008C0DDF" w:rsidP="00574F76">
            <w:pPr>
              <w:tabs>
                <w:tab w:val="left" w:pos="1633"/>
              </w:tabs>
              <w:spacing w:before="120" w:after="120"/>
              <w:jc w:val="center"/>
              <w:rPr>
                <w:rFonts w:eastAsia="Calibri" w:cs="Times New Roman"/>
                <w:w w:val="80"/>
                <w:szCs w:val="28"/>
              </w:rPr>
            </w:pPr>
          </w:p>
        </w:tc>
        <w:tc>
          <w:tcPr>
            <w:tcW w:w="5387" w:type="dxa"/>
            <w:vMerge/>
            <w:vAlign w:val="center"/>
            <w:hideMark/>
          </w:tcPr>
          <w:p w:rsidR="008C0DDF" w:rsidRPr="008C0DDF" w:rsidRDefault="008C0DDF" w:rsidP="00574F76">
            <w:pPr>
              <w:tabs>
                <w:tab w:val="left" w:pos="1633"/>
              </w:tabs>
              <w:spacing w:before="120" w:after="120"/>
              <w:jc w:val="both"/>
              <w:rPr>
                <w:rFonts w:eastAsia="Calibri" w:cs="Times New Roman"/>
                <w:w w:val="80"/>
                <w:szCs w:val="28"/>
              </w:rPr>
            </w:pPr>
          </w:p>
        </w:tc>
        <w:tc>
          <w:tcPr>
            <w:tcW w:w="2693" w:type="dxa"/>
            <w:vAlign w:val="center"/>
            <w:hideMark/>
          </w:tcPr>
          <w:p w:rsidR="008C0DDF" w:rsidRPr="008C0DDF" w:rsidRDefault="008C0DDF" w:rsidP="00574F76">
            <w:pPr>
              <w:tabs>
                <w:tab w:val="left" w:pos="1633"/>
              </w:tabs>
              <w:spacing w:before="240" w:after="240"/>
              <w:rPr>
                <w:rFonts w:eastAsia="Calibri" w:cs="Times New Roman"/>
                <w:w w:val="80"/>
                <w:szCs w:val="28"/>
              </w:rPr>
            </w:pPr>
            <w:r w:rsidRPr="008C0DDF">
              <w:rPr>
                <w:rFonts w:eastAsia="Calibri" w:cs="Times New Roman"/>
                <w:w w:val="80"/>
                <w:szCs w:val="28"/>
              </w:rPr>
              <w:t>2. Nguyễn Thị Vân</w:t>
            </w:r>
          </w:p>
        </w:tc>
        <w:tc>
          <w:tcPr>
            <w:tcW w:w="1985" w:type="dxa"/>
            <w:vAlign w:val="center"/>
            <w:hideMark/>
          </w:tcPr>
          <w:p w:rsidR="008C0DDF" w:rsidRPr="008C0DDF" w:rsidRDefault="008C0DDF" w:rsidP="00574F76">
            <w:pPr>
              <w:tabs>
                <w:tab w:val="left" w:pos="1876"/>
              </w:tabs>
              <w:spacing w:before="240" w:after="240"/>
              <w:ind w:left="-108"/>
              <w:jc w:val="center"/>
              <w:rPr>
                <w:rFonts w:eastAsia="Calibri" w:cs="Times New Roman"/>
                <w:w w:val="80"/>
                <w:szCs w:val="28"/>
              </w:rPr>
            </w:pPr>
            <w:r w:rsidRPr="008C0DDF">
              <w:rPr>
                <w:rFonts w:eastAsia="Calibri" w:cs="Times New Roman"/>
                <w:w w:val="80"/>
                <w:szCs w:val="28"/>
              </w:rPr>
              <w:t>Phó Hiệu trưởng</w:t>
            </w:r>
          </w:p>
        </w:tc>
        <w:tc>
          <w:tcPr>
            <w:tcW w:w="3260" w:type="dxa"/>
            <w:vMerge/>
            <w:vAlign w:val="center"/>
            <w:hideMark/>
          </w:tcPr>
          <w:p w:rsidR="008C0DDF" w:rsidRPr="008C0DDF" w:rsidRDefault="008C0DDF" w:rsidP="00574F76">
            <w:pPr>
              <w:tabs>
                <w:tab w:val="left" w:pos="1633"/>
              </w:tabs>
              <w:spacing w:before="120" w:after="120"/>
              <w:jc w:val="both"/>
              <w:rPr>
                <w:rFonts w:eastAsia="Calibri" w:cs="Times New Roman"/>
                <w:w w:val="80"/>
                <w:szCs w:val="28"/>
              </w:rPr>
            </w:pPr>
          </w:p>
        </w:tc>
      </w:tr>
      <w:tr w:rsidR="008C0DDF" w:rsidRPr="008C0DDF" w:rsidTr="0021591A">
        <w:trPr>
          <w:trHeight w:val="165"/>
        </w:trPr>
        <w:tc>
          <w:tcPr>
            <w:tcW w:w="709" w:type="dxa"/>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20</w:t>
            </w:r>
          </w:p>
        </w:tc>
        <w:tc>
          <w:tcPr>
            <w:tcW w:w="5387" w:type="dxa"/>
            <w:vAlign w:val="center"/>
            <w:hideMark/>
          </w:tcPr>
          <w:p w:rsidR="008C0DDF" w:rsidRPr="00574F76" w:rsidRDefault="008C0DDF" w:rsidP="00574F76">
            <w:pPr>
              <w:tabs>
                <w:tab w:val="left" w:pos="1633"/>
              </w:tabs>
              <w:spacing w:before="120" w:after="120"/>
              <w:jc w:val="both"/>
              <w:rPr>
                <w:rFonts w:eastAsia="Calibri" w:cs="Times New Roman"/>
                <w:spacing w:val="2"/>
                <w:w w:val="80"/>
                <w:szCs w:val="28"/>
              </w:rPr>
            </w:pPr>
            <w:r w:rsidRPr="00574F76">
              <w:rPr>
                <w:rFonts w:eastAsia="Calibri" w:cs="Times New Roman"/>
                <w:spacing w:val="2"/>
                <w:w w:val="80"/>
                <w:szCs w:val="28"/>
              </w:rPr>
              <w:t>Giải pháp giúp học sinh phát triển kỹ năng viết đoạn văn (văn bản) nhằm nâng cao hiệu quả dạy học môn Tiếng Việt lớp 2 theo chương trình GDPT năm 2018</w:t>
            </w:r>
          </w:p>
        </w:tc>
        <w:tc>
          <w:tcPr>
            <w:tcW w:w="2693" w:type="dxa"/>
            <w:vAlign w:val="center"/>
            <w:hideMark/>
          </w:tcPr>
          <w:p w:rsidR="008C0DDF" w:rsidRPr="008C0DDF" w:rsidRDefault="008C0DDF" w:rsidP="00574F76">
            <w:pPr>
              <w:tabs>
                <w:tab w:val="left" w:pos="1633"/>
              </w:tabs>
              <w:spacing w:before="120" w:after="120"/>
              <w:rPr>
                <w:rFonts w:eastAsia="Calibri" w:cs="Times New Roman"/>
                <w:w w:val="80"/>
                <w:szCs w:val="28"/>
              </w:rPr>
            </w:pPr>
            <w:r w:rsidRPr="008C0DDF">
              <w:rPr>
                <w:rFonts w:eastAsia="Calibri" w:cs="Times New Roman"/>
                <w:w w:val="80"/>
                <w:szCs w:val="28"/>
              </w:rPr>
              <w:t>Lò Thị Phông</w:t>
            </w:r>
          </w:p>
        </w:tc>
        <w:tc>
          <w:tcPr>
            <w:tcW w:w="1985" w:type="dxa"/>
            <w:vAlign w:val="center"/>
            <w:hideMark/>
          </w:tcPr>
          <w:p w:rsidR="008C0DDF" w:rsidRPr="008C0DDF" w:rsidRDefault="008C0DDF" w:rsidP="00574F76">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Trường Tiểu học và THCS Chiềng Chung, huyện Mai Sơn</w:t>
            </w:r>
          </w:p>
        </w:tc>
      </w:tr>
      <w:tr w:rsidR="008C0DDF" w:rsidRPr="008C0DDF" w:rsidTr="0021591A">
        <w:trPr>
          <w:trHeight w:val="1275"/>
        </w:trPr>
        <w:tc>
          <w:tcPr>
            <w:tcW w:w="709" w:type="dxa"/>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21</w:t>
            </w:r>
          </w:p>
        </w:tc>
        <w:tc>
          <w:tcPr>
            <w:tcW w:w="5387"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Giải pháp tăng cường tiếng Việt cho học sinh dân tộc thiểu số qua hoạt động trải nghiệm để nâng cao chất lượng giáo dục môn Tiếng V</w:t>
            </w:r>
            <w:bookmarkStart w:id="1" w:name="_GoBack"/>
            <w:r w:rsidRPr="008C0DDF">
              <w:rPr>
                <w:rFonts w:eastAsia="Calibri" w:cs="Times New Roman"/>
                <w:w w:val="80"/>
                <w:szCs w:val="28"/>
              </w:rPr>
              <w:t>i</w:t>
            </w:r>
            <w:bookmarkEnd w:id="1"/>
            <w:r w:rsidRPr="008C0DDF">
              <w:rPr>
                <w:rFonts w:eastAsia="Calibri" w:cs="Times New Roman"/>
                <w:w w:val="80"/>
                <w:szCs w:val="28"/>
              </w:rPr>
              <w:t>ệt khối lớp 4 trường PTDTBT Tiểu học Nậm Ty, năm học 2023 - 2024</w:t>
            </w:r>
          </w:p>
        </w:tc>
        <w:tc>
          <w:tcPr>
            <w:tcW w:w="2693" w:type="dxa"/>
            <w:vAlign w:val="center"/>
            <w:hideMark/>
          </w:tcPr>
          <w:p w:rsidR="008C0DDF" w:rsidRPr="008C0DDF" w:rsidRDefault="008C0DDF" w:rsidP="00574F76">
            <w:pPr>
              <w:tabs>
                <w:tab w:val="left" w:pos="1633"/>
              </w:tabs>
              <w:spacing w:before="120" w:after="120"/>
              <w:rPr>
                <w:rFonts w:eastAsia="Calibri" w:cs="Times New Roman"/>
                <w:w w:val="80"/>
                <w:szCs w:val="28"/>
              </w:rPr>
            </w:pPr>
            <w:r w:rsidRPr="008C0DDF">
              <w:rPr>
                <w:rFonts w:eastAsia="Calibri" w:cs="Times New Roman"/>
                <w:w w:val="80"/>
                <w:szCs w:val="28"/>
              </w:rPr>
              <w:t>Lường Văn Nghị</w:t>
            </w:r>
          </w:p>
        </w:tc>
        <w:tc>
          <w:tcPr>
            <w:tcW w:w="1985" w:type="dxa"/>
            <w:vAlign w:val="center"/>
            <w:hideMark/>
          </w:tcPr>
          <w:p w:rsidR="008C0DDF" w:rsidRPr="008C0DDF" w:rsidRDefault="008C0DDF" w:rsidP="00574F76">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Trường PTDTBT Tiểu học Nậm Ty, huyện Sông Mã</w:t>
            </w:r>
          </w:p>
        </w:tc>
      </w:tr>
      <w:tr w:rsidR="008C0DDF" w:rsidRPr="008C0DDF" w:rsidTr="0021591A">
        <w:trPr>
          <w:trHeight w:val="53"/>
        </w:trPr>
        <w:tc>
          <w:tcPr>
            <w:tcW w:w="709" w:type="dxa"/>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22</w:t>
            </w:r>
          </w:p>
        </w:tc>
        <w:tc>
          <w:tcPr>
            <w:tcW w:w="5387"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Giải pháp thành lập và duy trì hoạt động của tổ Công nghệ thông tin trong nhà trường</w:t>
            </w:r>
          </w:p>
        </w:tc>
        <w:tc>
          <w:tcPr>
            <w:tcW w:w="2693" w:type="dxa"/>
            <w:vAlign w:val="center"/>
            <w:hideMark/>
          </w:tcPr>
          <w:p w:rsidR="008C0DDF" w:rsidRPr="008C0DDF" w:rsidRDefault="008C0DDF" w:rsidP="00574F76">
            <w:pPr>
              <w:tabs>
                <w:tab w:val="left" w:pos="1633"/>
              </w:tabs>
              <w:spacing w:before="120" w:after="120"/>
              <w:rPr>
                <w:rFonts w:eastAsia="Calibri" w:cs="Times New Roman"/>
                <w:w w:val="80"/>
                <w:szCs w:val="28"/>
              </w:rPr>
            </w:pPr>
            <w:r w:rsidRPr="008C0DDF">
              <w:rPr>
                <w:rFonts w:eastAsia="Calibri" w:cs="Times New Roman"/>
                <w:w w:val="80"/>
                <w:szCs w:val="28"/>
              </w:rPr>
              <w:t>Phạm Thị Thu Hiền</w:t>
            </w:r>
          </w:p>
        </w:tc>
        <w:tc>
          <w:tcPr>
            <w:tcW w:w="1985" w:type="dxa"/>
            <w:vAlign w:val="center"/>
            <w:hideMark/>
          </w:tcPr>
          <w:p w:rsidR="008C0DDF" w:rsidRPr="008C0DDF" w:rsidRDefault="008C0DDF" w:rsidP="00574F76">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Giáo viên</w:t>
            </w:r>
          </w:p>
        </w:tc>
        <w:tc>
          <w:tcPr>
            <w:tcW w:w="3260"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Trường tiểu học Thị trấn Hát Lót huyện Mai Sơn</w:t>
            </w:r>
          </w:p>
        </w:tc>
      </w:tr>
      <w:tr w:rsidR="008C0DDF" w:rsidRPr="008C0DDF" w:rsidTr="0021591A">
        <w:trPr>
          <w:trHeight w:val="698"/>
        </w:trPr>
        <w:tc>
          <w:tcPr>
            <w:tcW w:w="709" w:type="dxa"/>
            <w:vAlign w:val="center"/>
            <w:hideMark/>
          </w:tcPr>
          <w:p w:rsidR="008C0DDF" w:rsidRPr="008C0DDF" w:rsidRDefault="008C0DDF" w:rsidP="00574F76">
            <w:pPr>
              <w:tabs>
                <w:tab w:val="left" w:pos="1633"/>
              </w:tabs>
              <w:spacing w:before="120" w:after="120"/>
              <w:jc w:val="center"/>
              <w:rPr>
                <w:rFonts w:eastAsia="Calibri" w:cs="Times New Roman"/>
                <w:w w:val="80"/>
                <w:szCs w:val="28"/>
              </w:rPr>
            </w:pPr>
            <w:r w:rsidRPr="008C0DDF">
              <w:rPr>
                <w:rFonts w:eastAsia="Calibri" w:cs="Times New Roman"/>
                <w:w w:val="80"/>
                <w:szCs w:val="28"/>
              </w:rPr>
              <w:t>23</w:t>
            </w:r>
          </w:p>
        </w:tc>
        <w:tc>
          <w:tcPr>
            <w:tcW w:w="5387" w:type="dxa"/>
            <w:vAlign w:val="center"/>
            <w:hideMark/>
          </w:tcPr>
          <w:p w:rsidR="008C0DDF" w:rsidRPr="008C0DDF" w:rsidRDefault="008C0DDF" w:rsidP="00574F76">
            <w:pPr>
              <w:tabs>
                <w:tab w:val="left" w:pos="1633"/>
              </w:tabs>
              <w:spacing w:before="120" w:after="120"/>
              <w:jc w:val="both"/>
              <w:rPr>
                <w:rFonts w:eastAsia="Calibri" w:cs="Times New Roman"/>
                <w:w w:val="80"/>
                <w:szCs w:val="28"/>
              </w:rPr>
            </w:pPr>
            <w:r w:rsidRPr="008C0DDF">
              <w:rPr>
                <w:rFonts w:eastAsia="Calibri" w:cs="Times New Roman"/>
                <w:w w:val="80"/>
                <w:szCs w:val="28"/>
              </w:rPr>
              <w:t>Vận dụng lý thuyết xây dựng trường học an toàn trong thiên tai để xây dựng trường học an toàn phòng cháy, chữa cháy</w:t>
            </w:r>
          </w:p>
        </w:tc>
        <w:tc>
          <w:tcPr>
            <w:tcW w:w="2693" w:type="dxa"/>
            <w:vAlign w:val="center"/>
            <w:hideMark/>
          </w:tcPr>
          <w:p w:rsidR="008C0DDF" w:rsidRPr="008C0DDF" w:rsidRDefault="008C0DDF" w:rsidP="00574F76">
            <w:pPr>
              <w:tabs>
                <w:tab w:val="left" w:pos="1633"/>
              </w:tabs>
              <w:spacing w:before="120" w:after="120"/>
              <w:rPr>
                <w:rFonts w:eastAsia="Calibri" w:cs="Times New Roman"/>
                <w:w w:val="80"/>
                <w:szCs w:val="28"/>
              </w:rPr>
            </w:pPr>
            <w:r w:rsidRPr="008C0DDF">
              <w:rPr>
                <w:rFonts w:eastAsia="Calibri" w:cs="Times New Roman"/>
                <w:w w:val="80"/>
                <w:szCs w:val="28"/>
              </w:rPr>
              <w:t>Lương Thị Bích Hiền</w:t>
            </w:r>
          </w:p>
        </w:tc>
        <w:tc>
          <w:tcPr>
            <w:tcW w:w="1985" w:type="dxa"/>
            <w:vAlign w:val="center"/>
            <w:hideMark/>
          </w:tcPr>
          <w:p w:rsidR="008C0DDF" w:rsidRPr="008C0DDF" w:rsidRDefault="008C0DDF" w:rsidP="00574F76">
            <w:pPr>
              <w:tabs>
                <w:tab w:val="left" w:pos="1876"/>
              </w:tabs>
              <w:spacing w:before="120" w:after="120"/>
              <w:ind w:left="-108"/>
              <w:jc w:val="center"/>
              <w:rPr>
                <w:rFonts w:eastAsia="Calibri" w:cs="Times New Roman"/>
                <w:w w:val="80"/>
                <w:szCs w:val="28"/>
              </w:rPr>
            </w:pPr>
            <w:r w:rsidRPr="008C0DDF">
              <w:rPr>
                <w:rFonts w:eastAsia="Calibri" w:cs="Times New Roman"/>
                <w:w w:val="80"/>
                <w:szCs w:val="28"/>
              </w:rPr>
              <w:t>Phó Hiệu trưởng</w:t>
            </w:r>
          </w:p>
        </w:tc>
        <w:tc>
          <w:tcPr>
            <w:tcW w:w="3260" w:type="dxa"/>
            <w:vAlign w:val="center"/>
            <w:hideMark/>
          </w:tcPr>
          <w:p w:rsidR="008C0DDF" w:rsidRPr="008C0DDF" w:rsidRDefault="008C0DDF" w:rsidP="00574F76">
            <w:pPr>
              <w:tabs>
                <w:tab w:val="left" w:pos="1633"/>
              </w:tabs>
              <w:spacing w:before="120" w:after="120"/>
              <w:ind w:right="-108"/>
              <w:jc w:val="both"/>
              <w:rPr>
                <w:rFonts w:eastAsia="Calibri" w:cs="Times New Roman"/>
                <w:w w:val="80"/>
                <w:szCs w:val="28"/>
              </w:rPr>
            </w:pPr>
            <w:r w:rsidRPr="008C0DDF">
              <w:rPr>
                <w:rFonts w:eastAsia="Calibri" w:cs="Times New Roman"/>
                <w:w w:val="80"/>
                <w:szCs w:val="28"/>
              </w:rPr>
              <w:t>Trường PTDT Nội trú tỉnh Sơn La</w:t>
            </w:r>
          </w:p>
        </w:tc>
      </w:tr>
      <w:tr w:rsidR="008C0DDF" w:rsidRPr="008C0DDF" w:rsidTr="006B4C2A">
        <w:trPr>
          <w:trHeight w:val="673"/>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24</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huy động các nguồn lực triển khai hiệu quả Chương trình tình nguyện "Vì đàn em thân yêu" cho học sinh dân tộc thiểu số ở trường tiểu học Lóng Luông, huyện Vân Hồ, tỉnh Sơn La</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Khuất Thị Hoa</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restart"/>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Tiểu học Lóng Luông, huyện Vân Hồ</w:t>
            </w:r>
          </w:p>
        </w:tc>
      </w:tr>
      <w:tr w:rsidR="008C0DDF" w:rsidRPr="008C0DDF" w:rsidTr="0021591A">
        <w:trPr>
          <w:trHeight w:val="777"/>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Vì Thị Hằng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                  Tổng phụ trách Đội</w:t>
            </w:r>
          </w:p>
        </w:tc>
        <w:tc>
          <w:tcPr>
            <w:tcW w:w="3260" w:type="dxa"/>
            <w:vMerge/>
            <w:vAlign w:val="center"/>
            <w:hideMark/>
          </w:tcPr>
          <w:p w:rsidR="008C0DDF" w:rsidRPr="008C0DDF" w:rsidRDefault="008C0DDF" w:rsidP="00DD0486">
            <w:pPr>
              <w:tabs>
                <w:tab w:val="left" w:pos="1633"/>
              </w:tabs>
              <w:spacing w:before="60" w:after="60"/>
              <w:jc w:val="both"/>
              <w:rPr>
                <w:rFonts w:eastAsia="Calibri" w:cs="Times New Roman"/>
                <w:w w:val="80"/>
                <w:szCs w:val="28"/>
              </w:rPr>
            </w:pPr>
          </w:p>
        </w:tc>
      </w:tr>
      <w:tr w:rsidR="008C0DDF" w:rsidRPr="008C0DDF" w:rsidTr="0021591A">
        <w:trPr>
          <w:trHeight w:val="777"/>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3. Giàng A Tủa</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                    Bí thư chi đoàn</w:t>
            </w:r>
          </w:p>
        </w:tc>
        <w:tc>
          <w:tcPr>
            <w:tcW w:w="3260" w:type="dxa"/>
            <w:vMerge/>
            <w:vAlign w:val="center"/>
            <w:hideMark/>
          </w:tcPr>
          <w:p w:rsidR="008C0DDF" w:rsidRPr="008C0DDF" w:rsidRDefault="008C0DDF" w:rsidP="00DD0486">
            <w:pPr>
              <w:tabs>
                <w:tab w:val="left" w:pos="1633"/>
              </w:tabs>
              <w:spacing w:before="60" w:after="60"/>
              <w:jc w:val="both"/>
              <w:rPr>
                <w:rFonts w:eastAsia="Calibri" w:cs="Times New Roman"/>
                <w:w w:val="80"/>
                <w:szCs w:val="28"/>
              </w:rPr>
            </w:pPr>
          </w:p>
        </w:tc>
      </w:tr>
      <w:tr w:rsidR="008C0DDF" w:rsidRPr="008C0DDF" w:rsidTr="0021591A">
        <w:trPr>
          <w:trHeight w:val="859"/>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25</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xây dựng tiết học hạnh phúc, kết nối yêu thương, tôn trọng cảm xúc góp phần triển khai thực hiện tiêu chí số 05, tiêu chí số 09, tiêu chí số 17 theo tiêu chí trường học hạnh phúc của UNESCO tại trường mầm non Hoa Hồng Chiềng Khương huyện Sông Mã, tỉnh Sơn La năm học 2023 - 2024</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Đỗ Thị Lanh</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restart"/>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Mầm non Hoa Hồng Chiềng Khương, huyện Sông Mã</w:t>
            </w:r>
          </w:p>
        </w:tc>
      </w:tr>
      <w:tr w:rsidR="008C0DDF" w:rsidRPr="008C0DDF" w:rsidTr="0021591A">
        <w:trPr>
          <w:trHeight w:val="859"/>
        </w:trPr>
        <w:tc>
          <w:tcPr>
            <w:tcW w:w="709" w:type="dxa"/>
            <w:vMerge/>
            <w:vAlign w:val="center"/>
            <w:hideMark/>
          </w:tcPr>
          <w:p w:rsidR="008C0DDF" w:rsidRPr="008C0DDF" w:rsidRDefault="008C0DDF" w:rsidP="008C0DDF">
            <w:pPr>
              <w:tabs>
                <w:tab w:val="left" w:pos="1633"/>
              </w:tabs>
              <w:spacing w:before="60" w:after="60"/>
              <w:jc w:val="center"/>
              <w:rPr>
                <w:rFonts w:eastAsia="Calibri" w:cs="Times New Roman"/>
                <w:w w:val="80"/>
                <w:szCs w:val="28"/>
              </w:rPr>
            </w:pPr>
          </w:p>
        </w:tc>
        <w:tc>
          <w:tcPr>
            <w:tcW w:w="5387" w:type="dxa"/>
            <w:vMerge/>
            <w:vAlign w:val="center"/>
            <w:hideMark/>
          </w:tcPr>
          <w:p w:rsidR="008C0DDF" w:rsidRPr="008C0DDF" w:rsidRDefault="008C0DDF" w:rsidP="001C6387">
            <w:pPr>
              <w:tabs>
                <w:tab w:val="left" w:pos="1633"/>
              </w:tabs>
              <w:spacing w:before="60" w:after="60"/>
              <w:jc w:val="both"/>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Lò Thị Hà</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Phó Hiệu trưởng</w:t>
            </w:r>
          </w:p>
        </w:tc>
        <w:tc>
          <w:tcPr>
            <w:tcW w:w="3260" w:type="dxa"/>
            <w:vMerge/>
            <w:vAlign w:val="center"/>
            <w:hideMark/>
          </w:tcPr>
          <w:p w:rsidR="008C0DDF" w:rsidRPr="008C0DDF" w:rsidRDefault="008C0DDF" w:rsidP="008C0DDF">
            <w:pPr>
              <w:tabs>
                <w:tab w:val="left" w:pos="1633"/>
              </w:tabs>
              <w:spacing w:before="60" w:after="60"/>
              <w:rPr>
                <w:rFonts w:eastAsia="Calibri" w:cs="Times New Roman"/>
                <w:w w:val="80"/>
                <w:szCs w:val="28"/>
              </w:rPr>
            </w:pPr>
          </w:p>
        </w:tc>
      </w:tr>
      <w:tr w:rsidR="008C0DDF" w:rsidRPr="008C0DDF" w:rsidTr="0021591A">
        <w:trPr>
          <w:trHeight w:val="669"/>
        </w:trPr>
        <w:tc>
          <w:tcPr>
            <w:tcW w:w="709" w:type="dxa"/>
            <w:vMerge w:val="restart"/>
            <w:vAlign w:val="center"/>
            <w:hideMark/>
          </w:tcPr>
          <w:p w:rsidR="008C0DDF" w:rsidRPr="008C0DDF" w:rsidRDefault="008C0DDF" w:rsidP="008C0DDF">
            <w:pPr>
              <w:tabs>
                <w:tab w:val="left" w:pos="1633"/>
              </w:tabs>
              <w:spacing w:before="60" w:after="60"/>
              <w:jc w:val="center"/>
              <w:rPr>
                <w:rFonts w:eastAsia="Calibri" w:cs="Times New Roman"/>
                <w:w w:val="80"/>
                <w:szCs w:val="28"/>
              </w:rPr>
            </w:pPr>
            <w:r w:rsidRPr="008C0DDF">
              <w:rPr>
                <w:rFonts w:eastAsia="Calibri" w:cs="Times New Roman"/>
                <w:w w:val="80"/>
                <w:szCs w:val="28"/>
              </w:rPr>
              <w:t>26</w:t>
            </w:r>
          </w:p>
        </w:tc>
        <w:tc>
          <w:tcPr>
            <w:tcW w:w="5387" w:type="dxa"/>
            <w:vMerge w:val="restart"/>
            <w:vAlign w:val="center"/>
            <w:hideMark/>
          </w:tcPr>
          <w:p w:rsidR="008C0DDF" w:rsidRPr="008C0DDF" w:rsidRDefault="008C0DDF" w:rsidP="001C6387">
            <w:pPr>
              <w:tabs>
                <w:tab w:val="left" w:pos="1633"/>
              </w:tabs>
              <w:spacing w:before="60" w:after="60"/>
              <w:jc w:val="both"/>
              <w:rPr>
                <w:rFonts w:eastAsia="Calibri" w:cs="Times New Roman"/>
                <w:w w:val="80"/>
                <w:szCs w:val="28"/>
              </w:rPr>
            </w:pPr>
            <w:r w:rsidRPr="008C0DDF">
              <w:rPr>
                <w:rFonts w:eastAsia="Calibri" w:cs="Times New Roman"/>
                <w:w w:val="80"/>
                <w:szCs w:val="28"/>
              </w:rPr>
              <w:t>Giải pháp chỉ đạo thực hiện lồng ghép, tích hợp giáo dục lịch sử địa phương quê hương Yên Châu cho trẻ 5 - 6 tuổi, trường Mầm non Thủy tiên, huyện Yên Châu, năm học 2023 - 2024</w:t>
            </w: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1. Trần Thị Hoạt</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Hiệu trưởng</w:t>
            </w:r>
          </w:p>
        </w:tc>
        <w:tc>
          <w:tcPr>
            <w:tcW w:w="3260" w:type="dxa"/>
            <w:vMerge w:val="restart"/>
            <w:vAlign w:val="center"/>
            <w:hideMark/>
          </w:tcPr>
          <w:p w:rsidR="008C0DDF" w:rsidRPr="008C0DDF" w:rsidRDefault="008C0DDF" w:rsidP="00DD0486">
            <w:pPr>
              <w:tabs>
                <w:tab w:val="left" w:pos="1633"/>
              </w:tabs>
              <w:spacing w:before="60" w:after="60"/>
              <w:jc w:val="both"/>
              <w:rPr>
                <w:rFonts w:eastAsia="Calibri" w:cs="Times New Roman"/>
                <w:w w:val="80"/>
                <w:szCs w:val="28"/>
              </w:rPr>
            </w:pPr>
            <w:r w:rsidRPr="008C0DDF">
              <w:rPr>
                <w:rFonts w:eastAsia="Calibri" w:cs="Times New Roman"/>
                <w:w w:val="80"/>
                <w:szCs w:val="28"/>
              </w:rPr>
              <w:t>Trường Mầm non Thủy Tiên, huyện Yên Châu</w:t>
            </w:r>
          </w:p>
        </w:tc>
      </w:tr>
      <w:tr w:rsidR="008C0DDF" w:rsidRPr="008C0DDF" w:rsidTr="0021591A">
        <w:trPr>
          <w:trHeight w:val="364"/>
        </w:trPr>
        <w:tc>
          <w:tcPr>
            <w:tcW w:w="709" w:type="dxa"/>
            <w:vMerge/>
            <w:hideMark/>
          </w:tcPr>
          <w:p w:rsidR="008C0DDF" w:rsidRPr="008C0DDF" w:rsidRDefault="008C0DDF" w:rsidP="008C0DDF">
            <w:pPr>
              <w:tabs>
                <w:tab w:val="left" w:pos="1633"/>
              </w:tabs>
              <w:spacing w:before="60" w:after="60"/>
              <w:rPr>
                <w:rFonts w:eastAsia="Calibri" w:cs="Times New Roman"/>
                <w:w w:val="80"/>
                <w:szCs w:val="28"/>
              </w:rPr>
            </w:pPr>
          </w:p>
        </w:tc>
        <w:tc>
          <w:tcPr>
            <w:tcW w:w="5387" w:type="dxa"/>
            <w:vMerge/>
            <w:hideMark/>
          </w:tcPr>
          <w:p w:rsidR="008C0DDF" w:rsidRPr="008C0DDF" w:rsidRDefault="008C0DDF" w:rsidP="008C0DDF">
            <w:pPr>
              <w:tabs>
                <w:tab w:val="left" w:pos="1633"/>
              </w:tabs>
              <w:spacing w:before="60" w:after="60"/>
              <w:rPr>
                <w:rFonts w:eastAsia="Calibri" w:cs="Times New Roman"/>
                <w:w w:val="80"/>
                <w:szCs w:val="28"/>
              </w:rPr>
            </w:pPr>
          </w:p>
        </w:tc>
        <w:tc>
          <w:tcPr>
            <w:tcW w:w="2693" w:type="dxa"/>
            <w:vAlign w:val="center"/>
            <w:hideMark/>
          </w:tcPr>
          <w:p w:rsidR="008C0DDF" w:rsidRPr="008C0DDF" w:rsidRDefault="008C0DDF" w:rsidP="008C0DDF">
            <w:pPr>
              <w:tabs>
                <w:tab w:val="left" w:pos="1633"/>
              </w:tabs>
              <w:spacing w:before="60" w:after="60"/>
              <w:rPr>
                <w:rFonts w:eastAsia="Calibri" w:cs="Times New Roman"/>
                <w:w w:val="80"/>
                <w:szCs w:val="28"/>
              </w:rPr>
            </w:pPr>
            <w:r w:rsidRPr="008C0DDF">
              <w:rPr>
                <w:rFonts w:eastAsia="Calibri" w:cs="Times New Roman"/>
                <w:w w:val="80"/>
                <w:szCs w:val="28"/>
              </w:rPr>
              <w:t>2. Lò Thị Thu Hồng</w:t>
            </w:r>
          </w:p>
        </w:tc>
        <w:tc>
          <w:tcPr>
            <w:tcW w:w="1985" w:type="dxa"/>
            <w:vAlign w:val="center"/>
            <w:hideMark/>
          </w:tcPr>
          <w:p w:rsidR="008C0DDF" w:rsidRPr="008C0DDF" w:rsidRDefault="008C0DDF" w:rsidP="008C0DDF">
            <w:pPr>
              <w:tabs>
                <w:tab w:val="left" w:pos="1876"/>
              </w:tabs>
              <w:spacing w:before="60" w:after="60"/>
              <w:ind w:left="-108"/>
              <w:jc w:val="center"/>
              <w:rPr>
                <w:rFonts w:eastAsia="Calibri" w:cs="Times New Roman"/>
                <w:w w:val="80"/>
                <w:szCs w:val="28"/>
              </w:rPr>
            </w:pPr>
            <w:r w:rsidRPr="008C0DDF">
              <w:rPr>
                <w:rFonts w:eastAsia="Calibri" w:cs="Times New Roman"/>
                <w:w w:val="80"/>
                <w:szCs w:val="28"/>
              </w:rPr>
              <w:t>Giáo viên</w:t>
            </w:r>
          </w:p>
        </w:tc>
        <w:tc>
          <w:tcPr>
            <w:tcW w:w="3260" w:type="dxa"/>
            <w:vMerge/>
            <w:hideMark/>
          </w:tcPr>
          <w:p w:rsidR="008C0DDF" w:rsidRPr="008C0DDF" w:rsidRDefault="008C0DDF" w:rsidP="008C0DDF">
            <w:pPr>
              <w:tabs>
                <w:tab w:val="left" w:pos="1633"/>
              </w:tabs>
              <w:spacing w:before="60" w:after="60"/>
              <w:rPr>
                <w:rFonts w:eastAsia="Calibri" w:cs="Times New Roman"/>
                <w:w w:val="80"/>
                <w:szCs w:val="28"/>
              </w:rPr>
            </w:pPr>
          </w:p>
        </w:tc>
      </w:tr>
    </w:tbl>
    <w:p w:rsidR="008C0DDF" w:rsidRPr="008C0DDF" w:rsidRDefault="008C0DDF" w:rsidP="008C0DDF">
      <w:pPr>
        <w:tabs>
          <w:tab w:val="left" w:pos="1633"/>
        </w:tabs>
        <w:spacing w:before="60" w:after="60" w:line="240" w:lineRule="auto"/>
        <w:jc w:val="left"/>
        <w:rPr>
          <w:rFonts w:eastAsia="Calibri" w:cs="Times New Roman"/>
          <w:w w:val="80"/>
          <w:szCs w:val="28"/>
          <w:lang w:val="en-US"/>
        </w:rPr>
      </w:pPr>
    </w:p>
    <w:p w:rsidR="004662A0" w:rsidRDefault="004662A0"/>
    <w:sectPr w:rsidR="004662A0" w:rsidSect="001211BA">
      <w:type w:val="continuous"/>
      <w:pgSz w:w="16840" w:h="11907" w:orient="landscape" w:code="9"/>
      <w:pgMar w:top="1134" w:right="1701"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8D3" w:rsidRDefault="00A658D3">
      <w:pPr>
        <w:spacing w:after="0" w:line="240" w:lineRule="auto"/>
      </w:pPr>
      <w:r>
        <w:separator/>
      </w:r>
    </w:p>
  </w:endnote>
  <w:endnote w:type="continuationSeparator" w:id="0">
    <w:p w:rsidR="00A658D3" w:rsidRDefault="00A6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8D3" w:rsidRDefault="00A658D3">
      <w:pPr>
        <w:spacing w:after="0" w:line="240" w:lineRule="auto"/>
      </w:pPr>
      <w:r>
        <w:separator/>
      </w:r>
    </w:p>
  </w:footnote>
  <w:footnote w:type="continuationSeparator" w:id="0">
    <w:p w:rsidR="00A658D3" w:rsidRDefault="00A658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26212"/>
      <w:docPartObj>
        <w:docPartGallery w:val="Page Numbers (Top of Page)"/>
        <w:docPartUnique/>
      </w:docPartObj>
    </w:sdtPr>
    <w:sdtEndPr/>
    <w:sdtContent>
      <w:p w:rsidR="00D444C3" w:rsidRDefault="008C0DDF">
        <w:pPr>
          <w:pStyle w:val="Header"/>
          <w:jc w:val="center"/>
        </w:pPr>
        <w:r>
          <w:fldChar w:fldCharType="begin"/>
        </w:r>
        <w:r>
          <w:instrText xml:space="preserve"> PAGE   \* MERGEFORMAT </w:instrText>
        </w:r>
        <w:r>
          <w:fldChar w:fldCharType="separate"/>
        </w:r>
        <w:r>
          <w:rPr>
            <w:noProof/>
          </w:rPr>
          <w:t>6</w:t>
        </w:r>
        <w:r>
          <w:fldChar w:fldCharType="end"/>
        </w:r>
      </w:p>
    </w:sdtContent>
  </w:sdt>
  <w:p w:rsidR="00D444C3" w:rsidRDefault="00A658D3" w:rsidP="00D33175">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DF"/>
    <w:rsid w:val="00076A10"/>
    <w:rsid w:val="001C6387"/>
    <w:rsid w:val="0035041F"/>
    <w:rsid w:val="00457D6B"/>
    <w:rsid w:val="004662A0"/>
    <w:rsid w:val="004E4F3E"/>
    <w:rsid w:val="00574F76"/>
    <w:rsid w:val="005C0D47"/>
    <w:rsid w:val="006B4C2A"/>
    <w:rsid w:val="006C6C9A"/>
    <w:rsid w:val="006D56DF"/>
    <w:rsid w:val="008C0DDF"/>
    <w:rsid w:val="00925ECC"/>
    <w:rsid w:val="00981FEB"/>
    <w:rsid w:val="009E08DA"/>
    <w:rsid w:val="00A658D3"/>
    <w:rsid w:val="00AC63AC"/>
    <w:rsid w:val="00DD0486"/>
    <w:rsid w:val="00EC03BD"/>
    <w:rsid w:val="00F24BA4"/>
    <w:rsid w:val="00F3685C"/>
    <w:rsid w:val="00F42F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0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C0DDF"/>
  </w:style>
  <w:style w:type="table" w:customStyle="1" w:styleId="TableGrid1">
    <w:name w:val="Table Grid1"/>
    <w:basedOn w:val="TableNormal"/>
    <w:next w:val="TableGrid"/>
    <w:uiPriority w:val="59"/>
    <w:rsid w:val="008C0DDF"/>
    <w:pPr>
      <w:spacing w:after="0" w:line="240" w:lineRule="auto"/>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C0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0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C0DDF"/>
  </w:style>
  <w:style w:type="table" w:customStyle="1" w:styleId="TableGrid1">
    <w:name w:val="Table Grid1"/>
    <w:basedOn w:val="TableNormal"/>
    <w:next w:val="TableGrid"/>
    <w:uiPriority w:val="59"/>
    <w:rsid w:val="008C0DDF"/>
    <w:pPr>
      <w:spacing w:after="0" w:line="240" w:lineRule="auto"/>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C0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thong-tu-1-2024-tt-bnv-bien-phap-thi-hanh-luat-thi-dua-va-nghi-dinh-98-2023-nd-cp-599687.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13</cp:revision>
  <dcterms:created xsi:type="dcterms:W3CDTF">2024-09-13T04:14:00Z</dcterms:created>
  <dcterms:modified xsi:type="dcterms:W3CDTF">2024-09-20T02:52:00Z</dcterms:modified>
</cp:coreProperties>
</file>